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1B89D71"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">
                <v:line id="Straight Connector 12" o:spid="_x0000_s1027" style="position:absolute;visibility:visible;mso-wrap-style:square" from="1143,273" to="605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" strokecolor="#01adab [3207]" strokeweight="4pt">
                  <v:stroke endcap="round"/>
                </v:line>
                <v:oval id="Oval 13" o:spid="_x0000_s1028" style="position:absolute;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" fillcolor="#ff4e00" stroked="f"/>
                <v:oval id="Oval 16" o:spid="_x0000_s1029" style="position:absolute;left:61175;width:547;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" fillcolor="#ff4e00" stroked="f"/>
                <w10:wrap type="through"/>
              </v:group>
            </w:pict>
          </mc:Fallback>
        </mc:AlternateContent>
      </w:r>
    </w:p>
    <w:p w14:paraId="76F9B347" w14:textId="69E6F1FE" w:rsidR="00ED6AE4" w:rsidRPr="008B1CED" w:rsidRDefault="00EC057A" w:rsidP="00ED6AE4">
      <w:pPr>
        <w:pStyle w:val="Heading"/>
      </w:pPr>
      <w:r>
        <w:t>PrEP, PrEP Hooray!</w:t>
      </w:r>
    </w:p>
    <w:p w14:paraId="0D0DC3CD" w14:textId="6C8F218C"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EC057A">
        <w:rPr>
          <w:color w:val="FF4E00" w:themeColor="accent1"/>
        </w:rPr>
        <w:t>January 5, 2023</w:t>
      </w:r>
    </w:p>
    <w:p w14:paraId="641D3E3A" w14:textId="56CFFB18"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EC057A">
        <w:rPr>
          <w:color w:val="FF4E00" w:themeColor="accent1"/>
        </w:rPr>
        <w:t>Kelly Ko, PharmD</w:t>
      </w:r>
    </w:p>
    <w:p w14:paraId="49076D43" w14:textId="0B918356" w:rsidR="00927A00" w:rsidRPr="00927A00" w:rsidRDefault="00927A00" w:rsidP="00927A00">
      <w:pPr>
        <w:spacing w:line="276" w:lineRule="auto"/>
        <w:rPr>
          <w:rFonts w:cs="Arial"/>
          <w:color w:val="595959" w:themeColor="text1" w:themeTint="A6"/>
          <w:szCs w:val="20"/>
        </w:rPr>
      </w:pPr>
      <w:r w:rsidRPr="00927A00">
        <w:rPr>
          <w:rFonts w:cs="Arial"/>
          <w:color w:val="595959" w:themeColor="text1" w:themeTint="A6"/>
          <w:szCs w:val="20"/>
        </w:rPr>
        <w:t xml:space="preserve">Vizient is committed to complying with the criteria set forth by the accrediting agencies in order to provide this quality </w:t>
      </w:r>
      <w:r>
        <w:rPr>
          <w:rFonts w:cs="Arial"/>
          <w:color w:val="595959" w:themeColor="text1" w:themeTint="A6"/>
          <w:szCs w:val="20"/>
        </w:rPr>
        <w:t>activity</w:t>
      </w:r>
      <w:r w:rsidRPr="00927A00">
        <w:rPr>
          <w:rFonts w:cs="Arial"/>
          <w:color w:val="595959" w:themeColor="text1" w:themeTint="A6"/>
          <w:szCs w:val="20"/>
        </w:rPr>
        <w:t xml:space="preserve">. To receive credit for </w:t>
      </w:r>
      <w:r w:rsidR="00AB0294">
        <w:rPr>
          <w:rFonts w:cs="Arial"/>
          <w:color w:val="595959" w:themeColor="text1" w:themeTint="A6"/>
          <w:szCs w:val="20"/>
        </w:rPr>
        <w:t xml:space="preserve">this </w:t>
      </w:r>
      <w:r w:rsidRPr="00927A00">
        <w:rPr>
          <w:rFonts w:cs="Arial"/>
          <w:color w:val="595959" w:themeColor="text1" w:themeTint="A6"/>
          <w:szCs w:val="20"/>
        </w:rPr>
        <w:t xml:space="preserve">educational </w:t>
      </w:r>
      <w:r w:rsidR="00AB0294" w:rsidRPr="00927A00">
        <w:rPr>
          <w:rFonts w:cs="Arial"/>
          <w:color w:val="595959" w:themeColor="text1" w:themeTint="A6"/>
          <w:szCs w:val="20"/>
        </w:rPr>
        <w:t>activity</w:t>
      </w:r>
      <w:r w:rsidRPr="00927A00">
        <w:rPr>
          <w:rFonts w:cs="Arial"/>
          <w:color w:val="595959" w:themeColor="text1" w:themeTint="A6"/>
          <w:szCs w:val="20"/>
        </w:rPr>
        <w:t xml:space="preserve">, you must successfully complete all </w:t>
      </w:r>
      <w:r>
        <w:rPr>
          <w:rFonts w:cs="Arial"/>
          <w:color w:val="595959" w:themeColor="text1" w:themeTint="A6"/>
          <w:szCs w:val="20"/>
        </w:rPr>
        <w:t>activity</w:t>
      </w:r>
      <w:r w:rsidRPr="00927A00">
        <w:rPr>
          <w:rFonts w:cs="Arial"/>
          <w:color w:val="595959" w:themeColor="text1" w:themeTint="A6"/>
          <w:szCs w:val="20"/>
        </w:rPr>
        <w:t xml:space="preserve"> requirements.</w:t>
      </w:r>
    </w:p>
    <w:p w14:paraId="3CF778AF" w14:textId="77777777" w:rsidR="00927A00" w:rsidRPr="00927A00" w:rsidRDefault="00927A00" w:rsidP="00927A00">
      <w:pPr>
        <w:spacing w:line="276" w:lineRule="auto"/>
        <w:rPr>
          <w:rFonts w:cs="Arial"/>
          <w:szCs w:val="20"/>
        </w:rPr>
      </w:pPr>
    </w:p>
    <w:p w14:paraId="7CDDA724" w14:textId="77777777" w:rsidR="00927A00" w:rsidRPr="00927A00" w:rsidRDefault="00927A00" w:rsidP="00927A00">
      <w:pPr>
        <w:spacing w:after="120" w:line="276" w:lineRule="auto"/>
        <w:rPr>
          <w:rFonts w:cs="Arial"/>
          <w:b/>
          <w:bCs/>
          <w:color w:val="01ADAB"/>
          <w:sz w:val="24"/>
          <w:szCs w:val="20"/>
        </w:rPr>
      </w:pPr>
      <w:bookmarkStart w:id="0" w:name="_Hlk115868253"/>
      <w:r w:rsidRPr="00927A00">
        <w:rPr>
          <w:rFonts w:cs="Arial"/>
          <w:b/>
          <w:bCs/>
          <w:color w:val="01ADAB"/>
          <w:sz w:val="24"/>
          <w:szCs w:val="20"/>
        </w:rPr>
        <w:t>Requirements</w:t>
      </w:r>
    </w:p>
    <w:p w14:paraId="5E61FA8D" w14:textId="66400C08" w:rsidR="00927A00" w:rsidRPr="00927A00" w:rsidRDefault="00927A00" w:rsidP="00927A00">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Attend the </w:t>
      </w:r>
      <w:r>
        <w:rPr>
          <w:rFonts w:cs="Arial"/>
          <w:color w:val="595959" w:themeColor="text1" w:themeTint="A6"/>
          <w:szCs w:val="20"/>
        </w:rPr>
        <w:t>activity</w:t>
      </w:r>
      <w:r w:rsidRPr="00927A00">
        <w:rPr>
          <w:rFonts w:cs="Arial"/>
          <w:color w:val="595959" w:themeColor="text1" w:themeTint="A6"/>
          <w:szCs w:val="20"/>
        </w:rPr>
        <w:t xml:space="preserve"> in its entirety.</w:t>
      </w:r>
    </w:p>
    <w:p w14:paraId="6FD5D168" w14:textId="2FE1A284" w:rsidR="00927A00" w:rsidRPr="00927A00" w:rsidRDefault="00927A00" w:rsidP="00927A00">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Complete the evaluation by </w:t>
      </w:r>
      <w:r w:rsidR="00EC057A" w:rsidRPr="00EC057A">
        <w:rPr>
          <w:rFonts w:cs="Arial"/>
          <w:color w:val="FF4E00" w:themeColor="accent1"/>
          <w:szCs w:val="20"/>
        </w:rPr>
        <w:t>February 19, 2023</w:t>
      </w:r>
      <w:r w:rsidR="00EC057A">
        <w:rPr>
          <w:rFonts w:cs="Arial"/>
          <w:color w:val="FF4E00" w:themeColor="accent1"/>
          <w:szCs w:val="20"/>
        </w:rPr>
        <w:t>.</w:t>
      </w:r>
      <w:r w:rsidRPr="00927A00">
        <w:rPr>
          <w:rFonts w:cs="Arial"/>
          <w:color w:val="595959" w:themeColor="text1" w:themeTint="A6"/>
          <w:szCs w:val="20"/>
        </w:rPr>
        <w:t xml:space="preserve"> </w:t>
      </w:r>
      <w:r w:rsidRPr="00927A00">
        <w:rPr>
          <w:rFonts w:cs="Arial"/>
          <w:bCs/>
          <w:color w:val="595959" w:themeColor="text1" w:themeTint="A6"/>
          <w:szCs w:val="20"/>
        </w:rPr>
        <w:t>You will receive a separate follow-up email with the link to the evaluation and the instructions on how to obtain CE credit.</w:t>
      </w:r>
      <w:bookmarkStart w:id="1" w:name="_Hlk55995213"/>
    </w:p>
    <w:p w14:paraId="78CF68FB" w14:textId="77777777" w:rsidR="00927A00" w:rsidRPr="00927A00" w:rsidRDefault="00927A00" w:rsidP="00927A00">
      <w:pPr>
        <w:rPr>
          <w:rFonts w:cs="Arial"/>
          <w:bCs/>
          <w:color w:val="595959" w:themeColor="text1" w:themeTint="A6"/>
          <w:szCs w:val="20"/>
        </w:rPr>
      </w:pPr>
    </w:p>
    <w:p w14:paraId="47FB5C18" w14:textId="0E9BA249" w:rsidR="00927A00" w:rsidRPr="00145C63" w:rsidRDefault="00927A00" w:rsidP="00927A00">
      <w:pPr>
        <w:rPr>
          <w:rFonts w:cs="Arial"/>
          <w:color w:val="595959" w:themeColor="text1" w:themeTint="A6"/>
          <w:szCs w:val="20"/>
        </w:rPr>
      </w:pPr>
      <w:r w:rsidRPr="00927A00">
        <w:rPr>
          <w:rFonts w:cs="Arial"/>
          <w:color w:val="595959" w:themeColor="text1" w:themeTint="A6"/>
          <w:szCs w:val="20"/>
        </w:rPr>
        <w:t xml:space="preserve">Upon successful completion of the </w:t>
      </w:r>
      <w:r>
        <w:rPr>
          <w:rFonts w:cs="Arial"/>
          <w:color w:val="595959" w:themeColor="text1" w:themeTint="A6"/>
          <w:szCs w:val="20"/>
        </w:rPr>
        <w:t>activity</w:t>
      </w:r>
      <w:r w:rsidRPr="00927A00">
        <w:rPr>
          <w:rFonts w:cs="Arial"/>
          <w:color w:val="595959" w:themeColor="text1" w:themeTint="A6"/>
          <w:szCs w:val="20"/>
        </w:rPr>
        <w:t xml:space="preserve"> requirements, you will be able to print your CE certificate (with the exception of pharmacists and pharmacy technicians.)</w:t>
      </w:r>
    </w:p>
    <w:bookmarkEnd w:id="0"/>
    <w:bookmarkEnd w:id="1"/>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2"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7647289F"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00F6315D" w:rsidRPr="009F3192">
          <w:rPr>
            <w:rStyle w:val="Hyperlink"/>
            <w:rFonts w:cs="Arial"/>
          </w:rPr>
          <w:t>www.mycpemonitor.net</w:t>
        </w:r>
      </w:hyperlink>
      <w:r w:rsidR="00F6315D">
        <w:rPr>
          <w:rStyle w:val="Hyperlink"/>
          <w:rFonts w:cs="Arial"/>
          <w:color w:val="595959" w:themeColor="text1" w:themeTint="A6"/>
          <w:u w:val="none"/>
        </w:rPr>
        <w:t xml:space="preserve"> </w:t>
      </w:r>
      <w:r w:rsidRPr="00145C63">
        <w:rPr>
          <w:rFonts w:cs="Arial"/>
          <w:color w:val="595959" w:themeColor="text1" w:themeTint="A6"/>
        </w:rPr>
        <w:t xml:space="preserve"> or </w:t>
      </w:r>
      <w:hyperlink r:id="rId35" w:history="1">
        <w:r w:rsidR="00F6315D" w:rsidRPr="009F3192">
          <w:rPr>
            <w:rStyle w:val="Hyperlink"/>
            <w:rFonts w:cs="Arial"/>
          </w:rPr>
          <w:t>www.nabp.net</w:t>
        </w:r>
      </w:hyperlink>
      <w:r w:rsidRPr="00145C63">
        <w:rPr>
          <w:rFonts w:cs="Arial"/>
          <w:color w:val="595959" w:themeColor="text1" w:themeTint="A6"/>
        </w:rPr>
        <w:t>.</w:t>
      </w:r>
    </w:p>
    <w:bookmarkEnd w:id="2"/>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36323433" w14:textId="32BA0F5E" w:rsidR="00524EB3" w:rsidRPr="008730EB" w:rsidRDefault="00524EB3" w:rsidP="00524EB3">
      <w:pPr>
        <w:spacing w:after="120"/>
        <w:rPr>
          <w:rFonts w:cs="Arial"/>
          <w:b/>
          <w:color w:val="01ADAB"/>
          <w:sz w:val="24"/>
        </w:rPr>
      </w:pPr>
      <w:r>
        <w:rPr>
          <w:rFonts w:cs="Arial"/>
          <w:b/>
          <w:color w:val="01ADAB"/>
          <w:sz w:val="24"/>
        </w:rPr>
        <w:t>Pharmacists l</w:t>
      </w:r>
      <w:r w:rsidRPr="008730EB">
        <w:rPr>
          <w:rFonts w:cs="Arial"/>
          <w:b/>
          <w:color w:val="01ADAB"/>
          <w:sz w:val="24"/>
        </w:rPr>
        <w:t>earning objectives</w:t>
      </w:r>
    </w:p>
    <w:p w14:paraId="515C3172" w14:textId="7D295792" w:rsidR="00524EB3" w:rsidRPr="00524EB3" w:rsidRDefault="00524EB3" w:rsidP="00524EB3">
      <w:pPr>
        <w:rPr>
          <w:rFonts w:eastAsia="Calibri" w:cs="Arial"/>
          <w:i/>
          <w:color w:val="595959" w:themeColor="text1" w:themeTint="A6"/>
          <w:szCs w:val="20"/>
        </w:rPr>
      </w:pPr>
      <w:bookmarkStart w:id="3" w:name="_Hlk109818015"/>
      <w:r w:rsidRPr="00524EB3">
        <w:rPr>
          <w:rFonts w:eastAsia="Calibri" w:cs="Arial"/>
          <w:color w:val="595959" w:themeColor="text1" w:themeTint="A6"/>
          <w:szCs w:val="20"/>
        </w:rPr>
        <w:t xml:space="preserve">At the conclusion of this activity, </w:t>
      </w:r>
      <w:r w:rsidR="0009132C">
        <w:rPr>
          <w:rFonts w:eastAsia="Calibri" w:cs="Arial"/>
          <w:color w:val="595959" w:themeColor="text1" w:themeTint="A6"/>
          <w:szCs w:val="20"/>
        </w:rPr>
        <w:t>pharmacists</w:t>
      </w:r>
      <w:r w:rsidRPr="00524EB3">
        <w:rPr>
          <w:rFonts w:eastAsia="Calibri" w:cs="Arial"/>
          <w:color w:val="595959" w:themeColor="text1" w:themeTint="A6"/>
          <w:szCs w:val="20"/>
        </w:rPr>
        <w:t xml:space="preserve"> should be able to: </w:t>
      </w:r>
    </w:p>
    <w:bookmarkEnd w:id="3"/>
    <w:p w14:paraId="7A5B41E0" w14:textId="77777777" w:rsidR="00EC057A" w:rsidRPr="00EC057A" w:rsidRDefault="00EC057A" w:rsidP="00EC057A">
      <w:pPr>
        <w:pStyle w:val="ListParagraph"/>
        <w:numPr>
          <w:ilvl w:val="0"/>
          <w:numId w:val="50"/>
        </w:numPr>
        <w:spacing w:after="120"/>
        <w:rPr>
          <w:rFonts w:eastAsia="Calibri" w:cs="Arial"/>
          <w:color w:val="595959" w:themeColor="text1" w:themeTint="A6"/>
          <w:szCs w:val="20"/>
        </w:rPr>
      </w:pPr>
      <w:r w:rsidRPr="00EC057A">
        <w:rPr>
          <w:rFonts w:eastAsia="Calibri" w:cs="Arial"/>
          <w:color w:val="595959" w:themeColor="text1" w:themeTint="A6"/>
          <w:szCs w:val="20"/>
        </w:rPr>
        <w:t>Review and discuss current recommendations in PrEP</w:t>
      </w:r>
    </w:p>
    <w:p w14:paraId="19FB2703" w14:textId="77777777" w:rsidR="00EC057A" w:rsidRPr="00EC057A" w:rsidRDefault="00EC057A" w:rsidP="00EC057A">
      <w:pPr>
        <w:pStyle w:val="ListParagraph"/>
        <w:numPr>
          <w:ilvl w:val="0"/>
          <w:numId w:val="50"/>
        </w:numPr>
        <w:spacing w:after="120"/>
        <w:rPr>
          <w:rFonts w:eastAsia="Calibri" w:cs="Arial"/>
          <w:color w:val="595959" w:themeColor="text1" w:themeTint="A6"/>
          <w:szCs w:val="20"/>
        </w:rPr>
      </w:pPr>
      <w:r w:rsidRPr="00EC057A">
        <w:rPr>
          <w:rFonts w:eastAsia="Calibri" w:cs="Arial"/>
          <w:color w:val="595959" w:themeColor="text1" w:themeTint="A6"/>
          <w:szCs w:val="20"/>
        </w:rPr>
        <w:t>Discover the 5 Ws for starting and stopping PrEP</w:t>
      </w:r>
    </w:p>
    <w:p w14:paraId="4BC689AA" w14:textId="5022DFE8" w:rsidR="00EC057A" w:rsidRPr="00EC057A" w:rsidRDefault="00EC057A" w:rsidP="00EC057A">
      <w:pPr>
        <w:pStyle w:val="ListParagraph"/>
        <w:numPr>
          <w:ilvl w:val="0"/>
          <w:numId w:val="50"/>
        </w:numPr>
        <w:spacing w:after="120"/>
        <w:rPr>
          <w:rFonts w:eastAsia="Calibri" w:cs="Arial"/>
          <w:b/>
          <w:color w:val="595959" w:themeColor="text1" w:themeTint="A6"/>
          <w:sz w:val="24"/>
          <w:szCs w:val="20"/>
        </w:rPr>
      </w:pPr>
      <w:r w:rsidRPr="00EC057A">
        <w:rPr>
          <w:rFonts w:eastAsia="Calibri" w:cs="Arial"/>
          <w:color w:val="595959" w:themeColor="text1" w:themeTint="A6"/>
          <w:szCs w:val="20"/>
        </w:rPr>
        <w:t>Compare and contrast daily oral administration of PrEP and long-acting injectable PrEP</w:t>
      </w:r>
      <w:r>
        <w:rPr>
          <w:rFonts w:eastAsia="Calibri" w:cs="Arial"/>
          <w:color w:val="595959" w:themeColor="text1" w:themeTint="A6"/>
          <w:szCs w:val="20"/>
        </w:rPr>
        <w:t>.</w:t>
      </w:r>
      <w:r w:rsidRPr="00EC057A">
        <w:rPr>
          <w:rFonts w:eastAsia="Calibri" w:cs="Arial"/>
          <w:b/>
          <w:color w:val="595959" w:themeColor="text1" w:themeTint="A6"/>
          <w:sz w:val="24"/>
          <w:szCs w:val="20"/>
        </w:rPr>
        <w:t xml:space="preserve"> </w:t>
      </w:r>
    </w:p>
    <w:p w14:paraId="250850DB" w14:textId="77E5F3CA" w:rsidR="001449C2" w:rsidRPr="008730EB" w:rsidRDefault="001449C2" w:rsidP="00EC057A">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217867DC" w14:textId="7958EC02" w:rsidR="00524EB3" w:rsidRPr="00EC057A" w:rsidRDefault="00524EB3" w:rsidP="00524EB3">
      <w:pPr>
        <w:rPr>
          <w:rFonts w:eastAsia="Calibri" w:cs="Arial"/>
          <w:i/>
          <w:color w:val="595959" w:themeColor="text1" w:themeTint="A6"/>
          <w:szCs w:val="20"/>
        </w:rPr>
      </w:pPr>
      <w:r w:rsidRPr="00EC057A">
        <w:rPr>
          <w:rFonts w:eastAsia="Calibri" w:cs="Arial"/>
          <w:color w:val="595959" w:themeColor="text1" w:themeTint="A6"/>
          <w:szCs w:val="20"/>
        </w:rPr>
        <w:t xml:space="preserve">At the conclusion of this activity, </w:t>
      </w:r>
      <w:r w:rsidR="0009132C" w:rsidRPr="00EC057A">
        <w:rPr>
          <w:rFonts w:eastAsia="Calibri" w:cs="Arial"/>
          <w:color w:val="595959" w:themeColor="text1" w:themeTint="A6"/>
          <w:szCs w:val="20"/>
        </w:rPr>
        <w:t>pharmacy technicians</w:t>
      </w:r>
      <w:r w:rsidRPr="00EC057A">
        <w:rPr>
          <w:rFonts w:eastAsia="Calibri" w:cs="Arial"/>
          <w:color w:val="595959" w:themeColor="text1" w:themeTint="A6"/>
          <w:szCs w:val="20"/>
        </w:rPr>
        <w:t xml:space="preserve"> should be able to: </w:t>
      </w:r>
    </w:p>
    <w:p w14:paraId="150D2075" w14:textId="70D901B1" w:rsidR="00EC057A" w:rsidRPr="00EC057A" w:rsidRDefault="00EC057A" w:rsidP="00E04296">
      <w:pPr>
        <w:pStyle w:val="ListParagraph"/>
        <w:numPr>
          <w:ilvl w:val="0"/>
          <w:numId w:val="48"/>
        </w:numPr>
        <w:ind w:left="540"/>
        <w:rPr>
          <w:rFonts w:cs="Arial"/>
          <w:color w:val="595959" w:themeColor="text1" w:themeTint="A6"/>
          <w:szCs w:val="20"/>
        </w:rPr>
      </w:pPr>
      <w:r w:rsidRPr="00EC057A">
        <w:rPr>
          <w:rFonts w:asciiTheme="minorHAnsi" w:eastAsia="Calibri" w:hAnsiTheme="minorHAnsi" w:cstheme="minorHAnsi"/>
          <w:color w:val="696969" w:themeColor="text2"/>
          <w:szCs w:val="20"/>
        </w:rPr>
        <w:t>Identify medications used for PrEP including cabotegravir</w:t>
      </w:r>
      <w:r>
        <w:rPr>
          <w:rFonts w:eastAsia="Calibri" w:cs="Arial"/>
          <w:color w:val="595959" w:themeColor="text1" w:themeTint="A6"/>
          <w:szCs w:val="20"/>
        </w:rPr>
        <w:t>.</w:t>
      </w:r>
    </w:p>
    <w:p w14:paraId="4E475C00" w14:textId="100C0019" w:rsidR="00524EB3" w:rsidRDefault="00524EB3" w:rsidP="00524EB3">
      <w:pPr>
        <w:rPr>
          <w:highlight w:val="yellow"/>
        </w:rPr>
      </w:pPr>
    </w:p>
    <w:p w14:paraId="042D93ED" w14:textId="77777777" w:rsidR="00EC057A" w:rsidRDefault="00EC057A" w:rsidP="00003E64">
      <w:pPr>
        <w:spacing w:after="160" w:line="252" w:lineRule="auto"/>
        <w:rPr>
          <w:rFonts w:eastAsia="Calibri" w:cs="Arial"/>
          <w:b/>
          <w:bCs/>
          <w:color w:val="01ADAB"/>
          <w:sz w:val="28"/>
          <w:szCs w:val="28"/>
        </w:rPr>
      </w:pPr>
      <w:bookmarkStart w:id="4" w:name="_Hlk109828052"/>
    </w:p>
    <w:p w14:paraId="19BD4977" w14:textId="345A3846" w:rsidR="00003E64" w:rsidRDefault="00003E64" w:rsidP="00003E64">
      <w:pPr>
        <w:spacing w:after="160" w:line="252" w:lineRule="auto"/>
        <w:rPr>
          <w:highlight w:val="yellow"/>
        </w:rPr>
      </w:pPr>
      <w:r>
        <w:rPr>
          <w:rFonts w:eastAsia="Calibri" w:cs="Arial"/>
          <w:b/>
          <w:bCs/>
          <w:color w:val="01ADAB"/>
          <w:sz w:val="28"/>
          <w:szCs w:val="28"/>
        </w:rPr>
        <w:lastRenderedPageBreak/>
        <w:t>Joint Accreditation Statement:</w:t>
      </w:r>
    </w:p>
    <w:p w14:paraId="0DB81A39" w14:textId="07E2D548" w:rsidR="00003E64" w:rsidRPr="00524EB3" w:rsidRDefault="00003E64" w:rsidP="00003E64">
      <w:pPr>
        <w:rPr>
          <w:highlight w:val="yellow"/>
        </w:rPr>
      </w:pPr>
    </w:p>
    <w:p w14:paraId="307004BB" w14:textId="77777777" w:rsidR="00003E64" w:rsidRDefault="00003E64" w:rsidP="00003E64">
      <w:pPr>
        <w:rPr>
          <w:rFonts w:cs="Arial"/>
          <w:color w:val="595959" w:themeColor="text1" w:themeTint="A6"/>
          <w:szCs w:val="20"/>
        </w:rPr>
      </w:pPr>
    </w:p>
    <w:p w14:paraId="3B8D36F2" w14:textId="77777777" w:rsidR="00003E64" w:rsidRDefault="00003E64" w:rsidP="00003E64">
      <w:pPr>
        <w:rPr>
          <w:rFonts w:cs="Arial"/>
          <w:color w:val="595959" w:themeColor="text1" w:themeTint="A6"/>
          <w:szCs w:val="20"/>
        </w:rPr>
      </w:pPr>
    </w:p>
    <w:p w14:paraId="3381C8B7" w14:textId="1119AD86" w:rsidR="00003E64" w:rsidRDefault="00003E64" w:rsidP="00003E64">
      <w:pPr>
        <w:autoSpaceDE w:val="0"/>
        <w:autoSpaceDN w:val="0"/>
        <w:rPr>
          <w:rFonts w:cs="Arial"/>
          <w:color w:val="595959" w:themeColor="text1" w:themeTint="A6"/>
        </w:rPr>
      </w:pPr>
      <w:r w:rsidRPr="000211DF">
        <w:rPr>
          <w:rFonts w:cs="Arial"/>
          <w:noProof/>
          <w:szCs w:val="20"/>
        </w:rPr>
        <w:drawing>
          <wp:anchor distT="0" distB="0" distL="114300" distR="114300" simplePos="0" relativeHeight="251667456" behindDoc="0" locked="0" layoutInCell="1" allowOverlap="1" wp14:anchorId="22E94F24" wp14:editId="6B8DD332">
            <wp:simplePos x="0" y="0"/>
            <wp:positionH relativeFrom="margin">
              <wp:align>left</wp:align>
            </wp:positionH>
            <wp:positionV relativeFrom="paragraph">
              <wp:posOffset>75565</wp:posOffset>
            </wp:positionV>
            <wp:extent cx="1287780" cy="808355"/>
            <wp:effectExtent l="0" t="0" r="7620" b="0"/>
            <wp:wrapSquare wrapText="bothSides"/>
            <wp:docPr id="4" name="Picture 4"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1C91">
        <w:rPr>
          <w:rFonts w:cs="Arial"/>
          <w:color w:val="595959" w:themeColor="text1" w:themeTint="A6"/>
        </w:rPr>
        <w:t xml:space="preserve">In </w:t>
      </w:r>
      <w:r w:rsidRPr="00EC057A">
        <w:rPr>
          <w:rFonts w:cs="Arial"/>
          <w:color w:val="595959" w:themeColor="text1" w:themeTint="A6"/>
        </w:rPr>
        <w:t xml:space="preserve">support of improving patient care, this activity has been planned and implemented by Vizient, Inc. and </w:t>
      </w:r>
      <w:r w:rsidR="00EC057A" w:rsidRPr="00EC057A">
        <w:rPr>
          <w:rFonts w:cs="Arial"/>
          <w:color w:val="595959" w:themeColor="text1" w:themeTint="A6"/>
        </w:rPr>
        <w:t>ChristianaCare</w:t>
      </w:r>
      <w:r w:rsidRPr="00EC057A">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14FDF66A" w14:textId="77777777" w:rsidR="00003E64" w:rsidRDefault="00003E64" w:rsidP="00003E64">
      <w:pPr>
        <w:autoSpaceDE w:val="0"/>
        <w:autoSpaceDN w:val="0"/>
        <w:rPr>
          <w:rFonts w:cs="Arial"/>
          <w:color w:val="595959" w:themeColor="text1" w:themeTint="A6"/>
        </w:rPr>
      </w:pPr>
    </w:p>
    <w:p w14:paraId="6DE3037E" w14:textId="77777777" w:rsidR="00003E64" w:rsidRPr="00451C91" w:rsidRDefault="00003E64" w:rsidP="00003E64">
      <w:pPr>
        <w:autoSpaceDE w:val="0"/>
        <w:autoSpaceDN w:val="0"/>
        <w:rPr>
          <w:rFonts w:cs="Arial"/>
          <w:color w:val="595959" w:themeColor="text1" w:themeTint="A6"/>
        </w:rPr>
      </w:pPr>
    </w:p>
    <w:p w14:paraId="3909E173" w14:textId="77777777" w:rsidR="00003E64" w:rsidRDefault="00003E64" w:rsidP="00003E64">
      <w:pPr>
        <w:rPr>
          <w:rFonts w:cs="Arial"/>
          <w:b/>
          <w:color w:val="595959" w:themeColor="text1" w:themeTint="A6"/>
          <w:szCs w:val="20"/>
          <w:u w:val="single"/>
        </w:rPr>
      </w:pPr>
    </w:p>
    <w:p w14:paraId="4B1AC92D" w14:textId="7C06DA5A" w:rsidR="00003E64" w:rsidRDefault="00003E64" w:rsidP="00003E64">
      <w:pPr>
        <w:spacing w:after="160" w:line="252" w:lineRule="auto"/>
        <w:rPr>
          <w:highlight w:val="yellow"/>
        </w:rPr>
      </w:pPr>
      <w:r>
        <w:rPr>
          <w:rFonts w:eastAsia="Calibri" w:cs="Arial"/>
          <w:b/>
          <w:bCs/>
          <w:color w:val="01ADAB"/>
          <w:sz w:val="28"/>
          <w:szCs w:val="28"/>
        </w:rPr>
        <w:t>Designation Statement(s):</w:t>
      </w:r>
    </w:p>
    <w:bookmarkEnd w:id="4"/>
    <w:p w14:paraId="6D86F705"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w:t>
      </w:r>
      <w:r w:rsidRPr="00EC057A">
        <w:rPr>
          <w:rFonts w:cs="Arial"/>
          <w:color w:val="595959" w:themeColor="text1" w:themeTint="A6"/>
        </w:rPr>
        <w:t>maximum of 1.00 ACPE credit hours</w:t>
      </w:r>
      <w:r w:rsidRPr="00145C63">
        <w:rPr>
          <w:rFonts w:cs="Arial"/>
          <w:color w:val="595959" w:themeColor="text1" w:themeTint="A6"/>
        </w:rPr>
        <w:t xml:space="preserve">. </w:t>
      </w:r>
    </w:p>
    <w:p w14:paraId="214EB2AE" w14:textId="77777777" w:rsidR="00C26A70" w:rsidRPr="00C26A70" w:rsidRDefault="00C26A70" w:rsidP="00C26A70">
      <w:pPr>
        <w:rPr>
          <w:rFonts w:cs="Arial"/>
          <w:color w:val="595959" w:themeColor="text1" w:themeTint="A6"/>
        </w:rPr>
      </w:pPr>
      <w:r w:rsidRPr="00C26A70">
        <w:rPr>
          <w:rFonts w:cs="Arial"/>
          <w:color w:val="595959" w:themeColor="text1" w:themeTint="A6"/>
        </w:rPr>
        <w:t>UAN JA0006103-9999-23-008-L01-P</w:t>
      </w:r>
    </w:p>
    <w:p w14:paraId="40088BB3" w14:textId="632980A5" w:rsidR="00DA1943" w:rsidRDefault="00C26A70" w:rsidP="00C26A70">
      <w:pPr>
        <w:rPr>
          <w:rFonts w:cs="Arial"/>
          <w:color w:val="595959" w:themeColor="text1" w:themeTint="A6"/>
        </w:rPr>
      </w:pPr>
      <w:r w:rsidRPr="00C26A70">
        <w:rPr>
          <w:rFonts w:cs="Arial"/>
          <w:color w:val="595959" w:themeColor="text1" w:themeTint="A6"/>
        </w:rPr>
        <w:t>UAN JA0006103-9999-23-008-L01-T</w:t>
      </w:r>
    </w:p>
    <w:p w14:paraId="28E5686B" w14:textId="59B7F4A9" w:rsidR="00C9605F" w:rsidRPr="00145C63" w:rsidRDefault="00BE43F5" w:rsidP="00C9605F">
      <w:pPr>
        <w:pStyle w:val="Heading3"/>
        <w:rPr>
          <w:rFonts w:cs="Arial"/>
          <w:color w:val="595959" w:themeColor="text1" w:themeTint="A6"/>
        </w:rPr>
      </w:pPr>
      <w:r>
        <w:rPr>
          <w:rFonts w:cs="Arial"/>
          <w:color w:val="595959" w:themeColor="text1" w:themeTint="A6"/>
        </w:rPr>
        <w:t>OTHER</w:t>
      </w:r>
    </w:p>
    <w:p w14:paraId="4F49E31A" w14:textId="1BFAD6BC" w:rsidR="008730EB" w:rsidRDefault="00BE43F5" w:rsidP="008730EB">
      <w:pPr>
        <w:tabs>
          <w:tab w:val="left" w:pos="1440"/>
          <w:tab w:val="left" w:pos="2880"/>
          <w:tab w:val="left" w:pos="4320"/>
          <w:tab w:val="left" w:pos="5760"/>
          <w:tab w:val="left" w:pos="7920"/>
        </w:tabs>
        <w:jc w:val="both"/>
        <w:rPr>
          <w:rFonts w:cs="Arial"/>
          <w:color w:val="696969"/>
          <w:szCs w:val="20"/>
        </w:rPr>
      </w:pPr>
      <w:r>
        <w:rPr>
          <w:rFonts w:cs="Arial"/>
          <w:color w:val="696969"/>
          <w:szCs w:val="20"/>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3F3F5844" w14:textId="77777777" w:rsidR="00167B30" w:rsidRDefault="00167B30" w:rsidP="003A1922">
      <w:pPr>
        <w:rPr>
          <w:rFonts w:eastAsia="Calibri" w:cs="Arial"/>
          <w:bCs/>
          <w:color w:val="696969" w:themeColor="accent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03816C37" w14:textId="5ED6CA6B" w:rsidR="007B46F7" w:rsidRPr="007B46F7" w:rsidRDefault="007B46F7" w:rsidP="007B46F7">
      <w:pPr>
        <w:spacing w:after="160" w:line="252" w:lineRule="auto"/>
        <w:rPr>
          <w:rFonts w:cs="Arial"/>
          <w:b/>
          <w:bCs/>
          <w:color w:val="01ADAB" w:themeColor="accent4"/>
          <w:sz w:val="24"/>
          <w:szCs w:val="28"/>
        </w:rPr>
      </w:pPr>
      <w:r w:rsidRPr="007B46F7">
        <w:rPr>
          <w:rFonts w:cs="Arial"/>
          <w:b/>
          <w:bCs/>
          <w:color w:val="01ADAB" w:themeColor="accent4"/>
          <w:sz w:val="24"/>
          <w:szCs w:val="28"/>
        </w:rPr>
        <w:t>Disclosure of Financial Relationships:</w:t>
      </w:r>
    </w:p>
    <w:p w14:paraId="1C050E55" w14:textId="5E0BBDE9" w:rsidR="007B46F7" w:rsidRDefault="007B46F7" w:rsidP="007B46F7">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621A64EA"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299E3D0D" w14:textId="77777777" w:rsidR="007B46F7" w:rsidRDefault="007B46F7" w:rsidP="007B46F7">
      <w:pPr>
        <w:spacing w:after="160" w:line="252" w:lineRule="auto"/>
        <w:rPr>
          <w:rFonts w:eastAsia="Calibri" w:cs="Arial"/>
          <w:b/>
          <w:bCs/>
          <w:color w:val="040404"/>
          <w:sz w:val="24"/>
          <w:shd w:val="clear" w:color="auto" w:fill="FFFFFF"/>
        </w:rPr>
      </w:pPr>
    </w:p>
    <w:p w14:paraId="22B19389" w14:textId="77777777" w:rsidR="0009132C" w:rsidRPr="00524EB3" w:rsidRDefault="0009132C" w:rsidP="0009132C">
      <w:pPr>
        <w:pStyle w:val="Heading3"/>
        <w:spacing w:before="0"/>
        <w:rPr>
          <w:sz w:val="24"/>
          <w:szCs w:val="24"/>
        </w:rPr>
      </w:pPr>
      <w:r w:rsidRPr="00524EB3">
        <w:rPr>
          <w:sz w:val="24"/>
          <w:szCs w:val="24"/>
        </w:rPr>
        <w:t>Faculty</w:t>
      </w:r>
    </w:p>
    <w:p w14:paraId="138D2209" w14:textId="77777777" w:rsidR="00EC057A" w:rsidRPr="00EC057A" w:rsidRDefault="00EC057A" w:rsidP="00EC057A">
      <w:pPr>
        <w:pStyle w:val="Heading3"/>
        <w:contextualSpacing/>
        <w:rPr>
          <w:rFonts w:eastAsia="Calibri" w:cs="Arial"/>
          <w:b w:val="0"/>
          <w:bCs w:val="0"/>
          <w:color w:val="696969" w:themeColor="accent6"/>
          <w:szCs w:val="20"/>
        </w:rPr>
      </w:pPr>
      <w:r w:rsidRPr="00EC057A">
        <w:rPr>
          <w:rFonts w:eastAsia="Calibri" w:cs="Arial"/>
          <w:b w:val="0"/>
          <w:bCs w:val="0"/>
          <w:color w:val="696969" w:themeColor="accent6"/>
          <w:szCs w:val="20"/>
        </w:rPr>
        <w:t>Kelly Ko, PharmD</w:t>
      </w:r>
    </w:p>
    <w:p w14:paraId="285F6BD8" w14:textId="77777777" w:rsidR="00EC057A" w:rsidRPr="00EC057A" w:rsidRDefault="00EC057A" w:rsidP="00EC057A">
      <w:pPr>
        <w:pStyle w:val="Heading3"/>
        <w:contextualSpacing/>
        <w:rPr>
          <w:rFonts w:eastAsia="Calibri" w:cs="Arial"/>
          <w:b w:val="0"/>
          <w:bCs w:val="0"/>
          <w:color w:val="696969" w:themeColor="accent6"/>
          <w:szCs w:val="20"/>
        </w:rPr>
      </w:pPr>
      <w:r w:rsidRPr="00EC057A">
        <w:rPr>
          <w:rFonts w:eastAsia="Calibri" w:cs="Arial"/>
          <w:b w:val="0"/>
          <w:bCs w:val="0"/>
          <w:color w:val="696969" w:themeColor="accent6"/>
          <w:szCs w:val="20"/>
        </w:rPr>
        <w:t>PGY2 Ambulatory Care Pharmacy Resident</w:t>
      </w:r>
    </w:p>
    <w:p w14:paraId="6CAF7096" w14:textId="25CC5C68" w:rsidR="0009132C" w:rsidRDefault="00EC057A" w:rsidP="00EC057A">
      <w:pPr>
        <w:pStyle w:val="Heading3"/>
        <w:spacing w:before="0"/>
        <w:contextualSpacing/>
        <w:rPr>
          <w:rFonts w:eastAsia="Calibri" w:cs="Arial"/>
          <w:b w:val="0"/>
          <w:bCs w:val="0"/>
          <w:color w:val="696969" w:themeColor="accent6"/>
          <w:szCs w:val="20"/>
        </w:rPr>
      </w:pPr>
      <w:r w:rsidRPr="00EC057A">
        <w:rPr>
          <w:rFonts w:eastAsia="Calibri" w:cs="Arial"/>
          <w:b w:val="0"/>
          <w:bCs w:val="0"/>
          <w:color w:val="696969" w:themeColor="accent6"/>
          <w:szCs w:val="20"/>
        </w:rPr>
        <w:t>ChristianaCare</w:t>
      </w:r>
    </w:p>
    <w:p w14:paraId="2C01C332" w14:textId="77777777" w:rsidR="00EC057A" w:rsidRPr="00EC057A" w:rsidRDefault="00EC057A" w:rsidP="00EC057A"/>
    <w:p w14:paraId="217F162B" w14:textId="77777777" w:rsidR="0009132C" w:rsidRPr="00524EB3" w:rsidRDefault="0009132C" w:rsidP="0009132C">
      <w:pPr>
        <w:pStyle w:val="Heading3"/>
        <w:spacing w:before="0"/>
        <w:rPr>
          <w:sz w:val="24"/>
          <w:szCs w:val="24"/>
        </w:rPr>
      </w:pPr>
      <w:r w:rsidRPr="00524EB3">
        <w:rPr>
          <w:sz w:val="24"/>
          <w:szCs w:val="24"/>
        </w:rPr>
        <w:t>Planning committee</w:t>
      </w:r>
    </w:p>
    <w:p w14:paraId="477316A5" w14:textId="77777777" w:rsidR="00EC057A" w:rsidRPr="00EC057A" w:rsidRDefault="00EC057A" w:rsidP="00EC057A">
      <w:pPr>
        <w:pStyle w:val="Heading3"/>
        <w:contextualSpacing/>
        <w:rPr>
          <w:rFonts w:eastAsia="Calibri" w:cs="Arial"/>
          <w:b w:val="0"/>
          <w:bCs w:val="0"/>
          <w:color w:val="696969" w:themeColor="accent6"/>
          <w:szCs w:val="20"/>
        </w:rPr>
      </w:pPr>
      <w:bookmarkStart w:id="5" w:name="_Hlk109900071"/>
      <w:r w:rsidRPr="00EC057A">
        <w:rPr>
          <w:rFonts w:eastAsia="Calibri" w:cs="Arial"/>
          <w:b w:val="0"/>
          <w:bCs w:val="0"/>
          <w:color w:val="696969" w:themeColor="accent6"/>
          <w:szCs w:val="20"/>
        </w:rPr>
        <w:t>Joshua Holmes, PharmD, MS, BCACP</w:t>
      </w:r>
    </w:p>
    <w:p w14:paraId="253882B9" w14:textId="77777777" w:rsidR="00EC057A" w:rsidRPr="00EC057A" w:rsidRDefault="00EC057A" w:rsidP="00EC057A">
      <w:pPr>
        <w:pStyle w:val="Heading3"/>
        <w:contextualSpacing/>
        <w:rPr>
          <w:rFonts w:eastAsia="Calibri" w:cs="Arial"/>
          <w:b w:val="0"/>
          <w:bCs w:val="0"/>
          <w:color w:val="696969" w:themeColor="accent6"/>
          <w:szCs w:val="20"/>
        </w:rPr>
      </w:pPr>
      <w:r w:rsidRPr="00EC057A">
        <w:rPr>
          <w:rFonts w:eastAsia="Calibri" w:cs="Arial"/>
          <w:b w:val="0"/>
          <w:bCs w:val="0"/>
          <w:color w:val="696969" w:themeColor="accent6"/>
          <w:szCs w:val="20"/>
        </w:rPr>
        <w:t>Clinical Pharmacist Specialist</w:t>
      </w:r>
    </w:p>
    <w:p w14:paraId="7A9F27F3" w14:textId="69CE86E1" w:rsidR="007B46F7" w:rsidRDefault="00EC057A" w:rsidP="00EC057A">
      <w:pPr>
        <w:pStyle w:val="Heading3"/>
        <w:spacing w:before="0"/>
        <w:contextualSpacing/>
        <w:rPr>
          <w:rFonts w:eastAsia="Calibri" w:cs="Arial"/>
          <w:b w:val="0"/>
          <w:bCs w:val="0"/>
          <w:color w:val="696969" w:themeColor="accent6"/>
          <w:szCs w:val="20"/>
        </w:rPr>
      </w:pPr>
      <w:r w:rsidRPr="00EC057A">
        <w:rPr>
          <w:rFonts w:eastAsia="Calibri" w:cs="Arial"/>
          <w:b w:val="0"/>
          <w:bCs w:val="0"/>
          <w:color w:val="696969" w:themeColor="accent6"/>
          <w:szCs w:val="20"/>
        </w:rPr>
        <w:t>ChristianaCare</w:t>
      </w:r>
    </w:p>
    <w:p w14:paraId="33195BC0" w14:textId="77777777" w:rsidR="00EC057A" w:rsidRPr="00EC057A" w:rsidRDefault="00EC057A" w:rsidP="00EC057A"/>
    <w:p w14:paraId="01D5B8A1" w14:textId="6F81804D" w:rsidR="00912146" w:rsidRDefault="00B9413D" w:rsidP="00912146">
      <w:pPr>
        <w:pStyle w:val="Heading3"/>
        <w:spacing w:before="0" w:after="160" w:line="252" w:lineRule="auto"/>
        <w:rPr>
          <w:sz w:val="24"/>
          <w:szCs w:val="24"/>
        </w:rPr>
      </w:pPr>
      <w:bookmarkStart w:id="6" w:name="_Hlk109828405"/>
      <w:bookmarkStart w:id="7" w:name="_Hlk109813999"/>
      <w:bookmarkStart w:id="8" w:name="_Hlk109899340"/>
      <w:r w:rsidRPr="00912146">
        <w:rPr>
          <w:sz w:val="24"/>
          <w:szCs w:val="24"/>
        </w:rPr>
        <w:t>Statement of c</w:t>
      </w:r>
      <w:r w:rsidR="00167B30" w:rsidRPr="00912146">
        <w:rPr>
          <w:sz w:val="24"/>
          <w:szCs w:val="24"/>
        </w:rPr>
        <w:t xml:space="preserve">ontent validity </w:t>
      </w:r>
    </w:p>
    <w:p w14:paraId="2951B018" w14:textId="77777777" w:rsidR="00BC3423" w:rsidRPr="00912146" w:rsidRDefault="00BC3423" w:rsidP="00BC3423">
      <w:pPr>
        <w:spacing w:after="160" w:line="252" w:lineRule="auto"/>
        <w:rPr>
          <w:rFonts w:eastAsia="Calibri" w:cs="Arial"/>
          <w:bCs/>
          <w:color w:val="696969" w:themeColor="accent6"/>
          <w:szCs w:val="20"/>
        </w:rPr>
      </w:pPr>
      <w:r w:rsidRPr="00912146">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13AAC2BB" w14:textId="77777777" w:rsidR="00BC3423" w:rsidRPr="00912146" w:rsidRDefault="00BC3423" w:rsidP="00F6315D">
      <w:pPr>
        <w:rPr>
          <w:rFonts w:eastAsia="Calibri" w:cs="Arial"/>
          <w:bCs/>
          <w:color w:val="696969" w:themeColor="accent6"/>
          <w:szCs w:val="20"/>
        </w:rPr>
      </w:pPr>
    </w:p>
    <w:p w14:paraId="7F1FC81D" w14:textId="6F1052F7" w:rsidR="00953443" w:rsidRPr="00912146" w:rsidRDefault="00953443" w:rsidP="00F6315D">
      <w:pPr>
        <w:spacing w:after="160" w:line="252" w:lineRule="auto"/>
        <w:rPr>
          <w:rFonts w:eastAsia="Calibri" w:cs="Arial"/>
          <w:bCs/>
          <w:color w:val="696969" w:themeColor="accent6"/>
          <w:szCs w:val="20"/>
        </w:rPr>
      </w:pPr>
      <w:r w:rsidRPr="00912146">
        <w:rPr>
          <w:rFonts w:eastAsia="Calibri" w:cs="Arial"/>
          <w:b/>
          <w:color w:val="FF4E00"/>
          <w:sz w:val="24"/>
        </w:rPr>
        <w:t>FDA off-label</w:t>
      </w:r>
      <w:r w:rsidR="00041015" w:rsidRPr="00912146">
        <w:rPr>
          <w:rFonts w:eastAsia="Calibri" w:cs="Arial"/>
          <w:b/>
          <w:color w:val="FF4E00"/>
          <w:sz w:val="24"/>
        </w:rPr>
        <w:t>/unapproved</w:t>
      </w:r>
      <w:r w:rsidRPr="00912146">
        <w:rPr>
          <w:rFonts w:eastAsia="Calibri" w:cs="Arial"/>
          <w:b/>
          <w:color w:val="FF4E00"/>
          <w:sz w:val="24"/>
        </w:rPr>
        <w:t xml:space="preserve"> us</w:t>
      </w:r>
      <w:r w:rsidR="00B9413D" w:rsidRPr="00912146">
        <w:rPr>
          <w:rFonts w:eastAsia="Calibri" w:cs="Arial"/>
          <w:b/>
          <w:color w:val="FF4E00"/>
          <w:sz w:val="24"/>
        </w:rPr>
        <w:t>age</w:t>
      </w:r>
    </w:p>
    <w:p w14:paraId="4C3D7510" w14:textId="46259FD5" w:rsidR="001D37B1" w:rsidRDefault="00912146" w:rsidP="00F6315D">
      <w:pPr>
        <w:spacing w:after="160" w:line="252" w:lineRule="auto"/>
        <w:rPr>
          <w:rFonts w:eastAsia="Calibri" w:cs="Arial"/>
          <w:bCs/>
          <w:color w:val="696969" w:themeColor="accent6"/>
          <w:szCs w:val="20"/>
        </w:rPr>
      </w:pPr>
      <w:r>
        <w:rPr>
          <w:rFonts w:eastAsia="Calibri" w:cs="Arial"/>
          <w:bCs/>
          <w:color w:val="696969" w:themeColor="accent6"/>
          <w:szCs w:val="20"/>
        </w:rPr>
        <w:t>F</w:t>
      </w:r>
      <w:r w:rsidRPr="00912146">
        <w:rPr>
          <w:rFonts w:eastAsia="Calibri" w:cs="Arial"/>
          <w:bCs/>
          <w:color w:val="696969" w:themeColor="accent6"/>
          <w:szCs w:val="20"/>
        </w:rPr>
        <w:t>aculty/</w:t>
      </w:r>
      <w:r>
        <w:rPr>
          <w:rFonts w:eastAsia="Calibri" w:cs="Arial"/>
          <w:bCs/>
          <w:color w:val="696969" w:themeColor="accent6"/>
          <w:szCs w:val="20"/>
        </w:rPr>
        <w:t>P</w:t>
      </w:r>
      <w:r w:rsidRPr="00912146">
        <w:rPr>
          <w:rFonts w:eastAsia="Calibri" w:cs="Arial"/>
          <w:bCs/>
          <w:color w:val="696969" w:themeColor="accent6"/>
          <w:szCs w:val="20"/>
        </w:rPr>
        <w:t>resenters are required to identify any</w:t>
      </w:r>
      <w:r>
        <w:rPr>
          <w:rFonts w:eastAsia="Calibri" w:cs="Arial"/>
          <w:bCs/>
          <w:color w:val="696969" w:themeColor="accent6"/>
          <w:szCs w:val="20"/>
        </w:rPr>
        <w:t xml:space="preserve"> new and evolving topics for which there is a lower/absence of evidence base. This is to ensure that our content does not advocate for, or promote, practices that are not, or not yet adequately based on current science, evidence, and clinical reasoning. </w:t>
      </w:r>
      <w:r w:rsidR="001D37B1">
        <w:rPr>
          <w:rFonts w:eastAsia="Calibri" w:cs="Arial"/>
          <w:bCs/>
          <w:color w:val="696969" w:themeColor="accent6"/>
          <w:szCs w:val="20"/>
        </w:rPr>
        <w:t>Faculty</w:t>
      </w:r>
      <w:r w:rsidR="00041015">
        <w:rPr>
          <w:rFonts w:eastAsia="Calibri" w:cs="Arial"/>
          <w:bCs/>
          <w:color w:val="696969" w:themeColor="accent6"/>
          <w:szCs w:val="20"/>
        </w:rPr>
        <w:t>/P</w:t>
      </w:r>
      <w:r w:rsidR="001D37B1">
        <w:rPr>
          <w:rFonts w:eastAsia="Calibri" w:cs="Arial"/>
          <w:bCs/>
          <w:color w:val="696969" w:themeColor="accent6"/>
          <w:szCs w:val="20"/>
        </w:rPr>
        <w:t>resenters are required to disclose any discussion of (1) off-label/unapproved or investigational uses of FDA approved commercial products or devices and/or (2) products or devices not yet approved in the United States.</w:t>
      </w:r>
    </w:p>
    <w:bookmarkEnd w:id="6"/>
    <w:p w14:paraId="4B200146" w14:textId="07F85670" w:rsidR="00953443" w:rsidRPr="00EC057A" w:rsidRDefault="00B9413D" w:rsidP="00F6315D">
      <w:pPr>
        <w:spacing w:after="160" w:line="252" w:lineRule="auto"/>
        <w:rPr>
          <w:rFonts w:eastAsia="Calibri" w:cs="Arial"/>
          <w:bCs/>
          <w:color w:val="696969" w:themeColor="accent6"/>
          <w:szCs w:val="20"/>
        </w:rPr>
      </w:pPr>
      <w:r w:rsidRPr="00EC057A">
        <w:rPr>
          <w:rFonts w:eastAsia="Calibri" w:cs="Arial"/>
          <w:bCs/>
          <w:color w:val="696969" w:themeColor="accent6"/>
          <w:szCs w:val="20"/>
        </w:rPr>
        <w:t>Usage Disclosure: “</w:t>
      </w:r>
      <w:r w:rsidR="00953443" w:rsidRPr="00EC057A">
        <w:rPr>
          <w:rFonts w:cstheme="majorBidi"/>
          <w:b/>
          <w:bCs/>
          <w:color w:val="01ADAB" w:themeColor="accent4"/>
          <w:szCs w:val="20"/>
        </w:rPr>
        <w:t xml:space="preserve">Off-label/unapproved drug </w:t>
      </w:r>
      <w:r w:rsidR="00041015" w:rsidRPr="00EC057A">
        <w:rPr>
          <w:rFonts w:cstheme="majorBidi"/>
          <w:b/>
          <w:bCs/>
          <w:color w:val="01ADAB" w:themeColor="accent4"/>
          <w:szCs w:val="20"/>
        </w:rPr>
        <w:t>uses</w:t>
      </w:r>
      <w:r w:rsidR="00953443" w:rsidRPr="00EC057A">
        <w:rPr>
          <w:rFonts w:cstheme="majorBidi"/>
          <w:b/>
          <w:bCs/>
          <w:color w:val="01ADAB" w:themeColor="accent4"/>
          <w:szCs w:val="20"/>
        </w:rPr>
        <w:t xml:space="preserve"> or products are mentioned within this activity.</w:t>
      </w:r>
      <w:r w:rsidRPr="00EC057A">
        <w:rPr>
          <w:rFonts w:eastAsia="Calibri" w:cs="Arial"/>
          <w:bCs/>
          <w:color w:val="696969" w:themeColor="accent6"/>
          <w:szCs w:val="20"/>
        </w:rPr>
        <w:t>”</w:t>
      </w:r>
    </w:p>
    <w:bookmarkEnd w:id="7"/>
    <w:p w14:paraId="5B8B2DA3" w14:textId="31BF5D9C" w:rsidR="00F25D28" w:rsidRDefault="00A67C74" w:rsidP="00BC3423">
      <w:pPr>
        <w:spacing w:after="160" w:line="252" w:lineRule="auto"/>
        <w:rPr>
          <w:rFonts w:eastAsia="Calibri" w:cs="Arial"/>
          <w:bCs/>
          <w:color w:val="696969" w:themeColor="accent6"/>
          <w:szCs w:val="20"/>
        </w:rPr>
      </w:pPr>
      <w:r w:rsidRPr="00EC057A">
        <w:rPr>
          <w:rFonts w:eastAsia="Calibri" w:cs="Arial"/>
          <w:bCs/>
          <w:color w:val="696969" w:themeColor="accent6"/>
          <w:szCs w:val="20"/>
        </w:rPr>
        <w:t xml:space="preserve">Evidence-based Content: </w:t>
      </w:r>
      <w:r w:rsidRPr="00EC057A">
        <w:rPr>
          <w:rFonts w:eastAsia="Calibri" w:cs="Arial"/>
          <w:b/>
          <w:color w:val="696969" w:themeColor="accent6"/>
          <w:szCs w:val="20"/>
        </w:rPr>
        <w:t>“</w:t>
      </w:r>
      <w:r w:rsidRPr="00EC057A">
        <w:rPr>
          <w:rFonts w:cstheme="majorBidi"/>
          <w:b/>
          <w:bCs/>
          <w:color w:val="01ADAB" w:themeColor="accent4"/>
          <w:szCs w:val="20"/>
        </w:rPr>
        <w:t>Low/absen</w:t>
      </w:r>
      <w:r w:rsidR="00912146" w:rsidRPr="00EC057A">
        <w:rPr>
          <w:rFonts w:cstheme="majorBidi"/>
          <w:b/>
          <w:bCs/>
          <w:color w:val="01ADAB" w:themeColor="accent4"/>
          <w:szCs w:val="20"/>
        </w:rPr>
        <w:t>ce of</w:t>
      </w:r>
      <w:r w:rsidRPr="00EC057A">
        <w:rPr>
          <w:rFonts w:cstheme="majorBidi"/>
          <w:b/>
          <w:bCs/>
          <w:color w:val="01ADAB" w:themeColor="accent4"/>
          <w:szCs w:val="20"/>
        </w:rPr>
        <w:t xml:space="preserve"> evidence-based topics are mentioned within this activity</w:t>
      </w:r>
      <w:r w:rsidRPr="00EC057A">
        <w:rPr>
          <w:rFonts w:eastAsia="Calibri" w:cs="Arial"/>
          <w:b/>
          <w:color w:val="696969" w:themeColor="accent6"/>
          <w:szCs w:val="20"/>
        </w:rPr>
        <w:t>”</w:t>
      </w:r>
    </w:p>
    <w:p w14:paraId="38B67607" w14:textId="61EB797C" w:rsidR="00BC3423" w:rsidRDefault="00A67C74" w:rsidP="00BC3423">
      <w:pPr>
        <w:spacing w:after="160" w:line="252" w:lineRule="auto"/>
        <w:rPr>
          <w:rFonts w:eastAsia="Calibri" w:cs="Arial"/>
          <w:bCs/>
          <w:color w:val="696969" w:themeColor="accent6"/>
          <w:szCs w:val="20"/>
        </w:rPr>
      </w:pPr>
      <w:r w:rsidRPr="007A5020">
        <w:rPr>
          <w:rFonts w:eastAsia="Calibri" w:cs="Arial"/>
          <w:b/>
          <w:color w:val="696969" w:themeColor="accent6"/>
          <w:szCs w:val="20"/>
        </w:rPr>
        <w:t>Disclaimer:</w:t>
      </w:r>
      <w:r>
        <w:rPr>
          <w:rFonts w:eastAsia="Calibri" w:cs="Arial"/>
          <w:bCs/>
          <w:color w:val="696969" w:themeColor="accent6"/>
          <w:szCs w:val="20"/>
        </w:rPr>
        <w:t xml:space="preserve"> </w:t>
      </w:r>
      <w:r w:rsidR="00BC3423" w:rsidRPr="00BC3423">
        <w:rPr>
          <w:rFonts w:eastAsia="Calibri" w:cs="Arial"/>
          <w:bCs/>
          <w:color w:val="696969" w:themeColor="accent6"/>
          <w:szCs w:val="20"/>
        </w:rPr>
        <w:t xml:space="preserve">The </w:t>
      </w:r>
      <w:r w:rsidR="00BC3423">
        <w:rPr>
          <w:rFonts w:eastAsia="Calibri" w:cs="Arial"/>
          <w:bCs/>
          <w:color w:val="696969" w:themeColor="accent6"/>
          <w:szCs w:val="20"/>
        </w:rPr>
        <w:t>education</w:t>
      </w:r>
      <w:r w:rsidR="00BC3423" w:rsidRPr="00BC3423">
        <w:rPr>
          <w:rFonts w:eastAsia="Calibri" w:cs="Arial"/>
          <w:bCs/>
          <w:color w:val="696969" w:themeColor="accent6"/>
          <w:szCs w:val="20"/>
        </w:rPr>
        <w:t xml:space="preserve"> provided through this activity is for continuing education purposes only. The views and opinions expressed in this activity are those of the faculty</w:t>
      </w:r>
      <w:r w:rsidR="00041015">
        <w:rPr>
          <w:rFonts w:eastAsia="Calibri" w:cs="Arial"/>
          <w:bCs/>
          <w:color w:val="696969" w:themeColor="accent6"/>
          <w:szCs w:val="20"/>
        </w:rPr>
        <w:t>/</w:t>
      </w:r>
      <w:r w:rsidR="00BC3423" w:rsidRPr="00BC3423">
        <w:rPr>
          <w:rFonts w:eastAsia="Calibri" w:cs="Arial"/>
          <w:bCs/>
          <w:color w:val="696969" w:themeColor="accent6"/>
          <w:szCs w:val="20"/>
        </w:rPr>
        <w:t>presenters and do not necessarily reflect the views of Vizient, Inc.</w:t>
      </w:r>
    </w:p>
    <w:bookmarkEnd w:id="8"/>
    <w:bookmarkEnd w:id="5"/>
    <w:p w14:paraId="68F2ABA9" w14:textId="77777777" w:rsidR="00926BE3" w:rsidRDefault="00926BE3" w:rsidP="00926BE3">
      <w:pPr>
        <w:rPr>
          <w:rFonts w:asciiTheme="minorHAnsi" w:hAnsiTheme="minorHAnsi" w:cstheme="minorHAnsi"/>
          <w:szCs w:val="20"/>
        </w:rPr>
      </w:pPr>
    </w:p>
    <w:p w14:paraId="0102EDDE" w14:textId="555C2708" w:rsidR="00450C29" w:rsidRDefault="00450C29" w:rsidP="00450C29"/>
    <w:sectPr w:rsidR="00450C29"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B6FB2"/>
    <w:multiLevelType w:val="hybridMultilevel"/>
    <w:tmpl w:val="0136CA76"/>
    <w:lvl w:ilvl="0" w:tplc="A6DCE47C">
      <w:start w:val="1"/>
      <w:numFmt w:val="decimal"/>
      <w:lvlText w:val="%1."/>
      <w:lvlJc w:val="left"/>
      <w:pPr>
        <w:ind w:left="720" w:hanging="360"/>
      </w:pPr>
      <w:rPr>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C1076A"/>
    <w:multiLevelType w:val="multilevel"/>
    <w:tmpl w:val="4266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F540B18"/>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9"/>
  </w:num>
  <w:num w:numId="3">
    <w:abstractNumId w:val="36"/>
  </w:num>
  <w:num w:numId="4">
    <w:abstractNumId w:val="36"/>
  </w:num>
  <w:num w:numId="5">
    <w:abstractNumId w:val="32"/>
  </w:num>
  <w:num w:numId="6">
    <w:abstractNumId w:val="5"/>
  </w:num>
  <w:num w:numId="7">
    <w:abstractNumId w:val="26"/>
  </w:num>
  <w:num w:numId="8">
    <w:abstractNumId w:val="43"/>
  </w:num>
  <w:num w:numId="9">
    <w:abstractNumId w:val="40"/>
  </w:num>
  <w:num w:numId="10">
    <w:abstractNumId w:val="44"/>
  </w:num>
  <w:num w:numId="11">
    <w:abstractNumId w:val="15"/>
  </w:num>
  <w:num w:numId="12">
    <w:abstractNumId w:val="28"/>
  </w:num>
  <w:num w:numId="13">
    <w:abstractNumId w:val="18"/>
  </w:num>
  <w:num w:numId="14">
    <w:abstractNumId w:val="34"/>
  </w:num>
  <w:num w:numId="15">
    <w:abstractNumId w:val="21"/>
  </w:num>
  <w:num w:numId="16">
    <w:abstractNumId w:val="7"/>
  </w:num>
  <w:num w:numId="17">
    <w:abstractNumId w:val="16"/>
  </w:num>
  <w:num w:numId="18">
    <w:abstractNumId w:val="39"/>
  </w:num>
  <w:num w:numId="19">
    <w:abstractNumId w:val="42"/>
  </w:num>
  <w:num w:numId="20">
    <w:abstractNumId w:val="31"/>
  </w:num>
  <w:num w:numId="21">
    <w:abstractNumId w:val="10"/>
  </w:num>
  <w:num w:numId="22">
    <w:abstractNumId w:val="24"/>
  </w:num>
  <w:num w:numId="23">
    <w:abstractNumId w:val="13"/>
  </w:num>
  <w:num w:numId="24">
    <w:abstractNumId w:val="38"/>
  </w:num>
  <w:num w:numId="25">
    <w:abstractNumId w:val="4"/>
  </w:num>
  <w:num w:numId="26">
    <w:abstractNumId w:val="22"/>
  </w:num>
  <w:num w:numId="27">
    <w:abstractNumId w:val="41"/>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9"/>
  </w:num>
  <w:num w:numId="32">
    <w:abstractNumId w:val="9"/>
  </w:num>
  <w:num w:numId="33">
    <w:abstractNumId w:val="37"/>
  </w:num>
  <w:num w:numId="34">
    <w:abstractNumId w:val="23"/>
  </w:num>
  <w:num w:numId="35">
    <w:abstractNumId w:val="11"/>
  </w:num>
  <w:num w:numId="36">
    <w:abstractNumId w:val="1"/>
  </w:num>
  <w:num w:numId="37">
    <w:abstractNumId w:val="0"/>
  </w:num>
  <w:num w:numId="38">
    <w:abstractNumId w:val="6"/>
  </w:num>
  <w:num w:numId="39">
    <w:abstractNumId w:val="8"/>
  </w:num>
  <w:num w:numId="40">
    <w:abstractNumId w:val="3"/>
  </w:num>
  <w:num w:numId="41">
    <w:abstractNumId w:val="20"/>
  </w:num>
  <w:num w:numId="42">
    <w:abstractNumId w:val="33"/>
  </w:num>
  <w:num w:numId="43">
    <w:abstractNumId w:val="17"/>
  </w:num>
  <w:num w:numId="44">
    <w:abstractNumId w:val="12"/>
  </w:num>
  <w:num w:numId="45">
    <w:abstractNumId w:val="25"/>
  </w:num>
  <w:num w:numId="46">
    <w:abstractNumId w:val="14"/>
  </w:num>
  <w:num w:numId="47">
    <w:abstractNumId w:val="35"/>
  </w:num>
  <w:num w:numId="48">
    <w:abstractNumId w:val="45"/>
  </w:num>
  <w:num w:numId="49">
    <w:abstractNumId w:val="30"/>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1015"/>
    <w:rsid w:val="00052CEC"/>
    <w:rsid w:val="00056A0F"/>
    <w:rsid w:val="00060A68"/>
    <w:rsid w:val="00060DE0"/>
    <w:rsid w:val="00065834"/>
    <w:rsid w:val="000765B6"/>
    <w:rsid w:val="0009132C"/>
    <w:rsid w:val="000937C6"/>
    <w:rsid w:val="00095B16"/>
    <w:rsid w:val="000970CD"/>
    <w:rsid w:val="000C3C8A"/>
    <w:rsid w:val="000C5628"/>
    <w:rsid w:val="000F1401"/>
    <w:rsid w:val="00104CA4"/>
    <w:rsid w:val="001154B3"/>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D2425"/>
    <w:rsid w:val="001D3415"/>
    <w:rsid w:val="001D37B1"/>
    <w:rsid w:val="001D56DD"/>
    <w:rsid w:val="001F0E95"/>
    <w:rsid w:val="001F5E4B"/>
    <w:rsid w:val="00200804"/>
    <w:rsid w:val="00200BDE"/>
    <w:rsid w:val="00211BA3"/>
    <w:rsid w:val="00211EFB"/>
    <w:rsid w:val="002210D7"/>
    <w:rsid w:val="00231702"/>
    <w:rsid w:val="00236177"/>
    <w:rsid w:val="00273E1B"/>
    <w:rsid w:val="00277521"/>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1922"/>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06E7"/>
    <w:rsid w:val="00450C29"/>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24EB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1B78"/>
    <w:rsid w:val="00756986"/>
    <w:rsid w:val="007641EF"/>
    <w:rsid w:val="00775D79"/>
    <w:rsid w:val="00776DD1"/>
    <w:rsid w:val="007910DA"/>
    <w:rsid w:val="0079149D"/>
    <w:rsid w:val="007A1399"/>
    <w:rsid w:val="007A5020"/>
    <w:rsid w:val="007B46F7"/>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C7DC3"/>
    <w:rsid w:val="008D1039"/>
    <w:rsid w:val="008F0EC4"/>
    <w:rsid w:val="00912146"/>
    <w:rsid w:val="009225E4"/>
    <w:rsid w:val="00926BE3"/>
    <w:rsid w:val="00927A00"/>
    <w:rsid w:val="00931508"/>
    <w:rsid w:val="009322F6"/>
    <w:rsid w:val="00952F89"/>
    <w:rsid w:val="00953443"/>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67C74"/>
    <w:rsid w:val="00A71CDB"/>
    <w:rsid w:val="00A72FD6"/>
    <w:rsid w:val="00A74032"/>
    <w:rsid w:val="00A75D93"/>
    <w:rsid w:val="00A80CF0"/>
    <w:rsid w:val="00A87783"/>
    <w:rsid w:val="00A90C35"/>
    <w:rsid w:val="00A96F4A"/>
    <w:rsid w:val="00AA1D78"/>
    <w:rsid w:val="00AA6FEB"/>
    <w:rsid w:val="00AB0294"/>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9413D"/>
    <w:rsid w:val="00BA2D73"/>
    <w:rsid w:val="00BA6CBF"/>
    <w:rsid w:val="00BB6CB3"/>
    <w:rsid w:val="00BB6F5C"/>
    <w:rsid w:val="00BB7234"/>
    <w:rsid w:val="00BC037D"/>
    <w:rsid w:val="00BC3377"/>
    <w:rsid w:val="00BC3423"/>
    <w:rsid w:val="00BC3FDA"/>
    <w:rsid w:val="00BE43F5"/>
    <w:rsid w:val="00BE5A47"/>
    <w:rsid w:val="00BE6400"/>
    <w:rsid w:val="00BE7633"/>
    <w:rsid w:val="00BF5337"/>
    <w:rsid w:val="00C04534"/>
    <w:rsid w:val="00C205E3"/>
    <w:rsid w:val="00C26A70"/>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04296"/>
    <w:rsid w:val="00E435CD"/>
    <w:rsid w:val="00E47D10"/>
    <w:rsid w:val="00E50346"/>
    <w:rsid w:val="00E609BA"/>
    <w:rsid w:val="00E63522"/>
    <w:rsid w:val="00E63D33"/>
    <w:rsid w:val="00E64E1E"/>
    <w:rsid w:val="00E6655D"/>
    <w:rsid w:val="00EA0EB6"/>
    <w:rsid w:val="00EA13B8"/>
    <w:rsid w:val="00EC0481"/>
    <w:rsid w:val="00EC057A"/>
    <w:rsid w:val="00EC0593"/>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636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 w:type="character" w:customStyle="1" w:styleId="BodyText-VZTChar">
    <w:name w:val="Body Text-VZT Char"/>
    <w:basedOn w:val="DefaultParagraphFont"/>
    <w:link w:val="BodyText-VZT"/>
    <w:locked/>
    <w:rsid w:val="00926BE3"/>
    <w:rPr>
      <w:rFonts w:ascii="Calibri" w:eastAsia="Calibri" w:hAnsi="Calibri" w:cstheme="minorHAnsi"/>
      <w:bCs/>
      <w:color w:val="696969" w:themeColor="accent6"/>
      <w:sz w:val="20"/>
      <w:szCs w:val="20"/>
    </w:rPr>
  </w:style>
  <w:style w:type="paragraph" w:customStyle="1" w:styleId="BodyText-VZT">
    <w:name w:val="Body Text-VZT"/>
    <w:link w:val="BodyText-VZTChar"/>
    <w:autoRedefine/>
    <w:qFormat/>
    <w:rsid w:val="00926BE3"/>
    <w:pPr>
      <w:spacing w:after="0" w:line="240" w:lineRule="auto"/>
    </w:pPr>
    <w:rPr>
      <w:rFonts w:ascii="Calibri" w:eastAsia="Calibri" w:hAnsi="Calibri" w:cstheme="minorHAnsi"/>
      <w:bCs/>
      <w:color w:val="696969" w:themeColor="accent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563">
      <w:bodyDiv w:val="1"/>
      <w:marLeft w:val="0"/>
      <w:marRight w:val="0"/>
      <w:marTop w:val="0"/>
      <w:marBottom w:val="0"/>
      <w:divBdr>
        <w:top w:val="none" w:sz="0" w:space="0" w:color="auto"/>
        <w:left w:val="none" w:sz="0" w:space="0" w:color="auto"/>
        <w:bottom w:val="none" w:sz="0" w:space="0" w:color="auto"/>
        <w:right w:val="none" w:sz="0" w:space="0" w:color="auto"/>
      </w:divBdr>
    </w:div>
    <w:div w:id="587268957">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749156358">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ntley\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c9bec5de-3132-4daf-ae55-1613447ae162" ContentTypeId="0x0101003892C1470B32FA4ABADA805F9A36FDE40106" PreviousValue="false"/>
</file>

<file path=customXml/item10.xml><?xml version="1.0" encoding="utf-8"?>
<SourceDataModel Name="Computed" TargetDataSourceId="87651697-ca1f-4d80-9f69-bb743e325714"/>
</file>

<file path=customXml/item11.xml><?xml version="1.0" encoding="utf-8"?>
<DataSourceInfo>
  <Id>80be7e5f-6e71-448c-9228-23264555308c</Id>
  <MajorVersion>0</MajorVersion>
  <MinorVersion>1</MinorVersion>
  <DataSourceType>Ad_Hoc</DataSourceType>
  <Name>AD_HOC</Name>
  <Description/>
  <Filter/>
  <DataFields/>
</DataSourceInfo>
</file>

<file path=customXml/item1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4.xml><?xml version="1.0" encoding="utf-8"?>
<?mso-contentType ?>
<FormTemplates xmlns="http://schemas.microsoft.com/sharepoint/v3/contenttype/forms">
  <Display>DocumentLibraryForm</Display>
  <Edit>DocumentLibraryForm</Edit>
  <New>DocumentLibraryForm</New>
</FormTemplates>
</file>

<file path=customXml/item1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DataSourceInfo>
  <Id>00b80028-d226-4a39-9a19-6787589aad19</Id>
  <MajorVersion>0</MajorVersion>
  <MinorVersion>1</MinorVersion>
  <DataSourceType>System</DataSourceType>
  <Name>System</Name>
  <Description/>
  <Filter/>
  <DataFields/>
</DataSourceInfo>
</file>

<file path=customXml/item1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8.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AllExternalAdhocVariableMappings/>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SourceDataModel Name="AD_HOC" TargetDataSourceId="80be7e5f-6e71-448c-9228-23264555308c"/>
</file>

<file path=customXml/item2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2.xml><?xml version="1.0" encoding="utf-8"?>
<SourceDataModel Name="System" TargetDataSourceId="00b80028-d226-4a39-9a19-6787589aad19"/>
</file>

<file path=customXml/item23.xml><?xml version="1.0" encoding="utf-8"?>
<DocPartTree/>
</file>

<file path=customXml/item2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5.xml><?xml version="1.0" encoding="utf-8"?>
<VariableListDefinition name="System" displayName="System" id="dc9731b4-d0d2-4ed5-b20d-434d69de1706" isdomainofvalue="False" dataSourceId="00b80028-d226-4a39-9a19-6787589aad19"/>
</file>

<file path=customXml/item26.xml><?xml version="1.0" encoding="utf-8"?>
<VariableUsageMapping/>
</file>

<file path=customXml/item2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4.xml><?xml version="1.0" encoding="utf-8"?>
<VariableListDefinition name="AD_HOC" displayName="AD_HOC" id="9426ea6f-1b24-4683-bca3-85d71f6375fd" isdomainofvalue="False" dataSourceId="80be7e5f-6e71-448c-9228-23264555308c"/>
</file>

<file path=customXml/item5.xml><?xml version="1.0" encoding="utf-8"?>
<VariableListDefinition name="Computed" displayName="Computed" id="69155e26-4760-488b-ab4c-bb15b0f8b2a2" isdomainofvalue="False" dataSourceId="87651697-ca1f-4d80-9f69-bb743e325714"/>
</file>

<file path=customXml/item6.xml><?xml version="1.0" encoding="utf-8"?>
<AllWordPDs>
</AllWordPDs>
</file>

<file path=customXml/item7.xml><?xml version="1.0" encoding="utf-8"?>
<AllMetadata/>
</file>

<file path=customXml/item8.xml><?xml version="1.0" encoding="utf-8"?>
<DataSourceInfo>
  <Id>87651697-ca1f-4d80-9f69-bb743e325714</Id>
  <MajorVersion>0</MajorVersion>
  <MinorVersion>1</MinorVersion>
  <DataSourceType>Expression</DataSourceType>
  <Name>Computed</Name>
  <Description/>
  <Filter/>
  <DataFields/>
</DataSourceInfo>
</file>

<file path=customXml/item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Props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0.xml><?xml version="1.0" encoding="utf-8"?>
<ds:datastoreItem xmlns:ds="http://schemas.openxmlformats.org/officeDocument/2006/customXml" ds:itemID="{4C134B16-2CC0-4F00-BAB8-0BCCEF3E9F16}">
  <ds:schemaRefs/>
</ds:datastoreItem>
</file>

<file path=customXml/itemProps11.xml><?xml version="1.0" encoding="utf-8"?>
<ds:datastoreItem xmlns:ds="http://schemas.openxmlformats.org/officeDocument/2006/customXml" ds:itemID="{D4628565-9CB4-4F10-AA9C-1309D57A874A}">
  <ds:schemaRefs/>
</ds:datastoreItem>
</file>

<file path=customXml/itemProps1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5.xml><?xml version="1.0" encoding="utf-8"?>
<ds:datastoreItem xmlns:ds="http://schemas.openxmlformats.org/officeDocument/2006/customXml" ds:itemID="{0D4A98D7-A056-4A12-A949-9E2EE5A35FE4}">
  <ds:schemaRefs/>
</ds:datastoreItem>
</file>

<file path=customXml/itemProps16.xml><?xml version="1.0" encoding="utf-8"?>
<ds:datastoreItem xmlns:ds="http://schemas.openxmlformats.org/officeDocument/2006/customXml" ds:itemID="{7CA12843-4DEB-4A4D-9869-29F66BB28D05}">
  <ds:schemaRefs/>
</ds:datastoreItem>
</file>

<file path=customXml/itemProps17.xml><?xml version="1.0" encoding="utf-8"?>
<ds:datastoreItem xmlns:ds="http://schemas.openxmlformats.org/officeDocument/2006/customXml" ds:itemID="{BEAFDBBE-0F51-4017-B707-8386C7FBABFD}">
  <ds:schemaRefs/>
</ds:datastoreItem>
</file>

<file path=customXml/itemProps18.xml><?xml version="1.0" encoding="utf-8"?>
<ds:datastoreItem xmlns:ds="http://schemas.openxmlformats.org/officeDocument/2006/customXml" ds:itemID="{DE544662-F77F-4442-B53C-A34A18686309}">
  <ds:schemaRefs/>
</ds:datastoreItem>
</file>

<file path=customXml/itemProps19.xml><?xml version="1.0" encoding="utf-8"?>
<ds:datastoreItem xmlns:ds="http://schemas.openxmlformats.org/officeDocument/2006/customXml" ds:itemID="{7B773B23-CD27-407C-8EF7-714316C2ACF2}">
  <ds:schemaRefs/>
</ds:datastoreItem>
</file>

<file path=customXml/itemProps2.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0.xml><?xml version="1.0" encoding="utf-8"?>
<ds:datastoreItem xmlns:ds="http://schemas.openxmlformats.org/officeDocument/2006/customXml" ds:itemID="{D44D0B5A-EC6D-4AEA-A833-02344E0C6DB2}">
  <ds:schemaRefs/>
</ds:datastoreItem>
</file>

<file path=customXml/itemProps21.xml><?xml version="1.0" encoding="utf-8"?>
<ds:datastoreItem xmlns:ds="http://schemas.openxmlformats.org/officeDocument/2006/customXml" ds:itemID="{0510B9D0-C027-45D1-B797-FA865004CBBF}">
  <ds:schemaRefs/>
</ds:datastoreItem>
</file>

<file path=customXml/itemProps22.xml><?xml version="1.0" encoding="utf-8"?>
<ds:datastoreItem xmlns:ds="http://schemas.openxmlformats.org/officeDocument/2006/customXml" ds:itemID="{E0C162D0-F7BA-4089-AC31-880761F0BD65}">
  <ds:schemaRefs/>
</ds:datastoreItem>
</file>

<file path=customXml/itemProps23.xml><?xml version="1.0" encoding="utf-8"?>
<ds:datastoreItem xmlns:ds="http://schemas.openxmlformats.org/officeDocument/2006/customXml" ds:itemID="{54E4ECD0-5730-4CBC-B5C8-CDD180BD053A}">
  <ds:schemaRefs/>
</ds:datastoreItem>
</file>

<file path=customXml/itemProps24.xml><?xml version="1.0" encoding="utf-8"?>
<ds:datastoreItem xmlns:ds="http://schemas.openxmlformats.org/officeDocument/2006/customXml" ds:itemID="{5B401B9D-B553-4B56-A34A-971673CC9681}">
  <ds:schemaRefs/>
</ds:datastoreItem>
</file>

<file path=customXml/itemProps25.xml><?xml version="1.0" encoding="utf-8"?>
<ds:datastoreItem xmlns:ds="http://schemas.openxmlformats.org/officeDocument/2006/customXml" ds:itemID="{80CE4447-D1BD-469E-BD8B-B31A4C9A896F}">
  <ds:schemaRefs/>
</ds:datastoreItem>
</file>

<file path=customXml/itemProps26.xml><?xml version="1.0" encoding="utf-8"?>
<ds:datastoreItem xmlns:ds="http://schemas.openxmlformats.org/officeDocument/2006/customXml" ds:itemID="{E714D73B-064F-4FC2-AD89-143579607756}">
  <ds:schemaRefs/>
</ds:datastoreItem>
</file>

<file path=customXml/itemProps27.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3.xml><?xml version="1.0" encoding="utf-8"?>
<ds:datastoreItem xmlns:ds="http://schemas.openxmlformats.org/officeDocument/2006/customXml" ds:itemID="{C4AEAB29-4929-45AF-A192-84C4D708764D}">
  <ds:schemaRefs/>
</ds:datastoreItem>
</file>

<file path=customXml/itemProps4.xml><?xml version="1.0" encoding="utf-8"?>
<ds:datastoreItem xmlns:ds="http://schemas.openxmlformats.org/officeDocument/2006/customXml" ds:itemID="{1D690A50-E3B4-44F5-A4C5-75EEC88CF4EC}">
  <ds:schemaRefs/>
</ds:datastoreItem>
</file>

<file path=customXml/itemProps5.xml><?xml version="1.0" encoding="utf-8"?>
<ds:datastoreItem xmlns:ds="http://schemas.openxmlformats.org/officeDocument/2006/customXml" ds:itemID="{37871AC4-84F1-4DCF-9181-89FBC406BA26}">
  <ds:schemaRefs/>
</ds:datastoreItem>
</file>

<file path=customXml/itemProps6.xml><?xml version="1.0" encoding="utf-8"?>
<ds:datastoreItem xmlns:ds="http://schemas.openxmlformats.org/officeDocument/2006/customXml" ds:itemID="{78E85137-610F-4DE4-A961-7F7A1DA29F2D}">
  <ds:schemaRefs/>
</ds:datastoreItem>
</file>

<file path=customXml/itemProps7.xml><?xml version="1.0" encoding="utf-8"?>
<ds:datastoreItem xmlns:ds="http://schemas.openxmlformats.org/officeDocument/2006/customXml" ds:itemID="{A613EE9C-F5E0-4282-839C-53FE8976D615}">
  <ds:schemaRefs/>
</ds:datastoreItem>
</file>

<file path=customXml/itemProps8.xml><?xml version="1.0" encoding="utf-8"?>
<ds:datastoreItem xmlns:ds="http://schemas.openxmlformats.org/officeDocument/2006/customXml" ds:itemID="{83B1EF68-4D55-4397-AF73-D916BC2254F0}">
  <ds:schemaRefs/>
</ds:datastoreItem>
</file>

<file path=customXml/itemProps9.xml><?xml version="1.0" encoding="utf-8"?>
<ds:datastoreItem xmlns:ds="http://schemas.openxmlformats.org/officeDocument/2006/customXml" ds:itemID="{BDDC9A50-D520-4DBB-861E-17850ECDD20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29</TotalTime>
  <Pages>3</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7133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Bentley,Kim</cp:lastModifiedBy>
  <cp:revision>3</cp:revision>
  <cp:lastPrinted>2015-12-22T16:01:00Z</cp:lastPrinted>
  <dcterms:created xsi:type="dcterms:W3CDTF">2022-12-12T16:19:00Z</dcterms:created>
  <dcterms:modified xsi:type="dcterms:W3CDTF">2022-12-12T17:03:00Z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