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64F2B97A" w14:textId="04B3A646" w:rsidR="00193856" w:rsidRDefault="00193856" w:rsidP="004A294A">
      <w:pPr>
        <w:pStyle w:val="BodyText1"/>
        <w:rPr>
          <w:rFonts w:eastAsiaTheme="majorEastAsia" w:cstheme="majorBidi"/>
          <w:b/>
          <w:bCs/>
          <w:color w:val="01ADAB" w:themeColor="accent4"/>
          <w:sz w:val="28"/>
          <w:szCs w:val="28"/>
        </w:rPr>
      </w:pPr>
      <w:r w:rsidRPr="00193856">
        <w:rPr>
          <w:rFonts w:eastAsiaTheme="majorEastAsia" w:cstheme="majorBidi"/>
          <w:b/>
          <w:bCs/>
          <w:color w:val="01ADAB" w:themeColor="accent4"/>
          <w:sz w:val="28"/>
          <w:szCs w:val="28"/>
        </w:rPr>
        <w:t>2022 Supply Chain Learning Series: Spotlight on Managing Spend in Clinical Procedural Areas</w:t>
      </w:r>
    </w:p>
    <w:p w14:paraId="0D0DC3CD" w14:textId="0D21DF01"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990FCC">
        <w:rPr>
          <w:color w:val="595959" w:themeColor="text1" w:themeTint="A6"/>
        </w:rPr>
        <w:t>November 01, 2022</w:t>
      </w:r>
    </w:p>
    <w:p w14:paraId="641D3E3A" w14:textId="236DECE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0925BF" w:rsidRPr="000925BF">
        <w:rPr>
          <w:color w:val="595959" w:themeColor="text1" w:themeTint="A6"/>
        </w:rPr>
        <w:t>Carla Stephens, MBA, CMRP</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B42CAC">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B42CAC">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63A9C452" w:rsidR="00EA13B8" w:rsidRPr="00D13F13" w:rsidRDefault="00EA13B8" w:rsidP="00B42CAC">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D67008">
        <w:rPr>
          <w:rFonts w:cs="Arial"/>
          <w:b/>
          <w:color w:val="595959" w:themeColor="text1" w:themeTint="A6"/>
          <w:szCs w:val="20"/>
        </w:rPr>
        <w:t xml:space="preserve">December </w:t>
      </w:r>
      <w:r w:rsidR="00692E8A">
        <w:rPr>
          <w:rFonts w:cs="Arial"/>
          <w:b/>
          <w:color w:val="595959" w:themeColor="text1" w:themeTint="A6"/>
          <w:szCs w:val="20"/>
        </w:rPr>
        <w:t>16, 2022</w:t>
      </w:r>
      <w:r w:rsidR="00BE7633">
        <w:rPr>
          <w:rFonts w:cs="Arial"/>
          <w:b/>
          <w:color w:val="595959" w:themeColor="text1" w:themeTint="A6"/>
          <w:szCs w:val="20"/>
        </w:rPr>
        <w:t>.</w:t>
      </w:r>
    </w:p>
    <w:p w14:paraId="03A41A56" w14:textId="05D59DDC"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7B732F">
        <w:rPr>
          <w:rFonts w:cs="Arial"/>
          <w:color w:val="595959" w:themeColor="text1" w:themeTint="A6"/>
          <w:szCs w:val="20"/>
        </w:rPr>
        <w:t xml:space="preserve">certificate of attendance.  </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5D093BC1" w14:textId="77777777" w:rsidR="000D27B4" w:rsidRPr="000D27B4" w:rsidRDefault="000D27B4" w:rsidP="00B42CAC">
      <w:pPr>
        <w:pStyle w:val="ListParagraph"/>
        <w:numPr>
          <w:ilvl w:val="0"/>
          <w:numId w:val="5"/>
        </w:numPr>
        <w:rPr>
          <w:rFonts w:eastAsia="Calibri" w:cs="Arial"/>
          <w:color w:val="595959" w:themeColor="text1" w:themeTint="A6"/>
          <w:szCs w:val="20"/>
        </w:rPr>
      </w:pPr>
      <w:r w:rsidRPr="000D27B4">
        <w:rPr>
          <w:rFonts w:eastAsia="Calibri" w:cs="Arial"/>
          <w:color w:val="595959" w:themeColor="text1" w:themeTint="A6"/>
          <w:szCs w:val="20"/>
        </w:rPr>
        <w:t>Explain the value of benchmark data</w:t>
      </w:r>
      <w:r w:rsidRPr="000D27B4">
        <w:rPr>
          <w:rFonts w:eastAsia="Calibri" w:cs="Arial"/>
          <w:color w:val="595959" w:themeColor="text1" w:themeTint="A6"/>
          <w:szCs w:val="20"/>
        </w:rPr>
        <w:tab/>
      </w:r>
    </w:p>
    <w:p w14:paraId="46464F8D" w14:textId="77777777" w:rsidR="000D27B4" w:rsidRPr="000D27B4" w:rsidRDefault="000D27B4" w:rsidP="00B42CAC">
      <w:pPr>
        <w:pStyle w:val="ListParagraph"/>
        <w:numPr>
          <w:ilvl w:val="0"/>
          <w:numId w:val="5"/>
        </w:numPr>
        <w:rPr>
          <w:rFonts w:eastAsia="Calibri" w:cs="Arial"/>
          <w:color w:val="595959" w:themeColor="text1" w:themeTint="A6"/>
          <w:szCs w:val="20"/>
        </w:rPr>
      </w:pPr>
      <w:r w:rsidRPr="000D27B4">
        <w:rPr>
          <w:rFonts w:eastAsia="Calibri" w:cs="Arial"/>
          <w:color w:val="595959" w:themeColor="text1" w:themeTint="A6"/>
          <w:szCs w:val="20"/>
        </w:rPr>
        <w:t xml:space="preserve">Describe what contributes to supply chain operational excellence. </w:t>
      </w:r>
    </w:p>
    <w:p w14:paraId="1266B868" w14:textId="77777777" w:rsidR="000D27B4" w:rsidRPr="000D27B4" w:rsidRDefault="000D27B4" w:rsidP="00B42CAC">
      <w:pPr>
        <w:pStyle w:val="ListParagraph"/>
        <w:numPr>
          <w:ilvl w:val="0"/>
          <w:numId w:val="5"/>
        </w:numPr>
        <w:rPr>
          <w:rFonts w:eastAsia="Calibri" w:cs="Arial"/>
          <w:color w:val="595959" w:themeColor="text1" w:themeTint="A6"/>
          <w:szCs w:val="20"/>
        </w:rPr>
      </w:pPr>
      <w:r w:rsidRPr="000D27B4">
        <w:rPr>
          <w:rFonts w:eastAsia="Calibri" w:cs="Arial"/>
          <w:color w:val="595959" w:themeColor="text1" w:themeTint="A6"/>
          <w:szCs w:val="20"/>
        </w:rPr>
        <w:t>Discuss how process automation contributes to efficiency of the supply chain.</w:t>
      </w:r>
    </w:p>
    <w:p w14:paraId="397CEC59" w14:textId="77777777" w:rsidR="00513314" w:rsidRPr="00145C63" w:rsidRDefault="00513314" w:rsidP="00513314">
      <w:pPr>
        <w:rPr>
          <w:rFonts w:cs="Arial"/>
          <w:b/>
          <w:color w:val="595959" w:themeColor="text1" w:themeTint="A6"/>
          <w:szCs w:val="20"/>
          <w:u w:val="single"/>
        </w:rPr>
      </w:pPr>
    </w:p>
    <w:p w14:paraId="3E8397BD" w14:textId="6B61B068" w:rsidR="001449C2" w:rsidRPr="00145C63" w:rsidRDefault="0035174D" w:rsidP="001449C2">
      <w:pPr>
        <w:rPr>
          <w:rFonts w:cs="Arial"/>
          <w:color w:val="595959" w:themeColor="text1" w:themeTint="A6"/>
          <w:szCs w:val="20"/>
        </w:rPr>
      </w:pPr>
      <w:r w:rsidRPr="00145C63">
        <w:rPr>
          <w:rFonts w:cs="Arial"/>
          <w:b/>
          <w:color w:val="595959" w:themeColor="text1" w:themeTint="A6"/>
          <w:szCs w:val="20"/>
          <w:u w:val="single"/>
        </w:rPr>
        <w:t>Designation Statement:</w:t>
      </w:r>
    </w:p>
    <w:p w14:paraId="678A5588" w14:textId="77777777" w:rsidR="0015300F" w:rsidRDefault="0015300F" w:rsidP="0015300F">
      <w:pPr>
        <w:tabs>
          <w:tab w:val="left" w:pos="1440"/>
          <w:tab w:val="left" w:pos="2880"/>
          <w:tab w:val="left" w:pos="4320"/>
          <w:tab w:val="left" w:pos="5760"/>
          <w:tab w:val="left" w:pos="7920"/>
        </w:tabs>
        <w:jc w:val="both"/>
        <w:rPr>
          <w:rFonts w:eastAsiaTheme="majorEastAsia" w:cs="Arial"/>
          <w:b/>
          <w:bCs/>
          <w:color w:val="595959" w:themeColor="text1" w:themeTint="A6"/>
          <w:szCs w:val="22"/>
        </w:rPr>
      </w:pPr>
    </w:p>
    <w:p w14:paraId="281BA4E2" w14:textId="4AA1F3D9" w:rsidR="0015300F" w:rsidRPr="0015300F" w:rsidRDefault="0015300F" w:rsidP="0015300F">
      <w:pPr>
        <w:tabs>
          <w:tab w:val="left" w:pos="1440"/>
          <w:tab w:val="left" w:pos="2880"/>
          <w:tab w:val="left" w:pos="4320"/>
          <w:tab w:val="left" w:pos="5760"/>
          <w:tab w:val="left" w:pos="7920"/>
        </w:tabs>
        <w:jc w:val="both"/>
        <w:rPr>
          <w:rFonts w:eastAsiaTheme="majorEastAsia" w:cs="Arial"/>
          <w:b/>
          <w:bCs/>
          <w:color w:val="595959" w:themeColor="text1" w:themeTint="A6"/>
          <w:szCs w:val="22"/>
        </w:rPr>
      </w:pPr>
      <w:r w:rsidRPr="0015300F">
        <w:rPr>
          <w:rFonts w:eastAsiaTheme="majorEastAsia" w:cs="Arial"/>
          <w:b/>
          <w:bCs/>
          <w:color w:val="595959" w:themeColor="text1" w:themeTint="A6"/>
          <w:szCs w:val="22"/>
        </w:rPr>
        <w:t>OTHER</w:t>
      </w:r>
      <w:r w:rsidR="00AB57E2">
        <w:rPr>
          <w:rFonts w:eastAsiaTheme="majorEastAsia" w:cs="Arial"/>
          <w:b/>
          <w:bCs/>
          <w:color w:val="595959" w:themeColor="text1" w:themeTint="A6"/>
          <w:szCs w:val="22"/>
        </w:rPr>
        <w:t>/General CE</w:t>
      </w:r>
    </w:p>
    <w:p w14:paraId="4F49E31A" w14:textId="41004275" w:rsidR="008730EB" w:rsidRDefault="0015300F" w:rsidP="0015300F">
      <w:pPr>
        <w:tabs>
          <w:tab w:val="left" w:pos="1440"/>
          <w:tab w:val="left" w:pos="2880"/>
          <w:tab w:val="left" w:pos="4320"/>
          <w:tab w:val="left" w:pos="5760"/>
          <w:tab w:val="left" w:pos="7920"/>
        </w:tabs>
        <w:jc w:val="both"/>
        <w:rPr>
          <w:rFonts w:eastAsiaTheme="majorEastAsia" w:cs="Arial"/>
          <w:color w:val="595959" w:themeColor="text1" w:themeTint="A6"/>
          <w:szCs w:val="22"/>
        </w:rPr>
      </w:pPr>
      <w:r w:rsidRPr="0015300F">
        <w:rPr>
          <w:rFonts w:eastAsiaTheme="majorEastAsia" w:cs="Arial"/>
          <w:color w:val="595959" w:themeColor="text1" w:themeTint="A6"/>
          <w:szCs w:val="22"/>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42026C9A" w14:textId="77777777" w:rsidR="0015300F" w:rsidRPr="0015300F" w:rsidRDefault="0015300F" w:rsidP="0015300F">
      <w:pPr>
        <w:tabs>
          <w:tab w:val="left" w:pos="1440"/>
          <w:tab w:val="left" w:pos="2880"/>
          <w:tab w:val="left" w:pos="4320"/>
          <w:tab w:val="left" w:pos="5760"/>
          <w:tab w:val="left" w:pos="7920"/>
        </w:tabs>
        <w:jc w:val="both"/>
        <w:rPr>
          <w:rFonts w:eastAsia="Times" w:cs="Arial"/>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lastRenderedPageBreak/>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7D4DFA70" w14:textId="77777777" w:rsidR="007A1399" w:rsidRDefault="007A1399" w:rsidP="007A1399">
      <w:pPr>
        <w:spacing w:after="160" w:line="259" w:lineRule="auto"/>
        <w:rPr>
          <w:rFonts w:eastAsia="Calibri" w:cs="Arial"/>
          <w:b/>
          <w:bCs/>
          <w:color w:val="FF4E00"/>
          <w:sz w:val="24"/>
          <w:shd w:val="clear" w:color="auto" w:fill="FFFFFF"/>
        </w:rPr>
      </w:pPr>
    </w:p>
    <w:p w14:paraId="5F816E1A" w14:textId="527C1567" w:rsidR="007A1399" w:rsidRPr="007A1399" w:rsidRDefault="007A1399" w:rsidP="007A1399">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0A033BB2" w14:textId="5FD5EF11" w:rsidR="007A1399" w:rsidRDefault="007A1399" w:rsidP="007A1399">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2D414501" w14:textId="3C010B6F" w:rsidR="00962DF3" w:rsidRDefault="00962DF3" w:rsidP="007A1399">
      <w:pPr>
        <w:spacing w:after="160" w:line="259" w:lineRule="auto"/>
        <w:rPr>
          <w:rFonts w:eastAsia="Calibri" w:cs="Arial"/>
          <w:bCs/>
          <w:color w:val="696969" w:themeColor="accent6"/>
          <w:szCs w:val="20"/>
        </w:rPr>
      </w:pPr>
    </w:p>
    <w:p w14:paraId="6AF40E08" w14:textId="23A31ABB" w:rsidR="005C2097" w:rsidRDefault="005C2097" w:rsidP="005C2097">
      <w:pPr>
        <w:spacing w:after="160" w:line="259" w:lineRule="auto"/>
        <w:contextualSpacing/>
        <w:rPr>
          <w:rFonts w:eastAsia="Calibri" w:cs="Arial"/>
          <w:bCs/>
          <w:color w:val="696969" w:themeColor="accent6"/>
          <w:szCs w:val="20"/>
        </w:rPr>
      </w:pPr>
      <w:r w:rsidRPr="005C2097">
        <w:rPr>
          <w:rFonts w:eastAsia="Calibri" w:cs="Arial"/>
          <w:bCs/>
          <w:color w:val="696969" w:themeColor="accent6"/>
          <w:szCs w:val="20"/>
        </w:rPr>
        <w:t>Planning committee</w:t>
      </w:r>
    </w:p>
    <w:p w14:paraId="43454E7A" w14:textId="77777777" w:rsidR="00B82244" w:rsidRPr="005C2097" w:rsidRDefault="00B82244" w:rsidP="005C2097">
      <w:pPr>
        <w:spacing w:after="160" w:line="259" w:lineRule="auto"/>
        <w:contextualSpacing/>
        <w:rPr>
          <w:rFonts w:eastAsia="Calibri" w:cs="Arial"/>
          <w:bCs/>
          <w:color w:val="696969" w:themeColor="accent6"/>
          <w:szCs w:val="20"/>
        </w:rPr>
      </w:pPr>
    </w:p>
    <w:p w14:paraId="2FCB449D" w14:textId="77777777" w:rsidR="005C2097" w:rsidRPr="005C2097" w:rsidRDefault="005C2097" w:rsidP="005C2097">
      <w:pPr>
        <w:spacing w:after="160" w:line="259" w:lineRule="auto"/>
        <w:contextualSpacing/>
        <w:rPr>
          <w:rFonts w:eastAsia="Calibri" w:cs="Arial"/>
          <w:bCs/>
          <w:color w:val="696969" w:themeColor="accent6"/>
          <w:szCs w:val="20"/>
        </w:rPr>
      </w:pPr>
      <w:r w:rsidRPr="005C2097">
        <w:rPr>
          <w:rFonts w:eastAsia="Calibri" w:cs="Arial"/>
          <w:bCs/>
          <w:color w:val="696969" w:themeColor="accent6"/>
          <w:szCs w:val="20"/>
        </w:rPr>
        <w:t>Carla Stephens, MBA, CMRP</w:t>
      </w:r>
    </w:p>
    <w:p w14:paraId="241410AE" w14:textId="77777777" w:rsidR="005C2097" w:rsidRPr="005C2097" w:rsidRDefault="005C2097" w:rsidP="005C2097">
      <w:pPr>
        <w:spacing w:after="160" w:line="259" w:lineRule="auto"/>
        <w:contextualSpacing/>
        <w:rPr>
          <w:rFonts w:eastAsia="Calibri" w:cs="Arial"/>
          <w:bCs/>
          <w:color w:val="696969" w:themeColor="accent6"/>
          <w:szCs w:val="20"/>
        </w:rPr>
      </w:pPr>
      <w:r w:rsidRPr="005C2097">
        <w:rPr>
          <w:rFonts w:eastAsia="Calibri" w:cs="Arial"/>
          <w:bCs/>
          <w:color w:val="696969" w:themeColor="accent6"/>
          <w:szCs w:val="20"/>
        </w:rPr>
        <w:t>Networks Director</w:t>
      </w:r>
    </w:p>
    <w:p w14:paraId="30D0AE4A" w14:textId="77777777" w:rsidR="005C2097" w:rsidRPr="005C2097" w:rsidRDefault="005C2097" w:rsidP="005C2097">
      <w:pPr>
        <w:spacing w:after="160" w:line="259" w:lineRule="auto"/>
        <w:contextualSpacing/>
        <w:rPr>
          <w:rFonts w:eastAsia="Calibri" w:cs="Arial"/>
          <w:bCs/>
          <w:color w:val="696969" w:themeColor="accent6"/>
          <w:szCs w:val="20"/>
        </w:rPr>
      </w:pPr>
      <w:r w:rsidRPr="005C2097">
        <w:rPr>
          <w:rFonts w:eastAsia="Calibri" w:cs="Arial"/>
          <w:bCs/>
          <w:color w:val="696969" w:themeColor="accent6"/>
          <w:szCs w:val="20"/>
        </w:rPr>
        <w:t>Vizient, Inc.</w:t>
      </w:r>
    </w:p>
    <w:p w14:paraId="50BB26DF" w14:textId="77777777" w:rsidR="005C2097" w:rsidRPr="005C2097" w:rsidRDefault="005C2097" w:rsidP="005C2097">
      <w:pPr>
        <w:spacing w:after="160" w:line="259" w:lineRule="auto"/>
        <w:contextualSpacing/>
        <w:rPr>
          <w:rFonts w:eastAsia="Calibri" w:cs="Arial"/>
          <w:bCs/>
          <w:color w:val="696969" w:themeColor="accent6"/>
          <w:szCs w:val="20"/>
        </w:rPr>
      </w:pPr>
    </w:p>
    <w:p w14:paraId="36CF189F" w14:textId="1E76E936" w:rsidR="005C2097" w:rsidRPr="005C2097" w:rsidRDefault="005C2097" w:rsidP="005C2097">
      <w:pPr>
        <w:spacing w:after="160" w:line="259" w:lineRule="auto"/>
        <w:contextualSpacing/>
        <w:rPr>
          <w:rFonts w:eastAsia="Calibri" w:cs="Arial"/>
          <w:bCs/>
          <w:color w:val="696969" w:themeColor="accent6"/>
          <w:szCs w:val="20"/>
        </w:rPr>
      </w:pPr>
      <w:r w:rsidRPr="005C2097">
        <w:rPr>
          <w:rFonts w:eastAsia="Calibri" w:cs="Arial"/>
          <w:bCs/>
          <w:color w:val="696969" w:themeColor="accent6"/>
          <w:szCs w:val="20"/>
        </w:rPr>
        <w:t>Presenter</w:t>
      </w:r>
      <w:r w:rsidR="005166B9">
        <w:rPr>
          <w:rFonts w:eastAsia="Calibri" w:cs="Arial"/>
          <w:bCs/>
          <w:color w:val="696969" w:themeColor="accent6"/>
          <w:szCs w:val="20"/>
        </w:rPr>
        <w:t>(s)</w:t>
      </w:r>
    </w:p>
    <w:p w14:paraId="41F05CE9" w14:textId="77777777" w:rsidR="005C2097" w:rsidRPr="005C2097" w:rsidRDefault="005C2097" w:rsidP="005C2097">
      <w:pPr>
        <w:spacing w:after="160" w:line="259" w:lineRule="auto"/>
        <w:contextualSpacing/>
        <w:rPr>
          <w:rFonts w:eastAsia="Calibri" w:cs="Arial"/>
          <w:bCs/>
          <w:color w:val="696969" w:themeColor="accent6"/>
          <w:szCs w:val="20"/>
        </w:rPr>
      </w:pPr>
    </w:p>
    <w:p w14:paraId="41C74FB8" w14:textId="77777777" w:rsidR="00B42CAC" w:rsidRPr="00B42CAC" w:rsidRDefault="00B42CAC" w:rsidP="00B42CAC">
      <w:pPr>
        <w:spacing w:after="160" w:line="259" w:lineRule="auto"/>
        <w:contextualSpacing/>
        <w:rPr>
          <w:rFonts w:eastAsia="Calibri" w:cs="Arial"/>
          <w:bCs/>
          <w:color w:val="696969" w:themeColor="accent6"/>
          <w:szCs w:val="20"/>
        </w:rPr>
      </w:pPr>
      <w:r w:rsidRPr="00B42CAC">
        <w:rPr>
          <w:rFonts w:eastAsia="Calibri" w:cs="Arial"/>
          <w:bCs/>
          <w:color w:val="696969" w:themeColor="accent6"/>
          <w:szCs w:val="20"/>
        </w:rPr>
        <w:t xml:space="preserve">Luis </w:t>
      </w:r>
      <w:proofErr w:type="spellStart"/>
      <w:r w:rsidRPr="00B42CAC">
        <w:rPr>
          <w:rFonts w:eastAsia="Calibri" w:cs="Arial"/>
          <w:bCs/>
          <w:color w:val="696969" w:themeColor="accent6"/>
          <w:szCs w:val="20"/>
        </w:rPr>
        <w:t>Forero</w:t>
      </w:r>
      <w:proofErr w:type="spellEnd"/>
    </w:p>
    <w:p w14:paraId="164A1DE3" w14:textId="77777777" w:rsidR="00B42CAC" w:rsidRPr="00B42CAC" w:rsidRDefault="00B42CAC" w:rsidP="00B42CAC">
      <w:pPr>
        <w:spacing w:after="160" w:line="259" w:lineRule="auto"/>
        <w:contextualSpacing/>
        <w:rPr>
          <w:rFonts w:eastAsia="Calibri" w:cs="Arial"/>
          <w:bCs/>
          <w:color w:val="696969" w:themeColor="accent6"/>
          <w:szCs w:val="20"/>
        </w:rPr>
      </w:pPr>
      <w:r w:rsidRPr="00B42CAC">
        <w:rPr>
          <w:rFonts w:eastAsia="Calibri" w:cs="Arial"/>
          <w:bCs/>
          <w:color w:val="696969" w:themeColor="accent6"/>
          <w:szCs w:val="20"/>
        </w:rPr>
        <w:t>Associate Vice President</w:t>
      </w:r>
    </w:p>
    <w:p w14:paraId="5B19B9BC" w14:textId="3469515A" w:rsidR="007B3DAB" w:rsidRPr="007A1399" w:rsidRDefault="00B42CAC" w:rsidP="00B42CAC">
      <w:pPr>
        <w:spacing w:after="160" w:line="259" w:lineRule="auto"/>
        <w:contextualSpacing/>
        <w:rPr>
          <w:rFonts w:eastAsia="Calibri" w:cs="Arial"/>
          <w:bCs/>
          <w:color w:val="696969" w:themeColor="accent6"/>
          <w:szCs w:val="20"/>
        </w:rPr>
      </w:pPr>
      <w:r w:rsidRPr="00B42CAC">
        <w:rPr>
          <w:rFonts w:eastAsia="Calibri" w:cs="Arial"/>
          <w:bCs/>
          <w:color w:val="696969" w:themeColor="accent6"/>
          <w:szCs w:val="20"/>
        </w:rPr>
        <w:t>Rush University Medical Center</w:t>
      </w:r>
    </w:p>
    <w:sectPr w:rsidR="007B3DAB" w:rsidRPr="007A1399" w:rsidSect="00453896">
      <w:headerReference w:type="even" r:id="rId34"/>
      <w:headerReference w:type="default" r:id="rId35"/>
      <w:footerReference w:type="default" r:id="rId36"/>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935BF" w14:textId="77777777" w:rsidR="00244D90" w:rsidRDefault="00244D90" w:rsidP="00971D43">
      <w:r>
        <w:separator/>
      </w:r>
    </w:p>
  </w:endnote>
  <w:endnote w:type="continuationSeparator" w:id="0">
    <w:p w14:paraId="07435E9D" w14:textId="77777777" w:rsidR="00244D90" w:rsidRDefault="00244D90"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F5A18" w14:textId="77777777" w:rsidR="00244D90" w:rsidRDefault="00244D90" w:rsidP="00971D43">
      <w:r>
        <w:separator/>
      </w:r>
    </w:p>
  </w:footnote>
  <w:footnote w:type="continuationSeparator" w:id="0">
    <w:p w14:paraId="7CEBF53E" w14:textId="77777777" w:rsidR="00244D90" w:rsidRDefault="00244D90"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A00A9"/>
    <w:multiLevelType w:val="hybridMultilevel"/>
    <w:tmpl w:val="F81A95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3"/>
  </w:num>
  <w:num w:numId="2">
    <w:abstractNumId w:val="4"/>
  </w:num>
  <w:num w:numId="3">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25BF"/>
    <w:rsid w:val="00095B16"/>
    <w:rsid w:val="000970CD"/>
    <w:rsid w:val="000C3C8A"/>
    <w:rsid w:val="000C5628"/>
    <w:rsid w:val="000D27B4"/>
    <w:rsid w:val="000F1401"/>
    <w:rsid w:val="000F77E9"/>
    <w:rsid w:val="00104CA4"/>
    <w:rsid w:val="00122743"/>
    <w:rsid w:val="001255F0"/>
    <w:rsid w:val="0013180C"/>
    <w:rsid w:val="00132AA2"/>
    <w:rsid w:val="00141630"/>
    <w:rsid w:val="001449C2"/>
    <w:rsid w:val="00145C63"/>
    <w:rsid w:val="0015087F"/>
    <w:rsid w:val="0015299B"/>
    <w:rsid w:val="0015300F"/>
    <w:rsid w:val="001537EB"/>
    <w:rsid w:val="00155E54"/>
    <w:rsid w:val="0016016E"/>
    <w:rsid w:val="001621CC"/>
    <w:rsid w:val="00165966"/>
    <w:rsid w:val="001707FD"/>
    <w:rsid w:val="001716CE"/>
    <w:rsid w:val="00175E57"/>
    <w:rsid w:val="00182E6B"/>
    <w:rsid w:val="00185D37"/>
    <w:rsid w:val="00193856"/>
    <w:rsid w:val="001A30FE"/>
    <w:rsid w:val="001D2425"/>
    <w:rsid w:val="001D3415"/>
    <w:rsid w:val="001D56DD"/>
    <w:rsid w:val="001D7C58"/>
    <w:rsid w:val="001F0E95"/>
    <w:rsid w:val="001F5E4B"/>
    <w:rsid w:val="00200804"/>
    <w:rsid w:val="00200BDE"/>
    <w:rsid w:val="00211BA3"/>
    <w:rsid w:val="00211EFB"/>
    <w:rsid w:val="002210D7"/>
    <w:rsid w:val="00231702"/>
    <w:rsid w:val="00244D90"/>
    <w:rsid w:val="00270BE4"/>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870E7"/>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92490"/>
    <w:rsid w:val="004A294A"/>
    <w:rsid w:val="004A35F8"/>
    <w:rsid w:val="004A5394"/>
    <w:rsid w:val="004A677D"/>
    <w:rsid w:val="004B0F88"/>
    <w:rsid w:val="004B3F48"/>
    <w:rsid w:val="004C3FD4"/>
    <w:rsid w:val="004C7923"/>
    <w:rsid w:val="004D66E5"/>
    <w:rsid w:val="00513314"/>
    <w:rsid w:val="005166B9"/>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2097"/>
    <w:rsid w:val="005C5387"/>
    <w:rsid w:val="005E0578"/>
    <w:rsid w:val="005F37E5"/>
    <w:rsid w:val="005F3EA9"/>
    <w:rsid w:val="005F53FC"/>
    <w:rsid w:val="005F7196"/>
    <w:rsid w:val="00607C19"/>
    <w:rsid w:val="00612814"/>
    <w:rsid w:val="0063036E"/>
    <w:rsid w:val="00636E51"/>
    <w:rsid w:val="00642B45"/>
    <w:rsid w:val="00654283"/>
    <w:rsid w:val="006775CF"/>
    <w:rsid w:val="00692E8A"/>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A1399"/>
    <w:rsid w:val="007B3DAB"/>
    <w:rsid w:val="007B732F"/>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613BB"/>
    <w:rsid w:val="008730EB"/>
    <w:rsid w:val="00880598"/>
    <w:rsid w:val="008939B0"/>
    <w:rsid w:val="008A32F5"/>
    <w:rsid w:val="008B127D"/>
    <w:rsid w:val="008C68EB"/>
    <w:rsid w:val="008D1039"/>
    <w:rsid w:val="008F0EC4"/>
    <w:rsid w:val="009225E4"/>
    <w:rsid w:val="00931508"/>
    <w:rsid w:val="009322F6"/>
    <w:rsid w:val="00952F89"/>
    <w:rsid w:val="00962DF3"/>
    <w:rsid w:val="00963CDE"/>
    <w:rsid w:val="00971D43"/>
    <w:rsid w:val="00980A48"/>
    <w:rsid w:val="00987B49"/>
    <w:rsid w:val="00990FCC"/>
    <w:rsid w:val="009A27BF"/>
    <w:rsid w:val="009A7E1B"/>
    <w:rsid w:val="009A7E9D"/>
    <w:rsid w:val="009B2BA5"/>
    <w:rsid w:val="009B5CB1"/>
    <w:rsid w:val="009B6D1A"/>
    <w:rsid w:val="009D4020"/>
    <w:rsid w:val="009F4A49"/>
    <w:rsid w:val="00A00028"/>
    <w:rsid w:val="00A1293F"/>
    <w:rsid w:val="00A43F11"/>
    <w:rsid w:val="00A5195E"/>
    <w:rsid w:val="00A63265"/>
    <w:rsid w:val="00A71CDB"/>
    <w:rsid w:val="00A72FD6"/>
    <w:rsid w:val="00A74032"/>
    <w:rsid w:val="00A75D93"/>
    <w:rsid w:val="00A80CF0"/>
    <w:rsid w:val="00A87783"/>
    <w:rsid w:val="00A90C35"/>
    <w:rsid w:val="00A96F4A"/>
    <w:rsid w:val="00AA1D78"/>
    <w:rsid w:val="00AA6FEB"/>
    <w:rsid w:val="00AB0BC1"/>
    <w:rsid w:val="00AB57E2"/>
    <w:rsid w:val="00AB7CE1"/>
    <w:rsid w:val="00AC76C2"/>
    <w:rsid w:val="00AD3E0A"/>
    <w:rsid w:val="00AD6E51"/>
    <w:rsid w:val="00AE5182"/>
    <w:rsid w:val="00AF32FC"/>
    <w:rsid w:val="00AF364E"/>
    <w:rsid w:val="00AF3AF2"/>
    <w:rsid w:val="00AF44C9"/>
    <w:rsid w:val="00B04281"/>
    <w:rsid w:val="00B1796A"/>
    <w:rsid w:val="00B213B6"/>
    <w:rsid w:val="00B3199E"/>
    <w:rsid w:val="00B42CAC"/>
    <w:rsid w:val="00B52641"/>
    <w:rsid w:val="00B640EE"/>
    <w:rsid w:val="00B65EAB"/>
    <w:rsid w:val="00B70FE0"/>
    <w:rsid w:val="00B75EF3"/>
    <w:rsid w:val="00B7767D"/>
    <w:rsid w:val="00B82244"/>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319F"/>
    <w:rsid w:val="00C36F35"/>
    <w:rsid w:val="00C370B8"/>
    <w:rsid w:val="00C406F6"/>
    <w:rsid w:val="00C419FD"/>
    <w:rsid w:val="00C55AA4"/>
    <w:rsid w:val="00C758A2"/>
    <w:rsid w:val="00C87446"/>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67008"/>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AD_HOC" TargetDataSourceId="80be7e5f-6e71-448c-9228-23264555308c"/>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3.xml><?xml version="1.0" encoding="utf-8"?>
<AllMetadata/>
</file>

<file path=customXml/item14.xml><?xml version="1.0" encoding="utf-8"?>
<VariableListDefinition name="Computed" displayName="Computed" id="69155e26-4760-488b-ab4c-bb15b0f8b2a2" isdomainofvalue="False" dataSourceId="87651697-ca1f-4d80-9f69-bb743e325714"/>
</file>

<file path=customXml/item15.xml><?xml version="1.0" encoding="utf-8"?>
<DataSourceInfo>
  <Id>80be7e5f-6e71-448c-9228-23264555308c</Id>
  <MajorVersion>0</MajorVersion>
  <MinorVersion>1</MinorVersion>
  <DataSourceType>Ad_Hoc</DataSourceType>
  <Name>AD_HOC</Name>
  <Description/>
  <Filter/>
  <DataFields/>
</DataSourceInfo>
</file>

<file path=customXml/item1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DataSourceInfo>
  <Id>87651697-ca1f-4d80-9f69-bb743e325714</Id>
  <MajorVersion>0</MajorVersion>
  <MinorVersion>1</MinorVersion>
  <DataSourceType>Expression</DataSourceType>
  <Name>Computed</Name>
  <Description/>
  <Filter/>
  <DataFields/>
</DataSourceInfo>
</file>

<file path=customXml/item19.xml><?xml version="1.0" encoding="utf-8"?>
<AllExternalAdhocVariableMappings/>
</file>

<file path=customXml/item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3.xml><?xml version="1.0" encoding="utf-8"?>
<SourceDataModel Name="Computed" TargetDataSourceId="87651697-ca1f-4d80-9f69-bb743e325714"/>
</file>

<file path=customXml/item24.xml><?xml version="1.0" encoding="utf-8"?>
<AllWordPDs>
</AllWordPD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mso-contentType ?>
<FormTemplates xmlns="http://schemas.microsoft.com/sharepoint/v3/contenttype/forms">
  <Display>DocumentLibraryForm</Display>
  <Edit>DocumentLibraryForm</Edit>
  <New>DocumentLibraryForm</New>
</FormTemplates>
</file>

<file path=customXml/item27.xml><?xml version="1.0" encoding="utf-8"?>
<VariableUsageMapping/>
</file>

<file path=customXml/item3.xml><?xml version="1.0" encoding="utf-8"?>
<SourceDataModel Name="System" TargetDataSourceId="00b80028-d226-4a39-9a19-6787589aad19"/>
</file>

<file path=customXml/item4.xml><?xml version="1.0" encoding="utf-8"?>
<VariableListDefinition name="System" displayName="System" id="dc9731b4-d0d2-4ed5-b20d-434d69de1706" isdomainofvalue="False" dataSourceId="00b80028-d226-4a39-9a19-6787589aad19"/>
</file>

<file path=customXml/item5.xml><?xml version="1.0" encoding="utf-8"?>
<?mso-contentType ?>
<SharedContentType xmlns="Microsoft.SharePoint.Taxonomy.ContentTypeSync" SourceId="c9bec5de-3132-4daf-ae55-1613447ae162" ContentTypeId="0x0101003892C1470B32FA4ABADA805F9A36FDE40106"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DocPartTree/>
</file>

<file path=customXml/item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9.xml><?xml version="1.0" encoding="utf-8"?>
<VariableListDefinition name="AD_HOC" displayName="AD_HOC" id="9426ea6f-1b24-4683-bca3-85d71f6375fd" isdomainofvalue="False" dataSourceId="80be7e5f-6e71-448c-9228-23264555308c"/>
</file>

<file path=customXml/itemProps1.xml><?xml version="1.0" encoding="utf-8"?>
<ds:datastoreItem xmlns:ds="http://schemas.openxmlformats.org/officeDocument/2006/customXml" ds:itemID="{D44D0B5A-EC6D-4AEA-A833-02344E0C6DB2}">
  <ds:schemaRefs/>
</ds:datastoreItem>
</file>

<file path=customXml/itemProps1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1.xml><?xml version="1.0" encoding="utf-8"?>
<ds:datastoreItem xmlns:ds="http://schemas.openxmlformats.org/officeDocument/2006/customXml" ds:itemID="{DE544662-F77F-4442-B53C-A34A18686309}">
  <ds:schemaRefs/>
</ds:datastoreItem>
</file>

<file path=customXml/itemProps12.xml><?xml version="1.0" encoding="utf-8"?>
<ds:datastoreItem xmlns:ds="http://schemas.openxmlformats.org/officeDocument/2006/customXml" ds:itemID="{5B401B9D-B553-4B56-A34A-971673CC9681}">
  <ds:schemaRefs/>
</ds:datastoreItem>
</file>

<file path=customXml/itemProps13.xml><?xml version="1.0" encoding="utf-8"?>
<ds:datastoreItem xmlns:ds="http://schemas.openxmlformats.org/officeDocument/2006/customXml" ds:itemID="{A613EE9C-F5E0-4282-839C-53FE8976D615}">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D4628565-9CB4-4F10-AA9C-1309D57A874A}">
  <ds:schemaRefs/>
</ds:datastoreItem>
</file>

<file path=customXml/itemProps16.xml><?xml version="1.0" encoding="utf-8"?>
<ds:datastoreItem xmlns:ds="http://schemas.openxmlformats.org/officeDocument/2006/customXml" ds:itemID="{BEAFDBBE-0F51-4017-B707-8386C7FBABFD}">
  <ds:schemaRefs/>
</ds:datastoreItem>
</file>

<file path=customXml/itemProps17.xml><?xml version="1.0" encoding="utf-8"?>
<ds:datastoreItem xmlns:ds="http://schemas.openxmlformats.org/officeDocument/2006/customXml" ds:itemID="{0D4A98D7-A056-4A12-A949-9E2EE5A35FE4}">
  <ds:schemaRefs/>
</ds:datastoreItem>
</file>

<file path=customXml/itemProps18.xml><?xml version="1.0" encoding="utf-8"?>
<ds:datastoreItem xmlns:ds="http://schemas.openxmlformats.org/officeDocument/2006/customXml" ds:itemID="{83B1EF68-4D55-4397-AF73-D916BC2254F0}">
  <ds:schemaRefs/>
</ds:datastoreItem>
</file>

<file path=customXml/itemProps19.xml><?xml version="1.0" encoding="utf-8"?>
<ds:datastoreItem xmlns:ds="http://schemas.openxmlformats.org/officeDocument/2006/customXml" ds:itemID="{7B773B23-CD27-407C-8EF7-714316C2ACF2}">
  <ds:schemaRefs/>
</ds:datastoreItem>
</file>

<file path=customXml/itemProps2.xml><?xml version="1.0" encoding="utf-8"?>
<ds:datastoreItem xmlns:ds="http://schemas.openxmlformats.org/officeDocument/2006/customXml" ds:itemID="{C4AEAB29-4929-45AF-A192-84C4D708764D}">
  <ds:schemaRefs/>
</ds:datastoreItem>
</file>

<file path=customXml/itemProps20.xml><?xml version="1.0" encoding="utf-8"?>
<ds:datastoreItem xmlns:ds="http://schemas.openxmlformats.org/officeDocument/2006/customXml" ds:itemID="{BDDC9A50-D520-4DBB-861E-17850ECDD206}">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3.xml><?xml version="1.0" encoding="utf-8"?>
<ds:datastoreItem xmlns:ds="http://schemas.openxmlformats.org/officeDocument/2006/customXml" ds:itemID="{4C134B16-2CC0-4F00-BAB8-0BCCEF3E9F16}">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6.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7.xml><?xml version="1.0" encoding="utf-8"?>
<ds:datastoreItem xmlns:ds="http://schemas.openxmlformats.org/officeDocument/2006/customXml" ds:itemID="{E714D73B-064F-4FC2-AD89-143579607756}">
  <ds:schemaRefs/>
</ds:datastoreItem>
</file>

<file path=customXml/itemProps3.xml><?xml version="1.0" encoding="utf-8"?>
<ds:datastoreItem xmlns:ds="http://schemas.openxmlformats.org/officeDocument/2006/customXml" ds:itemID="{E0C162D0-F7BA-4089-AC31-880761F0BD65}">
  <ds:schemaRefs/>
</ds:datastoreItem>
</file>

<file path=customXml/itemProps4.xml><?xml version="1.0" encoding="utf-8"?>
<ds:datastoreItem xmlns:ds="http://schemas.openxmlformats.org/officeDocument/2006/customXml" ds:itemID="{80CE4447-D1BD-469E-BD8B-B31A4C9A896F}">
  <ds:schemaRefs/>
</ds:datastoreItem>
</file>

<file path=customXml/itemProps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7.xml><?xml version="1.0" encoding="utf-8"?>
<ds:datastoreItem xmlns:ds="http://schemas.openxmlformats.org/officeDocument/2006/customXml" ds:itemID="{54E4ECD0-5730-4CBC-B5C8-CDD180BD053A}">
  <ds:schemaRefs/>
</ds:datastoreItem>
</file>

<file path=customXml/itemProps8.xml><?xml version="1.0" encoding="utf-8"?>
<ds:datastoreItem xmlns:ds="http://schemas.openxmlformats.org/officeDocument/2006/customXml" ds:itemID="{0510B9D0-C027-45D1-B797-FA865004CBBF}">
  <ds:schemaRefs/>
</ds:datastoreItem>
</file>

<file path=customXml/itemProps9.xml><?xml version="1.0" encoding="utf-8"?>
<ds:datastoreItem xmlns:ds="http://schemas.openxmlformats.org/officeDocument/2006/customXml" ds:itemID="{1D690A50-E3B4-44F5-A4C5-75EEC88CF4E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55</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58</cp:revision>
  <cp:lastPrinted>2015-12-22T16:01:00Z</cp:lastPrinted>
  <dcterms:created xsi:type="dcterms:W3CDTF">2020-01-30T19:54:00Z</dcterms:created>
  <dcterms:modified xsi:type="dcterms:W3CDTF">2022-10-20T15:24:00Z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