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DDAC028" w:rsidR="00F23794" w:rsidRPr="008730EB" w:rsidRDefault="00751B78" w:rsidP="008730EB">
      <w:pPr>
        <w:pStyle w:val="Headline2"/>
      </w:pPr>
      <w:r>
        <w:t>C</w:t>
      </w:r>
      <w:r w:rsidR="008730EB" w:rsidRPr="008730EB">
        <w:t xml:space="preserve">ontinuing education </w:t>
      </w:r>
      <w:r w:rsidR="004B0F88">
        <w:t xml:space="preserve">(CE) </w:t>
      </w:r>
      <w:r>
        <w:t>information</w:t>
      </w:r>
      <w:r w:rsidRPr="008730EB">
        <w:t xml:space="preserve"> for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F37F5C"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">
                <v:line id="Straight Connector 12" o:spid="_x0000_s1027" style="position:absolute;visibility:visible;mso-wrap-style:square" from="1143,273" to="60579,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" strokecolor="#01adab [3207]" strokeweight="4pt">
                  <v:stroke endcap="round"/>
                </v:line>
                <v:oval id="Oval 13" o:spid="_x0000_s1028" style="position:absolute;width:546;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" fillcolor="#ff4e00" stroked="f"/>
                <v:oval id="Oval 16" o:spid="_x0000_s1029" style="position:absolute;left:61175;width:547;height: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" fillcolor="#ff4e00" stroked="f"/>
                <w10:wrap type="through"/>
              </v:group>
            </w:pict>
          </mc:Fallback>
        </mc:AlternateContent>
      </w:r>
    </w:p>
    <w:p w14:paraId="76F9B347" w14:textId="79CB0CB6" w:rsidR="00ED6AE4" w:rsidRPr="008B1CED" w:rsidRDefault="00240EC7" w:rsidP="00ED6AE4">
      <w:pPr>
        <w:pStyle w:val="Heading"/>
      </w:pPr>
      <w:r>
        <w:t>Drug Shortage Management</w:t>
      </w:r>
    </w:p>
    <w:p w14:paraId="0D0DC3CD" w14:textId="2FEDF2E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40EC7">
        <w:rPr>
          <w:color w:val="FF4E00" w:themeColor="accent1"/>
        </w:rPr>
        <w:t>October 18, 2022</w:t>
      </w:r>
    </w:p>
    <w:p w14:paraId="641D3E3A" w14:textId="09DDA25B"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40EC7">
        <w:rPr>
          <w:color w:val="FF4E00" w:themeColor="accent1"/>
        </w:rPr>
        <w:t>Gretchen Brummel</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w:t>
      </w:r>
      <w:proofErr w:type="gramStart"/>
      <w:r w:rsidRPr="00145C63">
        <w:rPr>
          <w:rFonts w:cs="Arial"/>
          <w:color w:val="595959" w:themeColor="text1" w:themeTint="A6"/>
          <w:szCs w:val="20"/>
        </w:rPr>
        <w:t>in order to</w:t>
      </w:r>
      <w:proofErr w:type="gramEnd"/>
      <w:r w:rsidRPr="00145C63">
        <w:rPr>
          <w:rFonts w:cs="Arial"/>
          <w:color w:val="595959" w:themeColor="text1" w:themeTint="A6"/>
          <w:szCs w:val="20"/>
        </w:rPr>
        <w:t xml:space="preserve">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1E2C5E">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1E2C5E">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127E3CDD" w:rsidR="00EA13B8" w:rsidRPr="00D13F13" w:rsidRDefault="00EA13B8" w:rsidP="001E2C5E">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240EC7">
        <w:rPr>
          <w:rFonts w:cs="Arial"/>
          <w:b/>
          <w:color w:val="FF4E00" w:themeColor="accent1"/>
          <w:szCs w:val="20"/>
        </w:rPr>
        <w:t>December 2, 2022</w:t>
      </w:r>
      <w:r w:rsidR="00BE7633">
        <w:rPr>
          <w:rFonts w:cs="Arial"/>
          <w:b/>
          <w:color w:val="595959" w:themeColor="text1" w:themeTint="A6"/>
          <w:szCs w:val="20"/>
        </w:rPr>
        <w:t>.</w:t>
      </w:r>
    </w:p>
    <w:p w14:paraId="03A41A56" w14:textId="4ECB5B55"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35D5C">
        <w:rPr>
          <w:rFonts w:cs="Arial"/>
          <w:color w:val="595959" w:themeColor="text1" w:themeTint="A6"/>
          <w:szCs w:val="20"/>
        </w:rPr>
        <w:t xml:space="preserve"> (</w:t>
      </w:r>
      <w:proofErr w:type="gramStart"/>
      <w:r w:rsidR="00535D5C">
        <w:rPr>
          <w:rFonts w:cs="Arial"/>
          <w:color w:val="595959" w:themeColor="text1" w:themeTint="A6"/>
          <w:szCs w:val="20"/>
        </w:rPr>
        <w:t>with the exception of</w:t>
      </w:r>
      <w:proofErr w:type="gramEnd"/>
      <w:r w:rsidR="00535D5C">
        <w:rPr>
          <w:rFonts w:cs="Arial"/>
          <w:color w:val="595959" w:themeColor="text1" w:themeTint="A6"/>
          <w:szCs w:val="20"/>
        </w:rPr>
        <w:t xml:space="preserve"> pharmacists and pharmacy technicians.)</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7647289F"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00F6315D" w:rsidRPr="009F3192">
          <w:rPr>
            <w:rStyle w:val="Hyperlink"/>
            <w:rFonts w:cs="Arial"/>
          </w:rPr>
          <w:t>www.mycpemonitor.net</w:t>
        </w:r>
      </w:hyperlink>
      <w:r w:rsidR="00F6315D">
        <w:rPr>
          <w:rStyle w:val="Hyperlink"/>
          <w:rFonts w:cs="Arial"/>
          <w:color w:val="595959" w:themeColor="text1" w:themeTint="A6"/>
          <w:u w:val="none"/>
        </w:rPr>
        <w:t xml:space="preserve"> </w:t>
      </w:r>
      <w:r w:rsidRPr="00145C63">
        <w:rPr>
          <w:rFonts w:cs="Arial"/>
          <w:color w:val="595959" w:themeColor="text1" w:themeTint="A6"/>
        </w:rPr>
        <w:t xml:space="preserve"> or </w:t>
      </w:r>
      <w:hyperlink r:id="rId35" w:history="1">
        <w:r w:rsidR="00F6315D" w:rsidRPr="009F3192">
          <w:rPr>
            <w:rStyle w:val="Hyperlink"/>
            <w:rFonts w:cs="Arial"/>
          </w:rPr>
          <w:t>www.nabp.net</w:t>
        </w:r>
      </w:hyperlink>
      <w:r w:rsidRPr="00145C63">
        <w:rPr>
          <w:rFonts w:cs="Arial"/>
          <w:color w:val="595959" w:themeColor="text1" w:themeTint="A6"/>
        </w:rPr>
        <w:t>.</w:t>
      </w:r>
    </w:p>
    <w:bookmarkEnd w:id="1"/>
    <w:p w14:paraId="612F4538" w14:textId="457D344D" w:rsidR="00EA13B8" w:rsidRPr="00145C63" w:rsidRDefault="00EA13B8" w:rsidP="001E2C5E">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r w:rsidR="00BE7633">
        <w:rPr>
          <w:rFonts w:cs="Arial"/>
          <w:color w:val="595959" w:themeColor="text1" w:themeTint="A6"/>
          <w:szCs w:val="20"/>
        </w:rPr>
        <w:t>.</w:t>
      </w:r>
    </w:p>
    <w:p w14:paraId="6D7F6DAD" w14:textId="77777777" w:rsidR="00A5195E" w:rsidRPr="00145C63" w:rsidRDefault="00EA13B8" w:rsidP="001E2C5E">
      <w:pPr>
        <w:pStyle w:val="ListParagraph"/>
        <w:numPr>
          <w:ilvl w:val="0"/>
          <w:numId w:val="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36323433" w14:textId="32BA0F5E" w:rsidR="00524EB3" w:rsidRPr="00BD7D60" w:rsidRDefault="00524EB3" w:rsidP="00524EB3">
      <w:pPr>
        <w:spacing w:after="120"/>
        <w:rPr>
          <w:rFonts w:cs="Arial"/>
          <w:b/>
          <w:color w:val="01ADAB"/>
          <w:sz w:val="24"/>
        </w:rPr>
      </w:pPr>
      <w:r w:rsidRPr="00BD7D60">
        <w:rPr>
          <w:rFonts w:cs="Arial"/>
          <w:b/>
          <w:color w:val="01ADAB"/>
          <w:sz w:val="24"/>
        </w:rPr>
        <w:t>Pharmacists learning objectives</w:t>
      </w:r>
    </w:p>
    <w:p w14:paraId="515C3172" w14:textId="7D295792" w:rsidR="00524EB3" w:rsidRPr="00BD7D60" w:rsidRDefault="00524EB3" w:rsidP="00524EB3">
      <w:pPr>
        <w:rPr>
          <w:rFonts w:eastAsia="Calibri" w:cs="Arial"/>
          <w:i/>
          <w:color w:val="595959" w:themeColor="text1" w:themeTint="A6"/>
          <w:szCs w:val="20"/>
        </w:rPr>
      </w:pPr>
      <w:bookmarkStart w:id="2" w:name="_Hlk109818015"/>
      <w:r w:rsidRPr="00BD7D60">
        <w:rPr>
          <w:rFonts w:eastAsia="Calibri" w:cs="Arial"/>
          <w:color w:val="595959" w:themeColor="text1" w:themeTint="A6"/>
          <w:szCs w:val="20"/>
        </w:rPr>
        <w:t xml:space="preserve">At the conclusion of this activity, </w:t>
      </w:r>
      <w:r w:rsidR="0009132C" w:rsidRPr="00BD7D60">
        <w:rPr>
          <w:rFonts w:eastAsia="Calibri" w:cs="Arial"/>
          <w:color w:val="595959" w:themeColor="text1" w:themeTint="A6"/>
          <w:szCs w:val="20"/>
        </w:rPr>
        <w:t>pharmacists</w:t>
      </w:r>
      <w:r w:rsidRPr="00BD7D60">
        <w:rPr>
          <w:rFonts w:eastAsia="Calibri" w:cs="Arial"/>
          <w:color w:val="595959" w:themeColor="text1" w:themeTint="A6"/>
          <w:szCs w:val="20"/>
        </w:rPr>
        <w:t xml:space="preserve"> should be able to: </w:t>
      </w:r>
    </w:p>
    <w:bookmarkEnd w:id="2"/>
    <w:p w14:paraId="00E0A04F" w14:textId="77777777" w:rsidR="001E2C5E" w:rsidRPr="00BD7D60" w:rsidRDefault="001E2C5E" w:rsidP="001E2C5E">
      <w:pPr>
        <w:pStyle w:val="ListParagraph"/>
        <w:numPr>
          <w:ilvl w:val="0"/>
          <w:numId w:val="6"/>
        </w:numPr>
        <w:rPr>
          <w:rFonts w:eastAsia="Calibri" w:cs="Arial"/>
          <w:color w:val="595959" w:themeColor="text1" w:themeTint="A6"/>
          <w:szCs w:val="20"/>
        </w:rPr>
      </w:pPr>
      <w:r w:rsidRPr="00BD7D60">
        <w:rPr>
          <w:rFonts w:eastAsia="Calibri" w:cs="Arial"/>
          <w:color w:val="595959" w:themeColor="text1" w:themeTint="A6"/>
          <w:szCs w:val="20"/>
        </w:rPr>
        <w:t>Identify drug shortages</w:t>
      </w:r>
    </w:p>
    <w:p w14:paraId="4472B138" w14:textId="77777777" w:rsidR="001E2C5E" w:rsidRPr="00BD7D60" w:rsidRDefault="001E2C5E" w:rsidP="001E2C5E">
      <w:pPr>
        <w:pStyle w:val="ListParagraph"/>
        <w:numPr>
          <w:ilvl w:val="0"/>
          <w:numId w:val="6"/>
        </w:numPr>
        <w:rPr>
          <w:rFonts w:eastAsia="Calibri" w:cs="Arial"/>
          <w:color w:val="595959" w:themeColor="text1" w:themeTint="A6"/>
          <w:szCs w:val="20"/>
        </w:rPr>
      </w:pPr>
      <w:r w:rsidRPr="00BD7D60">
        <w:rPr>
          <w:rFonts w:eastAsia="Calibri" w:cs="Arial"/>
          <w:color w:val="595959" w:themeColor="text1" w:themeTint="A6"/>
          <w:szCs w:val="20"/>
        </w:rPr>
        <w:t>List medication management strategies</w:t>
      </w:r>
    </w:p>
    <w:p w14:paraId="250850DB" w14:textId="77777777" w:rsidR="001449C2" w:rsidRPr="00BD7D60" w:rsidRDefault="001449C2" w:rsidP="001449C2">
      <w:pPr>
        <w:spacing w:after="120"/>
        <w:rPr>
          <w:rFonts w:cs="Arial"/>
          <w:b/>
          <w:color w:val="01ADAB"/>
          <w:sz w:val="24"/>
        </w:rPr>
      </w:pPr>
      <w:r w:rsidRPr="00BD7D60">
        <w:rPr>
          <w:rFonts w:cs="Arial"/>
          <w:b/>
          <w:color w:val="01ADAB"/>
          <w:sz w:val="24"/>
        </w:rPr>
        <w:t>Pharmac</w:t>
      </w:r>
      <w:r w:rsidR="00CD18C0" w:rsidRPr="00BD7D60">
        <w:rPr>
          <w:rFonts w:cs="Arial"/>
          <w:b/>
          <w:color w:val="01ADAB"/>
          <w:sz w:val="24"/>
        </w:rPr>
        <w:t>y</w:t>
      </w:r>
      <w:r w:rsidR="004A294A" w:rsidRPr="00BD7D60">
        <w:rPr>
          <w:rFonts w:cs="Arial"/>
          <w:b/>
          <w:color w:val="01ADAB"/>
          <w:sz w:val="24"/>
        </w:rPr>
        <w:t xml:space="preserve"> t</w:t>
      </w:r>
      <w:r w:rsidRPr="00BD7D60">
        <w:rPr>
          <w:rFonts w:cs="Arial"/>
          <w:b/>
          <w:color w:val="01ADAB"/>
          <w:sz w:val="24"/>
        </w:rPr>
        <w:t xml:space="preserve">echnician </w:t>
      </w:r>
      <w:r w:rsidR="00B213B6" w:rsidRPr="00BD7D60">
        <w:rPr>
          <w:rFonts w:cs="Arial"/>
          <w:b/>
          <w:color w:val="01ADAB"/>
          <w:sz w:val="24"/>
        </w:rPr>
        <w:t>l</w:t>
      </w:r>
      <w:r w:rsidRPr="00BD7D60">
        <w:rPr>
          <w:rFonts w:cs="Arial"/>
          <w:b/>
          <w:color w:val="01ADAB"/>
          <w:sz w:val="24"/>
        </w:rPr>
        <w:t>earning objectives</w:t>
      </w:r>
    </w:p>
    <w:p w14:paraId="217867DC" w14:textId="7958EC02" w:rsidR="00524EB3" w:rsidRPr="00BD7D60" w:rsidRDefault="00524EB3" w:rsidP="00524EB3">
      <w:pPr>
        <w:rPr>
          <w:rFonts w:eastAsia="Calibri" w:cs="Arial"/>
          <w:i/>
          <w:color w:val="595959" w:themeColor="text1" w:themeTint="A6"/>
          <w:szCs w:val="20"/>
        </w:rPr>
      </w:pPr>
      <w:r w:rsidRPr="00BD7D60">
        <w:rPr>
          <w:rFonts w:eastAsia="Calibri" w:cs="Arial"/>
          <w:color w:val="595959" w:themeColor="text1" w:themeTint="A6"/>
          <w:szCs w:val="20"/>
        </w:rPr>
        <w:t xml:space="preserve">At the conclusion of this activity, </w:t>
      </w:r>
      <w:r w:rsidR="0009132C" w:rsidRPr="00BD7D60">
        <w:rPr>
          <w:rFonts w:eastAsia="Calibri" w:cs="Arial"/>
          <w:color w:val="595959" w:themeColor="text1" w:themeTint="A6"/>
          <w:szCs w:val="20"/>
        </w:rPr>
        <w:t>pharmacy technicians</w:t>
      </w:r>
      <w:r w:rsidRPr="00BD7D60">
        <w:rPr>
          <w:rFonts w:eastAsia="Calibri" w:cs="Arial"/>
          <w:color w:val="595959" w:themeColor="text1" w:themeTint="A6"/>
          <w:szCs w:val="20"/>
        </w:rPr>
        <w:t xml:space="preserve"> should be able to: </w:t>
      </w:r>
    </w:p>
    <w:p w14:paraId="4B12A90A" w14:textId="1745586B" w:rsidR="0013180C" w:rsidRPr="00BD7D60" w:rsidRDefault="00574ED0" w:rsidP="001E2C5E">
      <w:pPr>
        <w:pStyle w:val="ListParagraph"/>
        <w:numPr>
          <w:ilvl w:val="0"/>
          <w:numId w:val="7"/>
        </w:numPr>
        <w:rPr>
          <w:rFonts w:eastAsia="Calibri" w:cs="Arial"/>
          <w:color w:val="595959" w:themeColor="text1" w:themeTint="A6"/>
          <w:szCs w:val="20"/>
        </w:rPr>
      </w:pPr>
      <w:bookmarkStart w:id="3" w:name="_Hlk113882888"/>
      <w:r w:rsidRPr="00BD7D60">
        <w:rPr>
          <w:rFonts w:eastAsia="Calibri" w:cs="Arial"/>
          <w:color w:val="595959" w:themeColor="text1" w:themeTint="A6"/>
          <w:szCs w:val="20"/>
        </w:rPr>
        <w:t>Identify drug shortages</w:t>
      </w:r>
    </w:p>
    <w:p w14:paraId="22A077EF" w14:textId="77777777" w:rsidR="00574ED0" w:rsidRPr="00BD7D60" w:rsidRDefault="00574ED0" w:rsidP="001E2C5E">
      <w:pPr>
        <w:pStyle w:val="ListParagraph"/>
        <w:numPr>
          <w:ilvl w:val="0"/>
          <w:numId w:val="7"/>
        </w:numPr>
        <w:rPr>
          <w:rFonts w:eastAsia="Calibri" w:cs="Arial"/>
          <w:color w:val="595959" w:themeColor="text1" w:themeTint="A6"/>
          <w:szCs w:val="20"/>
        </w:rPr>
      </w:pPr>
      <w:r w:rsidRPr="00BD7D60">
        <w:rPr>
          <w:rFonts w:eastAsia="Calibri" w:cs="Arial"/>
          <w:color w:val="595959" w:themeColor="text1" w:themeTint="A6"/>
          <w:szCs w:val="20"/>
        </w:rPr>
        <w:t>List medication management strategies</w:t>
      </w:r>
    </w:p>
    <w:bookmarkEnd w:id="3"/>
    <w:p w14:paraId="4E475C00" w14:textId="100C0019" w:rsidR="00524EB3" w:rsidRDefault="00524EB3" w:rsidP="00524EB3">
      <w:pPr>
        <w:rPr>
          <w:highlight w:val="yellow"/>
        </w:rPr>
      </w:pPr>
    </w:p>
    <w:p w14:paraId="1EDE1AAB" w14:textId="77777777" w:rsidR="001E2C5E" w:rsidRDefault="001E2C5E" w:rsidP="00003E64">
      <w:pPr>
        <w:spacing w:after="160" w:line="252" w:lineRule="auto"/>
        <w:rPr>
          <w:rFonts w:eastAsia="Calibri" w:cs="Arial"/>
          <w:b/>
          <w:bCs/>
          <w:color w:val="01ADAB"/>
          <w:sz w:val="28"/>
          <w:szCs w:val="28"/>
        </w:rPr>
      </w:pPr>
      <w:bookmarkStart w:id="4" w:name="_Hlk109828052"/>
    </w:p>
    <w:p w14:paraId="19BD4977" w14:textId="358A8A08" w:rsidR="00003E64" w:rsidRDefault="00003E64" w:rsidP="00003E64">
      <w:pPr>
        <w:spacing w:after="160" w:line="252" w:lineRule="auto"/>
        <w:rPr>
          <w:highlight w:val="yellow"/>
        </w:rPr>
      </w:pPr>
      <w:r>
        <w:rPr>
          <w:rFonts w:eastAsia="Calibri" w:cs="Arial"/>
          <w:b/>
          <w:bCs/>
          <w:color w:val="01ADAB"/>
          <w:sz w:val="28"/>
          <w:szCs w:val="28"/>
        </w:rPr>
        <w:lastRenderedPageBreak/>
        <w:t>Joint Accreditation Statement:</w:t>
      </w:r>
    </w:p>
    <w:p w14:paraId="0DB81A39" w14:textId="77777777" w:rsidR="00003E64" w:rsidRPr="00524EB3" w:rsidRDefault="00003E64" w:rsidP="00003E64">
      <w:pPr>
        <w:rPr>
          <w:highlight w:val="yellow"/>
        </w:rPr>
      </w:pPr>
      <w:r w:rsidRPr="000211DF">
        <w:rPr>
          <w:rFonts w:cs="Arial"/>
          <w:noProof/>
          <w:szCs w:val="20"/>
        </w:rPr>
        <w:drawing>
          <wp:anchor distT="0" distB="0" distL="114300" distR="114300" simplePos="0" relativeHeight="251666432" behindDoc="0" locked="0" layoutInCell="1" allowOverlap="1" wp14:anchorId="5DA4995D" wp14:editId="0E9C72B5">
            <wp:simplePos x="0" y="0"/>
            <wp:positionH relativeFrom="margin">
              <wp:align>left</wp:align>
            </wp:positionH>
            <wp:positionV relativeFrom="paragraph">
              <wp:posOffset>40640</wp:posOffset>
            </wp:positionV>
            <wp:extent cx="1287780" cy="808355"/>
            <wp:effectExtent l="0" t="0" r="7620" b="0"/>
            <wp:wrapSquare wrapText="bothSides"/>
            <wp:docPr id="3" name="Picture 3"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D2B4D3" w14:textId="77777777" w:rsidR="00003E64" w:rsidRDefault="00003E64" w:rsidP="00003E64">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307004BB" w14:textId="77777777" w:rsidR="00003E64" w:rsidRDefault="00003E64" w:rsidP="00003E64">
      <w:pPr>
        <w:rPr>
          <w:rFonts w:cs="Arial"/>
          <w:color w:val="595959" w:themeColor="text1" w:themeTint="A6"/>
          <w:szCs w:val="20"/>
        </w:rPr>
      </w:pPr>
    </w:p>
    <w:p w14:paraId="547239FF" w14:textId="77777777" w:rsidR="00003E64" w:rsidRDefault="00003E64" w:rsidP="00003E64">
      <w:pPr>
        <w:rPr>
          <w:rFonts w:cs="Arial"/>
          <w:color w:val="595959" w:themeColor="text1" w:themeTint="A6"/>
          <w:szCs w:val="20"/>
        </w:rPr>
      </w:pPr>
    </w:p>
    <w:p w14:paraId="4B1AC92D" w14:textId="7C06DA5A" w:rsidR="00003E64" w:rsidRDefault="00003E64" w:rsidP="00003E64">
      <w:pPr>
        <w:spacing w:after="160" w:line="252" w:lineRule="auto"/>
        <w:rPr>
          <w:highlight w:val="yellow"/>
        </w:rPr>
      </w:pPr>
      <w:r>
        <w:rPr>
          <w:rFonts w:eastAsia="Calibri" w:cs="Arial"/>
          <w:b/>
          <w:bCs/>
          <w:color w:val="01ADAB"/>
          <w:sz w:val="28"/>
          <w:szCs w:val="28"/>
        </w:rPr>
        <w:t>Designation Statement(s):</w:t>
      </w:r>
    </w:p>
    <w:bookmarkEnd w:id="4"/>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1755CA1F"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574ED0">
        <w:rPr>
          <w:rFonts w:cs="Arial"/>
          <w:color w:val="595959" w:themeColor="text1" w:themeTint="A6"/>
        </w:rPr>
        <w:t>0.5</w:t>
      </w:r>
      <w:r w:rsidRPr="00145C63">
        <w:rPr>
          <w:rFonts w:cs="Arial"/>
          <w:color w:val="595959" w:themeColor="text1" w:themeTint="A6"/>
        </w:rPr>
        <w:t xml:space="preserve"> ACPE credit hours. </w:t>
      </w:r>
    </w:p>
    <w:p w14:paraId="44490DAC" w14:textId="77777777" w:rsidR="004A6431" w:rsidRPr="004A6431" w:rsidRDefault="004A6431" w:rsidP="004A6431">
      <w:pPr>
        <w:rPr>
          <w:rFonts w:cs="Arial"/>
          <w:color w:val="595959" w:themeColor="text1" w:themeTint="A6"/>
        </w:rPr>
      </w:pPr>
      <w:r w:rsidRPr="004A6431">
        <w:rPr>
          <w:rFonts w:cs="Arial"/>
          <w:color w:val="595959" w:themeColor="text1" w:themeTint="A6"/>
        </w:rPr>
        <w:t>UAN JA0006103-0000-22-025-L04-P</w:t>
      </w:r>
    </w:p>
    <w:p w14:paraId="40088BB3" w14:textId="419E4A30" w:rsidR="00DA1943" w:rsidRDefault="004A6431" w:rsidP="004A6431">
      <w:pPr>
        <w:rPr>
          <w:rFonts w:cs="Arial"/>
          <w:color w:val="595959" w:themeColor="text1" w:themeTint="A6"/>
        </w:rPr>
      </w:pPr>
      <w:r w:rsidRPr="004A6431">
        <w:rPr>
          <w:rFonts w:cs="Arial"/>
          <w:color w:val="595959" w:themeColor="text1" w:themeTint="A6"/>
        </w:rPr>
        <w:t>UAN JA0006103-0000-22-025-L04-T</w:t>
      </w:r>
    </w:p>
    <w:p w14:paraId="3F3F5844" w14:textId="77777777" w:rsidR="00167B30" w:rsidRDefault="00167B30" w:rsidP="003A1922">
      <w:pPr>
        <w:rPr>
          <w:rFonts w:eastAsia="Calibri" w:cs="Arial"/>
          <w:bCs/>
          <w:color w:val="696969" w:themeColor="accent6"/>
          <w:szCs w:val="20"/>
        </w:rPr>
      </w:pPr>
    </w:p>
    <w:p w14:paraId="0CD7F3D6" w14:textId="77777777" w:rsidR="007B46F7" w:rsidRDefault="007B46F7" w:rsidP="007B46F7">
      <w:pPr>
        <w:spacing w:after="160" w:line="252" w:lineRule="auto"/>
        <w:rPr>
          <w:rFonts w:eastAsia="Calibri" w:cs="Arial"/>
          <w:b/>
          <w:bCs/>
          <w:color w:val="01ADAB"/>
          <w:sz w:val="28"/>
          <w:szCs w:val="28"/>
        </w:rPr>
      </w:pPr>
      <w:r>
        <w:rPr>
          <w:rFonts w:eastAsia="Calibri" w:cs="Arial"/>
          <w:b/>
          <w:bCs/>
          <w:color w:val="01ADAB"/>
          <w:sz w:val="28"/>
          <w:szCs w:val="28"/>
        </w:rPr>
        <w:t xml:space="preserve">Identification, Mitigation, and Disclosure of Relevant Financial Relationships </w:t>
      </w:r>
    </w:p>
    <w:p w14:paraId="53B217C2"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2463E19" w14:textId="77777777" w:rsidR="007B46F7" w:rsidRDefault="007B46F7" w:rsidP="007B46F7">
      <w:pPr>
        <w:rPr>
          <w:rFonts w:eastAsia="Calibri" w:cs="Arial"/>
          <w:bCs/>
          <w:color w:val="696969" w:themeColor="accent6"/>
          <w:szCs w:val="20"/>
        </w:rPr>
      </w:pPr>
    </w:p>
    <w:p w14:paraId="0BC93002" w14:textId="77777777" w:rsidR="007B46F7" w:rsidRDefault="007B46F7" w:rsidP="007B46F7">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701E1DC8" w14:textId="77777777" w:rsidR="00167B30" w:rsidRDefault="00167B30" w:rsidP="007B46F7">
      <w:pPr>
        <w:spacing w:after="160" w:line="252" w:lineRule="auto"/>
        <w:rPr>
          <w:rFonts w:cs="Arial"/>
          <w:b/>
          <w:bCs/>
          <w:color w:val="01ADAB" w:themeColor="accent4"/>
          <w:sz w:val="24"/>
          <w:szCs w:val="28"/>
        </w:rPr>
      </w:pPr>
    </w:p>
    <w:p w14:paraId="03816C37" w14:textId="5137D809" w:rsidR="007B46F7" w:rsidRPr="007B46F7" w:rsidRDefault="007B46F7" w:rsidP="007B46F7">
      <w:pPr>
        <w:spacing w:after="160" w:line="252" w:lineRule="auto"/>
        <w:rPr>
          <w:rFonts w:cs="Arial"/>
          <w:b/>
          <w:bCs/>
          <w:color w:val="01ADAB" w:themeColor="accent4"/>
          <w:sz w:val="24"/>
          <w:szCs w:val="28"/>
        </w:rPr>
      </w:pPr>
      <w:r w:rsidRPr="007B46F7">
        <w:rPr>
          <w:rFonts w:cs="Arial"/>
          <w:b/>
          <w:bCs/>
          <w:color w:val="01ADAB" w:themeColor="accent4"/>
          <w:sz w:val="24"/>
          <w:szCs w:val="28"/>
        </w:rPr>
        <w:t>Disclosure of Financial Relationships:</w:t>
      </w:r>
    </w:p>
    <w:p w14:paraId="1C050E55" w14:textId="5E0BBDE9" w:rsidR="007B46F7" w:rsidRDefault="007B46F7" w:rsidP="007B46F7">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0903A1C8"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18538F81" w14:textId="77777777" w:rsidR="003A1922" w:rsidRDefault="003A1922" w:rsidP="007B46F7">
      <w:pPr>
        <w:rPr>
          <w:rFonts w:eastAsia="Calibri" w:cs="Arial"/>
          <w:bCs/>
          <w:color w:val="696969" w:themeColor="accent6"/>
          <w:szCs w:val="20"/>
        </w:rPr>
      </w:pPr>
    </w:p>
    <w:p w14:paraId="315A9D4F"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7C519DA9" w14:textId="77777777" w:rsidR="007B46F7" w:rsidRDefault="007B46F7" w:rsidP="007B46F7">
      <w:pPr>
        <w:rPr>
          <w:rFonts w:eastAsia="Calibri" w:cs="Arial"/>
          <w:bCs/>
          <w:color w:val="696969" w:themeColor="accent6"/>
          <w:szCs w:val="20"/>
        </w:rPr>
      </w:pPr>
    </w:p>
    <w:p w14:paraId="621A64EA" w14:textId="77777777" w:rsidR="007B46F7" w:rsidRDefault="007B46F7" w:rsidP="007B46F7">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299E3D0D" w14:textId="77777777" w:rsidR="007B46F7" w:rsidRDefault="007B46F7" w:rsidP="007B46F7">
      <w:pPr>
        <w:spacing w:after="160" w:line="252" w:lineRule="auto"/>
        <w:rPr>
          <w:rFonts w:eastAsia="Calibri" w:cs="Arial"/>
          <w:b/>
          <w:bCs/>
          <w:color w:val="040404"/>
          <w:sz w:val="24"/>
          <w:shd w:val="clear" w:color="auto" w:fill="FFFFFF"/>
        </w:rPr>
      </w:pPr>
    </w:p>
    <w:p w14:paraId="17C2216F" w14:textId="40B9D183" w:rsidR="004506E7" w:rsidRPr="0043138D" w:rsidRDefault="004506E7" w:rsidP="004506E7">
      <w:pPr>
        <w:spacing w:after="160" w:line="252" w:lineRule="auto"/>
        <w:rPr>
          <w:rFonts w:eastAsia="Calibri" w:cs="Arial"/>
          <w:color w:val="696969" w:themeColor="accent6"/>
          <w:szCs w:val="20"/>
        </w:rPr>
      </w:pPr>
    </w:p>
    <w:p w14:paraId="22B19389" w14:textId="77777777" w:rsidR="0009132C" w:rsidRPr="00524EB3" w:rsidRDefault="0009132C" w:rsidP="0009132C">
      <w:pPr>
        <w:pStyle w:val="Heading3"/>
        <w:spacing w:before="0"/>
        <w:rPr>
          <w:sz w:val="24"/>
          <w:szCs w:val="24"/>
        </w:rPr>
      </w:pPr>
      <w:r w:rsidRPr="00524EB3">
        <w:rPr>
          <w:sz w:val="24"/>
          <w:szCs w:val="24"/>
        </w:rPr>
        <w:lastRenderedPageBreak/>
        <w:t>Faculty</w:t>
      </w:r>
    </w:p>
    <w:p w14:paraId="0E541459" w14:textId="77777777" w:rsidR="00574ED0" w:rsidRPr="00574ED0" w:rsidRDefault="00574ED0" w:rsidP="00574ED0">
      <w:pPr>
        <w:pStyle w:val="Heading3"/>
        <w:contextualSpacing/>
        <w:rPr>
          <w:rFonts w:eastAsia="Calibri" w:cs="Arial"/>
          <w:b w:val="0"/>
          <w:bCs w:val="0"/>
          <w:color w:val="696969" w:themeColor="accent6"/>
          <w:szCs w:val="20"/>
        </w:rPr>
      </w:pPr>
      <w:r w:rsidRPr="00574ED0">
        <w:rPr>
          <w:rFonts w:eastAsia="Calibri" w:cs="Arial"/>
          <w:b w:val="0"/>
          <w:bCs w:val="0"/>
          <w:color w:val="696969" w:themeColor="accent6"/>
          <w:szCs w:val="20"/>
        </w:rPr>
        <w:t>Breanna Porter</w:t>
      </w:r>
    </w:p>
    <w:p w14:paraId="4A9D4E68" w14:textId="77777777" w:rsidR="00574ED0" w:rsidRPr="00574ED0" w:rsidRDefault="00574ED0" w:rsidP="00574ED0">
      <w:pPr>
        <w:pStyle w:val="Heading3"/>
        <w:contextualSpacing/>
        <w:rPr>
          <w:rFonts w:eastAsia="Calibri" w:cs="Arial"/>
          <w:b w:val="0"/>
          <w:bCs w:val="0"/>
          <w:color w:val="696969" w:themeColor="accent6"/>
          <w:szCs w:val="20"/>
        </w:rPr>
      </w:pPr>
      <w:r w:rsidRPr="00574ED0">
        <w:rPr>
          <w:rFonts w:eastAsia="Calibri" w:cs="Arial"/>
          <w:b w:val="0"/>
          <w:bCs w:val="0"/>
          <w:color w:val="696969" w:themeColor="accent6"/>
          <w:szCs w:val="20"/>
        </w:rPr>
        <w:t>Pharmacy Procurement Inventory Coordinator</w:t>
      </w:r>
    </w:p>
    <w:p w14:paraId="0FD5CED7" w14:textId="77777777" w:rsidR="00574ED0" w:rsidRPr="00574ED0" w:rsidRDefault="00574ED0" w:rsidP="00574ED0">
      <w:pPr>
        <w:pStyle w:val="Heading3"/>
        <w:contextualSpacing/>
        <w:rPr>
          <w:rFonts w:eastAsia="Calibri" w:cs="Arial"/>
          <w:b w:val="0"/>
          <w:bCs w:val="0"/>
          <w:color w:val="696969" w:themeColor="accent6"/>
          <w:szCs w:val="20"/>
        </w:rPr>
      </w:pPr>
      <w:r w:rsidRPr="00574ED0">
        <w:rPr>
          <w:rFonts w:eastAsia="Calibri" w:cs="Arial"/>
          <w:b w:val="0"/>
          <w:bCs w:val="0"/>
          <w:color w:val="696969" w:themeColor="accent6"/>
          <w:szCs w:val="20"/>
        </w:rPr>
        <w:t xml:space="preserve">Inpatient Pharmacy </w:t>
      </w:r>
    </w:p>
    <w:p w14:paraId="6CAF7096" w14:textId="6AD7D7C5" w:rsidR="0009132C" w:rsidRDefault="00574ED0" w:rsidP="00574ED0">
      <w:pPr>
        <w:pStyle w:val="Heading3"/>
        <w:spacing w:before="0"/>
        <w:contextualSpacing/>
        <w:rPr>
          <w:rFonts w:eastAsia="Calibri" w:cs="Arial"/>
          <w:b w:val="0"/>
          <w:bCs w:val="0"/>
          <w:color w:val="696969" w:themeColor="accent6"/>
          <w:szCs w:val="20"/>
        </w:rPr>
      </w:pPr>
      <w:r w:rsidRPr="00574ED0">
        <w:rPr>
          <w:rFonts w:eastAsia="Calibri" w:cs="Arial"/>
          <w:b w:val="0"/>
          <w:bCs w:val="0"/>
          <w:color w:val="696969" w:themeColor="accent6"/>
          <w:szCs w:val="20"/>
        </w:rPr>
        <w:t>Intermountain Medical Center</w:t>
      </w:r>
    </w:p>
    <w:p w14:paraId="757D89FD" w14:textId="77777777" w:rsidR="00574ED0" w:rsidRPr="00574ED0" w:rsidRDefault="00574ED0" w:rsidP="00574ED0"/>
    <w:p w14:paraId="217F162B" w14:textId="77777777" w:rsidR="0009132C" w:rsidRPr="00524EB3" w:rsidRDefault="0009132C" w:rsidP="0009132C">
      <w:pPr>
        <w:pStyle w:val="Heading3"/>
        <w:spacing w:before="0"/>
        <w:rPr>
          <w:sz w:val="24"/>
          <w:szCs w:val="24"/>
        </w:rPr>
      </w:pPr>
      <w:r w:rsidRPr="00524EB3">
        <w:rPr>
          <w:sz w:val="24"/>
          <w:szCs w:val="24"/>
        </w:rPr>
        <w:t>Planning committee</w:t>
      </w:r>
    </w:p>
    <w:p w14:paraId="37880F28" w14:textId="77777777" w:rsidR="00574ED0" w:rsidRPr="00574ED0" w:rsidRDefault="00574ED0" w:rsidP="00574ED0">
      <w:pPr>
        <w:pStyle w:val="Heading3"/>
        <w:contextualSpacing/>
        <w:rPr>
          <w:rFonts w:eastAsia="Calibri" w:cs="Arial"/>
          <w:b w:val="0"/>
          <w:bCs w:val="0"/>
          <w:color w:val="696969" w:themeColor="accent6"/>
          <w:szCs w:val="20"/>
        </w:rPr>
      </w:pPr>
      <w:bookmarkStart w:id="5" w:name="_Hlk109900071"/>
      <w:r w:rsidRPr="00574ED0">
        <w:rPr>
          <w:rFonts w:eastAsia="Calibri" w:cs="Arial"/>
          <w:b w:val="0"/>
          <w:bCs w:val="0"/>
          <w:color w:val="696969" w:themeColor="accent6"/>
          <w:szCs w:val="20"/>
        </w:rPr>
        <w:t>Jackie Stokes, BS</w:t>
      </w:r>
    </w:p>
    <w:p w14:paraId="79BA375C" w14:textId="77777777" w:rsidR="00574ED0" w:rsidRPr="00574ED0" w:rsidRDefault="00574ED0" w:rsidP="00574ED0">
      <w:pPr>
        <w:pStyle w:val="Heading3"/>
        <w:contextualSpacing/>
        <w:rPr>
          <w:rFonts w:eastAsia="Calibri" w:cs="Arial"/>
          <w:b w:val="0"/>
          <w:bCs w:val="0"/>
          <w:color w:val="696969" w:themeColor="accent6"/>
          <w:szCs w:val="20"/>
        </w:rPr>
      </w:pPr>
      <w:r w:rsidRPr="00574ED0">
        <w:rPr>
          <w:rFonts w:eastAsia="Calibri" w:cs="Arial"/>
          <w:b w:val="0"/>
          <w:bCs w:val="0"/>
          <w:color w:val="696969" w:themeColor="accent6"/>
          <w:szCs w:val="20"/>
        </w:rPr>
        <w:t xml:space="preserve">Manager, Pharmacy Program </w:t>
      </w:r>
    </w:p>
    <w:p w14:paraId="77EACFB6" w14:textId="77777777" w:rsidR="00574ED0" w:rsidRPr="00574ED0" w:rsidRDefault="00574ED0" w:rsidP="00574ED0">
      <w:pPr>
        <w:pStyle w:val="Heading3"/>
        <w:contextualSpacing/>
        <w:rPr>
          <w:rFonts w:eastAsia="Calibri" w:cs="Arial"/>
          <w:b w:val="0"/>
          <w:bCs w:val="0"/>
          <w:color w:val="696969" w:themeColor="accent6"/>
          <w:szCs w:val="20"/>
        </w:rPr>
      </w:pPr>
      <w:r w:rsidRPr="00574ED0">
        <w:rPr>
          <w:rFonts w:eastAsia="Calibri" w:cs="Arial"/>
          <w:b w:val="0"/>
          <w:bCs w:val="0"/>
          <w:color w:val="696969" w:themeColor="accent6"/>
          <w:szCs w:val="20"/>
        </w:rPr>
        <w:t>Vizient</w:t>
      </w:r>
    </w:p>
    <w:p w14:paraId="062F6CBC" w14:textId="77777777" w:rsidR="00574ED0" w:rsidRPr="00574ED0" w:rsidRDefault="00574ED0" w:rsidP="00574ED0">
      <w:pPr>
        <w:pStyle w:val="Heading3"/>
        <w:contextualSpacing/>
        <w:rPr>
          <w:rFonts w:eastAsia="Calibri" w:cs="Arial"/>
          <w:b w:val="0"/>
          <w:bCs w:val="0"/>
          <w:color w:val="696969" w:themeColor="accent6"/>
          <w:szCs w:val="20"/>
        </w:rPr>
      </w:pPr>
    </w:p>
    <w:p w14:paraId="646B2643" w14:textId="77777777" w:rsidR="00574ED0" w:rsidRPr="00574ED0" w:rsidRDefault="00574ED0" w:rsidP="00574ED0">
      <w:pPr>
        <w:pStyle w:val="Heading3"/>
        <w:contextualSpacing/>
        <w:rPr>
          <w:rFonts w:eastAsia="Calibri" w:cs="Arial"/>
          <w:b w:val="0"/>
          <w:bCs w:val="0"/>
          <w:color w:val="696969" w:themeColor="accent6"/>
          <w:szCs w:val="20"/>
        </w:rPr>
      </w:pPr>
    </w:p>
    <w:p w14:paraId="26AA7208" w14:textId="56CED9A7" w:rsidR="00574ED0" w:rsidRPr="00574ED0" w:rsidRDefault="00574ED0" w:rsidP="00574ED0">
      <w:pPr>
        <w:pStyle w:val="Heading3"/>
        <w:contextualSpacing/>
        <w:rPr>
          <w:rFonts w:eastAsia="Calibri" w:cs="Arial"/>
          <w:b w:val="0"/>
          <w:bCs w:val="0"/>
          <w:color w:val="696969" w:themeColor="accent6"/>
          <w:szCs w:val="20"/>
        </w:rPr>
      </w:pPr>
      <w:r w:rsidRPr="00574ED0">
        <w:rPr>
          <w:rFonts w:eastAsia="Calibri" w:cs="Arial"/>
          <w:b w:val="0"/>
          <w:bCs w:val="0"/>
          <w:color w:val="696969" w:themeColor="accent6"/>
          <w:szCs w:val="20"/>
        </w:rPr>
        <w:t>Gretchen Brummel</w:t>
      </w:r>
      <w:r>
        <w:rPr>
          <w:rFonts w:eastAsia="Calibri" w:cs="Arial"/>
          <w:b w:val="0"/>
          <w:bCs w:val="0"/>
          <w:color w:val="696969" w:themeColor="accent6"/>
          <w:szCs w:val="20"/>
        </w:rPr>
        <w:t xml:space="preserve">, </w:t>
      </w:r>
      <w:r w:rsidRPr="00574ED0">
        <w:rPr>
          <w:rFonts w:eastAsia="Calibri" w:cs="Arial"/>
          <w:b w:val="0"/>
          <w:bCs w:val="0"/>
          <w:color w:val="696969" w:themeColor="accent6"/>
          <w:szCs w:val="20"/>
        </w:rPr>
        <w:t>PharmD, BCPS</w:t>
      </w:r>
    </w:p>
    <w:p w14:paraId="73E552ED" w14:textId="77777777" w:rsidR="00574ED0" w:rsidRPr="00574ED0" w:rsidRDefault="00574ED0" w:rsidP="00574ED0">
      <w:pPr>
        <w:pStyle w:val="Heading3"/>
        <w:contextualSpacing/>
        <w:rPr>
          <w:rFonts w:eastAsia="Calibri" w:cs="Arial"/>
          <w:b w:val="0"/>
          <w:bCs w:val="0"/>
          <w:color w:val="696969" w:themeColor="accent6"/>
          <w:szCs w:val="20"/>
        </w:rPr>
      </w:pPr>
      <w:r w:rsidRPr="00574ED0">
        <w:rPr>
          <w:rFonts w:eastAsia="Calibri" w:cs="Arial"/>
          <w:b w:val="0"/>
          <w:bCs w:val="0"/>
          <w:color w:val="696969" w:themeColor="accent6"/>
          <w:szCs w:val="20"/>
        </w:rPr>
        <w:t>Consulting Solutions Director</w:t>
      </w:r>
    </w:p>
    <w:p w14:paraId="3FAB4CE0" w14:textId="77777777" w:rsidR="00574ED0" w:rsidRPr="00574ED0" w:rsidRDefault="00574ED0" w:rsidP="00574ED0">
      <w:pPr>
        <w:pStyle w:val="Heading3"/>
        <w:contextualSpacing/>
        <w:rPr>
          <w:rFonts w:eastAsia="Calibri" w:cs="Arial"/>
          <w:b w:val="0"/>
          <w:bCs w:val="0"/>
          <w:color w:val="696969" w:themeColor="accent6"/>
          <w:szCs w:val="20"/>
        </w:rPr>
      </w:pPr>
      <w:r w:rsidRPr="00574ED0">
        <w:rPr>
          <w:rFonts w:eastAsia="Calibri" w:cs="Arial"/>
          <w:b w:val="0"/>
          <w:bCs w:val="0"/>
          <w:color w:val="696969" w:themeColor="accent6"/>
          <w:szCs w:val="20"/>
        </w:rPr>
        <w:t>Vizient</w:t>
      </w:r>
    </w:p>
    <w:p w14:paraId="29B1141A" w14:textId="77777777" w:rsidR="00574ED0" w:rsidRPr="00574ED0" w:rsidRDefault="00574ED0" w:rsidP="00574ED0">
      <w:pPr>
        <w:pStyle w:val="Heading3"/>
        <w:rPr>
          <w:rFonts w:eastAsia="Calibri" w:cs="Arial"/>
          <w:b w:val="0"/>
          <w:bCs w:val="0"/>
          <w:color w:val="696969" w:themeColor="accent6"/>
          <w:szCs w:val="20"/>
        </w:rPr>
      </w:pPr>
    </w:p>
    <w:p w14:paraId="7A9F27F3" w14:textId="77777777" w:rsidR="007B46F7" w:rsidRPr="00BC3423" w:rsidRDefault="007B46F7" w:rsidP="00BC3423">
      <w:pPr>
        <w:pStyle w:val="Heading3"/>
        <w:spacing w:before="0"/>
        <w:rPr>
          <w:sz w:val="24"/>
          <w:szCs w:val="24"/>
        </w:rPr>
      </w:pPr>
    </w:p>
    <w:p w14:paraId="01D5B8A1" w14:textId="6F81804D" w:rsidR="00912146" w:rsidRDefault="00B9413D" w:rsidP="00912146">
      <w:pPr>
        <w:pStyle w:val="Heading3"/>
        <w:spacing w:before="0" w:after="160" w:line="252" w:lineRule="auto"/>
        <w:rPr>
          <w:sz w:val="24"/>
          <w:szCs w:val="24"/>
        </w:rPr>
      </w:pPr>
      <w:bookmarkStart w:id="6" w:name="_Hlk109828405"/>
      <w:bookmarkStart w:id="7" w:name="_Hlk109813999"/>
      <w:bookmarkStart w:id="8" w:name="_Hlk109899340"/>
      <w:r w:rsidRPr="00912146">
        <w:rPr>
          <w:sz w:val="24"/>
          <w:szCs w:val="24"/>
        </w:rPr>
        <w:t>Statement of c</w:t>
      </w:r>
      <w:r w:rsidR="00167B30" w:rsidRPr="00912146">
        <w:rPr>
          <w:sz w:val="24"/>
          <w:szCs w:val="24"/>
        </w:rPr>
        <w:t xml:space="preserve">ontent validity </w:t>
      </w:r>
    </w:p>
    <w:p w14:paraId="2951B018" w14:textId="77777777" w:rsidR="00BC3423" w:rsidRPr="00912146" w:rsidRDefault="00BC3423" w:rsidP="00BC3423">
      <w:pPr>
        <w:spacing w:after="160" w:line="252" w:lineRule="auto"/>
        <w:rPr>
          <w:rFonts w:eastAsia="Calibri" w:cs="Arial"/>
          <w:bCs/>
          <w:color w:val="696969" w:themeColor="accent6"/>
          <w:szCs w:val="20"/>
        </w:rPr>
      </w:pPr>
      <w:r w:rsidRPr="00912146">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13AAC2BB" w14:textId="77777777" w:rsidR="00BC3423" w:rsidRPr="00912146" w:rsidRDefault="00BC3423" w:rsidP="00F6315D">
      <w:pPr>
        <w:rPr>
          <w:rFonts w:eastAsia="Calibri" w:cs="Arial"/>
          <w:bCs/>
          <w:color w:val="696969" w:themeColor="accent6"/>
          <w:szCs w:val="20"/>
        </w:rPr>
      </w:pPr>
    </w:p>
    <w:bookmarkEnd w:id="6"/>
    <w:bookmarkEnd w:id="7"/>
    <w:bookmarkEnd w:id="5"/>
    <w:bookmarkEnd w:id="8"/>
    <w:p w14:paraId="0102EDDE" w14:textId="555C2708" w:rsidR="00450C29" w:rsidRDefault="00450C29" w:rsidP="00450C29"/>
    <w:sectPr w:rsidR="00450C29" w:rsidSect="00453896">
      <w:headerReference w:type="even" r:id="rId37"/>
      <w:headerReference w:type="default" r:id="rId38"/>
      <w:footerReference w:type="default" r:id="rId39"/>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32E4B"/>
    <w:multiLevelType w:val="hybridMultilevel"/>
    <w:tmpl w:val="68D416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3"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59F3F2E"/>
    <w:multiLevelType w:val="hybridMultilevel"/>
    <w:tmpl w:val="FF2846C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4"/>
  </w:num>
  <w:num w:numId="2">
    <w:abstractNumId w:val="6"/>
  </w:num>
  <w:num w:numId="3">
    <w:abstractNumId w:val="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0"/>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3E64"/>
    <w:rsid w:val="00021D7D"/>
    <w:rsid w:val="00035D1B"/>
    <w:rsid w:val="00040BC4"/>
    <w:rsid w:val="00041015"/>
    <w:rsid w:val="00052CEC"/>
    <w:rsid w:val="00056A0F"/>
    <w:rsid w:val="00060A68"/>
    <w:rsid w:val="00060DE0"/>
    <w:rsid w:val="00065834"/>
    <w:rsid w:val="000765B6"/>
    <w:rsid w:val="0009132C"/>
    <w:rsid w:val="000937C6"/>
    <w:rsid w:val="00095B16"/>
    <w:rsid w:val="000970CD"/>
    <w:rsid w:val="000C3C8A"/>
    <w:rsid w:val="000C5628"/>
    <w:rsid w:val="000F1401"/>
    <w:rsid w:val="00104CA4"/>
    <w:rsid w:val="001154B3"/>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67B30"/>
    <w:rsid w:val="001707FD"/>
    <w:rsid w:val="001716CE"/>
    <w:rsid w:val="00175E57"/>
    <w:rsid w:val="00182E6B"/>
    <w:rsid w:val="00185D37"/>
    <w:rsid w:val="001D2425"/>
    <w:rsid w:val="001D3415"/>
    <w:rsid w:val="001D37B1"/>
    <w:rsid w:val="001D56DD"/>
    <w:rsid w:val="001E2C5E"/>
    <w:rsid w:val="001F0E95"/>
    <w:rsid w:val="001F5E4B"/>
    <w:rsid w:val="00200804"/>
    <w:rsid w:val="00200BDE"/>
    <w:rsid w:val="00211BA3"/>
    <w:rsid w:val="00211EFB"/>
    <w:rsid w:val="002210D7"/>
    <w:rsid w:val="00231702"/>
    <w:rsid w:val="00236177"/>
    <w:rsid w:val="00240EC7"/>
    <w:rsid w:val="00273E1B"/>
    <w:rsid w:val="00277521"/>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1922"/>
    <w:rsid w:val="003A65B4"/>
    <w:rsid w:val="003B021D"/>
    <w:rsid w:val="003B5D8E"/>
    <w:rsid w:val="003B687F"/>
    <w:rsid w:val="003C51E8"/>
    <w:rsid w:val="003C6062"/>
    <w:rsid w:val="003E1362"/>
    <w:rsid w:val="003E148C"/>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06E7"/>
    <w:rsid w:val="00450C29"/>
    <w:rsid w:val="00451C91"/>
    <w:rsid w:val="00452B25"/>
    <w:rsid w:val="00453896"/>
    <w:rsid w:val="00463FCD"/>
    <w:rsid w:val="004722C1"/>
    <w:rsid w:val="004747C2"/>
    <w:rsid w:val="004814ED"/>
    <w:rsid w:val="0048354F"/>
    <w:rsid w:val="00486539"/>
    <w:rsid w:val="004A294A"/>
    <w:rsid w:val="004A35F8"/>
    <w:rsid w:val="004A5394"/>
    <w:rsid w:val="004A6431"/>
    <w:rsid w:val="004A677D"/>
    <w:rsid w:val="004B0F88"/>
    <w:rsid w:val="004B3F48"/>
    <w:rsid w:val="004C3FD4"/>
    <w:rsid w:val="004C7923"/>
    <w:rsid w:val="004D66E5"/>
    <w:rsid w:val="00520393"/>
    <w:rsid w:val="005228D3"/>
    <w:rsid w:val="00524EB3"/>
    <w:rsid w:val="005349BB"/>
    <w:rsid w:val="00535D5C"/>
    <w:rsid w:val="00541FB2"/>
    <w:rsid w:val="00542D16"/>
    <w:rsid w:val="00552F0C"/>
    <w:rsid w:val="0055599E"/>
    <w:rsid w:val="00560C84"/>
    <w:rsid w:val="00560CD0"/>
    <w:rsid w:val="00563BEA"/>
    <w:rsid w:val="00574ED0"/>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1B78"/>
    <w:rsid w:val="00756986"/>
    <w:rsid w:val="007641EF"/>
    <w:rsid w:val="00775D79"/>
    <w:rsid w:val="00776DD1"/>
    <w:rsid w:val="007910DA"/>
    <w:rsid w:val="0079149D"/>
    <w:rsid w:val="007A1399"/>
    <w:rsid w:val="007A5020"/>
    <w:rsid w:val="007B46F7"/>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C7DC3"/>
    <w:rsid w:val="008D1039"/>
    <w:rsid w:val="008F0EC4"/>
    <w:rsid w:val="00912146"/>
    <w:rsid w:val="009225E4"/>
    <w:rsid w:val="00931508"/>
    <w:rsid w:val="009322F6"/>
    <w:rsid w:val="00952F89"/>
    <w:rsid w:val="00953443"/>
    <w:rsid w:val="00963CDE"/>
    <w:rsid w:val="00971D43"/>
    <w:rsid w:val="00980A48"/>
    <w:rsid w:val="00987B49"/>
    <w:rsid w:val="009A27BF"/>
    <w:rsid w:val="009A7E1B"/>
    <w:rsid w:val="009A7E9D"/>
    <w:rsid w:val="009B2BA5"/>
    <w:rsid w:val="009B5CB1"/>
    <w:rsid w:val="009B6D1A"/>
    <w:rsid w:val="009D4020"/>
    <w:rsid w:val="009D5CEB"/>
    <w:rsid w:val="009F4A49"/>
    <w:rsid w:val="00A00028"/>
    <w:rsid w:val="00A5195E"/>
    <w:rsid w:val="00A63265"/>
    <w:rsid w:val="00A67C74"/>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0FE0"/>
    <w:rsid w:val="00B75EF3"/>
    <w:rsid w:val="00B7767D"/>
    <w:rsid w:val="00B82B14"/>
    <w:rsid w:val="00B82EE5"/>
    <w:rsid w:val="00B914EC"/>
    <w:rsid w:val="00B9413D"/>
    <w:rsid w:val="00BA2D73"/>
    <w:rsid w:val="00BA6CBF"/>
    <w:rsid w:val="00BB6CB3"/>
    <w:rsid w:val="00BB6F5C"/>
    <w:rsid w:val="00BB7234"/>
    <w:rsid w:val="00BC037D"/>
    <w:rsid w:val="00BC3377"/>
    <w:rsid w:val="00BC3423"/>
    <w:rsid w:val="00BC3FDA"/>
    <w:rsid w:val="00BD7D60"/>
    <w:rsid w:val="00BE43F5"/>
    <w:rsid w:val="00BE5A47"/>
    <w:rsid w:val="00BE6400"/>
    <w:rsid w:val="00BE7633"/>
    <w:rsid w:val="00BF5337"/>
    <w:rsid w:val="00C04534"/>
    <w:rsid w:val="00C205E3"/>
    <w:rsid w:val="00C36F35"/>
    <w:rsid w:val="00C370B8"/>
    <w:rsid w:val="00C406F6"/>
    <w:rsid w:val="00C419FD"/>
    <w:rsid w:val="00C55AA4"/>
    <w:rsid w:val="00C72E6C"/>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04296"/>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25D28"/>
    <w:rsid w:val="00F374BD"/>
    <w:rsid w:val="00F40406"/>
    <w:rsid w:val="00F4230E"/>
    <w:rsid w:val="00F45D18"/>
    <w:rsid w:val="00F47F98"/>
    <w:rsid w:val="00F6315D"/>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227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qFormat/>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F63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3781066">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999580576">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66149496">
      <w:bodyDiv w:val="1"/>
      <w:marLeft w:val="0"/>
      <w:marRight w:val="0"/>
      <w:marTop w:val="0"/>
      <w:marBottom w:val="0"/>
      <w:divBdr>
        <w:top w:val="none" w:sz="0" w:space="0" w:color="auto"/>
        <w:left w:val="none" w:sz="0" w:space="0" w:color="auto"/>
        <w:bottom w:val="none" w:sz="0" w:space="0" w:color="auto"/>
        <w:right w:val="none" w:sz="0" w:space="0" w:color="auto"/>
      </w:divBdr>
    </w:div>
    <w:div w:id="1419449776">
      <w:bodyDiv w:val="1"/>
      <w:marLeft w:val="0"/>
      <w:marRight w:val="0"/>
      <w:marTop w:val="0"/>
      <w:marBottom w:val="0"/>
      <w:divBdr>
        <w:top w:val="none" w:sz="0" w:space="0" w:color="auto"/>
        <w:left w:val="none" w:sz="0" w:space="0" w:color="auto"/>
        <w:bottom w:val="none" w:sz="0" w:space="0" w:color="auto"/>
        <w:right w:val="none" w:sz="0" w:space="0" w:color="auto"/>
      </w:divBdr>
    </w:div>
    <w:div w:id="1631471639">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800486959">
      <w:bodyDiv w:val="1"/>
      <w:marLeft w:val="0"/>
      <w:marRight w:val="0"/>
      <w:marTop w:val="0"/>
      <w:marBottom w:val="0"/>
      <w:divBdr>
        <w:top w:val="none" w:sz="0" w:space="0" w:color="auto"/>
        <w:left w:val="none" w:sz="0" w:space="0" w:color="auto"/>
        <w:bottom w:val="none" w:sz="0" w:space="0" w:color="auto"/>
        <w:right w:val="none" w:sz="0" w:space="0" w:color="auto"/>
      </w:divBdr>
    </w:div>
    <w:div w:id="1948466496">
      <w:bodyDiv w:val="1"/>
      <w:marLeft w:val="0"/>
      <w:marRight w:val="0"/>
      <w:marTop w:val="0"/>
      <w:marBottom w:val="0"/>
      <w:divBdr>
        <w:top w:val="none" w:sz="0" w:space="0" w:color="auto"/>
        <w:left w:val="none" w:sz="0" w:space="0" w:color="auto"/>
        <w:bottom w:val="none" w:sz="0" w:space="0" w:color="auto"/>
        <w:right w:val="none" w:sz="0" w:space="0" w:color="auto"/>
      </w:divBdr>
    </w:div>
    <w:div w:id="2033872115">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00000000-0000-0000-0000-000000000000</TermId>
        </TermInfo>
        <TermInfo xmlns="http://schemas.microsoft.com/office/infopath/2007/PartnerControls">
          <TermName xmlns="http://schemas.microsoft.com/office/infopath/2007/PartnerControls">agenda</TermName>
          <TermId xmlns="http://schemas.microsoft.com/office/infopath/2007/PartnerControls">00000000-0000-0000-0000-000000000000</TermId>
        </TermInfo>
        <TermInfo xmlns="http://schemas.microsoft.com/office/infopath/2007/PartnerControls">
          <TermName xmlns="http://schemas.microsoft.com/office/infopath/2007/PartnerControls">word</TermName>
          <TermId xmlns="http://schemas.microsoft.com/office/infopath/2007/PartnerControls">00000000-0000-0000-0000-000000000000</TermId>
        </TermInfo>
        <TermInfo xmlns="http://schemas.microsoft.com/office/infopath/2007/PartnerControls">
          <TermName xmlns="http://schemas.microsoft.com/office/infopath/2007/PartnerControls">word template</TermName>
          <TermId xmlns="http://schemas.microsoft.com/office/infopath/2007/PartnerControls">00000000-0000-0000-0000-000000000000</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documentManagement>
</p:properties>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SourceDataModel Name="Computed" TargetDataSourceId="87651697-ca1f-4d80-9f69-bb743e325714"/>
</file>

<file path=customXml/item14.xml><?xml version="1.0" encoding="utf-8"?>
<VariableListDefinition name="Computed" displayName="Computed" id="69155e26-4760-488b-ab4c-bb15b0f8b2a2" isdomainofvalue="False" dataSourceId="87651697-ca1f-4d80-9f69-bb743e325714"/>
</file>

<file path=customXml/item15.xml><?xml version="1.0" encoding="utf-8"?>
<VariableListDefinition name="AD_HOC" displayName="AD_HOC" id="9426ea6f-1b24-4683-bca3-85d71f6375fd" isdomainofvalue="False" dataSourceId="80be7e5f-6e71-448c-9228-23264555308c"/>
</file>

<file path=customXml/item16.xml><?xml version="1.0" encoding="utf-8"?>
<AllExternalAdhocVariableMappings/>
</file>

<file path=customXml/item17.xml><?xml version="1.0" encoding="utf-8"?>
<DocPartTree/>
</file>

<file path=customXml/item18.xml><?xml version="1.0" encoding="utf-8"?>
<DataSourceInfo>
  <Id>87651697-ca1f-4d80-9f69-bb743e325714</Id>
  <MajorVersion>0</MajorVersion>
  <MinorVersion>1</MinorVersion>
  <DataSourceType>Expression</DataSourceType>
  <Name>Computed</Name>
  <Description/>
  <Filter/>
  <DataFields/>
</DataSourceInfo>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AllWordPDs>
</AllWordPDs>
</file>

<file path=customXml/item20.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3.xml><?xml version="1.0" encoding="utf-8"?>
<VariableListDefinition name="System" displayName="System" id="dc9731b4-d0d2-4ed5-b20d-434d69de1706" isdomainofvalue="False" dataSourceId="00b80028-d226-4a39-9a19-6787589aad19"/>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SourceDataModel Name="System" TargetDataSourceId="00b80028-d226-4a39-9a19-6787589aad19"/>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c9bec5de-3132-4daf-ae55-1613447ae162" ContentTypeId="0x0101003892C1470B32FA4ABADA805F9A36FDE40106" PreviousValue="false"/>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VariableUsageMapping/>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SourceDataModel Name="AD_HOC" TargetDataSourceId="80be7e5f-6e71-448c-9228-23264555308c"/>
</file>

<file path=customXml/item9.xml><?xml version="1.0" encoding="utf-8"?>
<AllMetadata/>
</file>

<file path=customXml/itemProps1.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1D690A50-E3B4-44F5-A4C5-75EEC88CF4EC}">
  <ds:schemaRefs/>
</ds:datastoreItem>
</file>

<file path=customXml/itemProps16.xml><?xml version="1.0" encoding="utf-8"?>
<ds:datastoreItem xmlns:ds="http://schemas.openxmlformats.org/officeDocument/2006/customXml" ds:itemID="{7B773B23-CD27-407C-8EF7-714316C2ACF2}">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83B1EF68-4D55-4397-AF73-D916BC2254F0}">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78E85137-610F-4DE4-A961-7F7A1DA29F2D}">
  <ds:schemaRefs/>
</ds:datastoreItem>
</file>

<file path=customXml/itemProps20.xml><?xml version="1.0" encoding="utf-8"?>
<ds:datastoreItem xmlns:ds="http://schemas.openxmlformats.org/officeDocument/2006/customXml" ds:itemID="{C4AEAB29-4929-45AF-A192-84C4D708764D}">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BDDC9A50-D520-4DBB-861E-17850ECDD206}">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E0C162D0-F7BA-4089-AC31-880761F0BD65}">
  <ds:schemaRefs/>
</ds:datastoreItem>
</file>

<file path=customXml/itemProps27.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14D73B-064F-4FC2-AD89-143579607756}">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D44D0B5A-EC6D-4AEA-A833-02344E0C6DB2}">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4</cp:revision>
  <cp:lastPrinted>2015-12-22T16:01:00Z</cp:lastPrinted>
  <dcterms:created xsi:type="dcterms:W3CDTF">2022-09-12T18:51:00Z</dcterms:created>
  <dcterms:modified xsi:type="dcterms:W3CDTF">2022-09-12T19:24:00Z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