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B6695" w14:textId="77777777" w:rsidR="00F23794" w:rsidRPr="008730EB" w:rsidRDefault="00C370B8" w:rsidP="008730EB">
      <w:pPr>
        <w:pStyle w:val="Headline2"/>
      </w:pPr>
      <w:r>
        <w:t>Information</w:t>
      </w:r>
      <w:r w:rsidR="008730EB" w:rsidRPr="008730EB">
        <w:t xml:space="preserve"> for continuing education </w:t>
      </w:r>
      <w:r w:rsidR="004B0F88">
        <w:t xml:space="preserve">(CE) </w:t>
      </w:r>
      <w:r w:rsidR="008730EB" w:rsidRPr="008730EB">
        <w:t>credit</w:t>
      </w:r>
    </w:p>
    <w:p w14:paraId="246B5C0A" w14:textId="77777777" w:rsidR="00F23794" w:rsidRPr="006A6544" w:rsidRDefault="00F23794" w:rsidP="004A294A">
      <w:pPr>
        <w:pStyle w:val="Mainheading"/>
        <w:spacing w:after="0"/>
        <w:rPr>
          <w:color w:val="FFBF2D"/>
          <w:sz w:val="14"/>
          <w:szCs w:val="14"/>
        </w:rPr>
      </w:pPr>
      <w:r>
        <w:rPr>
          <w:noProof/>
          <w:color w:val="FFBF2D"/>
        </w:rPr>
        <mc:AlternateContent>
          <mc:Choice Requires="wpg">
            <w:drawing>
              <wp:anchor distT="0" distB="0" distL="114300" distR="114300" simplePos="0" relativeHeight="251661312" behindDoc="0" locked="0" layoutInCell="1" allowOverlap="1" wp14:anchorId="75640FF4" wp14:editId="1AC4EF77">
                <wp:simplePos x="0" y="0"/>
                <wp:positionH relativeFrom="column">
                  <wp:posOffset>0</wp:posOffset>
                </wp:positionH>
                <wp:positionV relativeFrom="paragraph">
                  <wp:posOffset>133350</wp:posOffset>
                </wp:positionV>
                <wp:extent cx="6172200" cy="54610"/>
                <wp:effectExtent l="0" t="0" r="0" b="0"/>
                <wp:wrapThrough wrapText="bothSides">
                  <wp:wrapPolygon edited="0">
                    <wp:start x="0" y="0"/>
                    <wp:lineTo x="0" y="10047"/>
                    <wp:lineTo x="21511" y="10047"/>
                    <wp:lineTo x="21511" y="0"/>
                    <wp:lineTo x="0" y="0"/>
                  </wp:wrapPolygon>
                </wp:wrapThrough>
                <wp:docPr id="11" name="Group 11"/>
                <wp:cNvGraphicFramePr/>
                <a:graphic xmlns:a="http://schemas.openxmlformats.org/drawingml/2006/main">
                  <a:graphicData uri="http://schemas.microsoft.com/office/word/2010/wordprocessingGroup">
                    <wpg:wgp>
                      <wpg:cNvGrpSpPr/>
                      <wpg:grpSpPr>
                        <a:xfrm>
                          <a:off x="0" y="0"/>
                          <a:ext cx="6172200" cy="54610"/>
                          <a:chOff x="0" y="0"/>
                          <a:chExt cx="6172200" cy="54610"/>
                        </a:xfrm>
                      </wpg:grpSpPr>
                      <wps:wsp>
                        <wps:cNvPr id="12" name="Straight Connector 12"/>
                        <wps:cNvCnPr/>
                        <wps:spPr>
                          <a:xfrm>
                            <a:off x="114300" y="27305"/>
                            <a:ext cx="5943600" cy="0"/>
                          </a:xfrm>
                          <a:prstGeom prst="line">
                            <a:avLst/>
                          </a:prstGeom>
                          <a:ln w="50800" cap="rnd">
                            <a:solidFill>
                              <a:schemeClr val="accent4"/>
                            </a:solidFill>
                          </a:ln>
                          <a:effectLst/>
                        </wps:spPr>
                        <wps:style>
                          <a:lnRef idx="2">
                            <a:schemeClr val="accent1"/>
                          </a:lnRef>
                          <a:fillRef idx="0">
                            <a:schemeClr val="accent1"/>
                          </a:fillRef>
                          <a:effectRef idx="1">
                            <a:schemeClr val="accent1"/>
                          </a:effectRef>
                          <a:fontRef idx="minor">
                            <a:schemeClr val="tx1"/>
                          </a:fontRef>
                        </wps:style>
                        <wps:bodyPr/>
                      </wps:wsp>
                      <wps:wsp>
                        <wps:cNvPr id="13" name="Oval 13"/>
                        <wps:cNvSpPr/>
                        <wps:spPr>
                          <a:xfrm>
                            <a:off x="0" y="0"/>
                            <a:ext cx="54610" cy="54610"/>
                          </a:xfrm>
                          <a:prstGeom prst="ellipse">
                            <a:avLst/>
                          </a:prstGeom>
                          <a:solidFill>
                            <a:srgbClr val="FF4E0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Oval 16"/>
                        <wps:cNvSpPr/>
                        <wps:spPr>
                          <a:xfrm>
                            <a:off x="6117590" y="0"/>
                            <a:ext cx="54610" cy="54610"/>
                          </a:xfrm>
                          <a:prstGeom prst="ellipse">
                            <a:avLst/>
                          </a:prstGeom>
                          <a:solidFill>
                            <a:srgbClr val="FF4E0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39B4F74" id="Group 11" o:spid="_x0000_s1026" style="position:absolute;margin-left:0;margin-top:10.5pt;width:486pt;height:4.3pt;z-index:251661312" coordsize="61722,5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mLZiQMAACINAAAOAAAAZHJzL2Uyb0RvYy54bWzsV1tv2yAUfp+0/4B4Xx3n1tZqOlXZUk2q&#10;1mrdtGeK8UXCwIDU6X79DmAct4myLZP21BcHzLl+fOcc5+L9puHokWlTS7HA6ckIIyaozGtRLvC3&#10;r6t3ZxgZS0ROuBRsgZ+Ywe8v3765aFXGxrKSPGcagRFhslYtcGWtypLE0Io1xJxIxQQcFlI3xMJW&#10;l0muSQvWG56MR6N50kqdKy0pMwbefgiH+NLbLwpG7W1RGGYRX2CIzfqn9s8H90wuL0hWaqKqmnZh&#10;kCOiaEgtwGlv6gOxBK11vWOqqamWRhb2hMomkUVRU+ZzgGzS0YtsrrVcK59LmbWl6mECaF/gdLRZ&#10;+vnxTqM6h7tLMRKkgTvybhHsAZxWlRnIXGt1r+5096IMO5fvptCN+4VM0MbD+tTDyjYWUXg5T0/H&#10;cFcYUTibTedpBzut4G52tGj18aBeEp0mLrY+lFYBgcwWI/NvGN1XRDEPvXH5R4zGEaN7q0ldVhYt&#10;pRDAMqlROg6AeYWl6NAymQHg9kCVptOJAwUwGZ9ORrNAxYjZ7Hw6mUfMPF593iRT2thrJhvkFgvM&#10;a+FCJRl5vDEW7ghEo4h7zQVqAfjRmbdHoMq0yL2CkbzOVzXnTszXHFtyjR4JVAuhlAk7dWGBvYEk&#10;7LhwCszXV+fS4R8y9Sv7xFnw/YUVwC+gwTi4dJX90ounmrcL0k6tgJh6xdHvFTv5bVS9cvp75ZBH&#10;9CyF7ZWbWki9z4DdxJCLIA8gDfJ2yweZP3kO+AOgpium/8HRSeToLdwjSicDVvY1HO8q1tLhAg41&#10;+7x84bZi7UeudXRknNfKHGTkgE1ALV0+9KxbraYfgaY7pIucE9LRNRwfxcI/4AMXkQtDFk728SAU&#10;Sc+FIL+HhX/A/SNYyG3v+TALkZZh8hlFVzU0jRti7B3RMOqgA8H4trfwKLiEPiG7FUaV1D/3vXfy&#10;0F3hFKMWRucCmx9rohlG/JOAvnueTqdu1vrNdHY6ho0enjwMT8S6WUroNzB+IDq/dPKWx2WhZfMd&#10;pvyV8wpHRFDwvcDU6rhZ2jDS4TuBsqsrLwbzVRF7I+4VdcbdpTiift18J1p1VLXQbj/L2Ot3GmiQ&#10;dZpCXq2tLGrfXbfV3VX9fyzu+fPinv9Vcc/T9HR2DhDuzujXEocJ9VrioQmElvBa4m6AD0vcf3HC&#10;h7j/Iur+NLgv/eHey2//2lz+AgAA//8DAFBLAwQUAAYACAAAACEAk+iHLd0AAAAGAQAADwAAAGRy&#10;cy9kb3ducmV2LnhtbEyPT0vDQBDF74LfYRnBm90kYrUxm1KKeiqCrVB6mybTJDQ7G7LbJP32jic9&#10;zZ83vPebbDnZVg3U+8axgXgWgSIuXNlwZeB79/7wAsoH5BJbx2TgSh6W+e1NhmnpRv6iYRsqJSbs&#10;UzRQh9ClWvuiJot+5jpi0U6utxhk7Ctd9jiKuW11EkVzbbFhSaixo3VNxXl7sQY+RhxXj/HbsDmf&#10;1tfD7ulzv4nJmPu7afUKKtAU/o7hF1/QIRemo7tw6VVrQB4JBpJYqqiL50SaoywWc9B5pv/j5z8A&#10;AAD//wMAUEsBAi0AFAAGAAgAAAAhALaDOJL+AAAA4QEAABMAAAAAAAAAAAAAAAAAAAAAAFtDb250&#10;ZW50X1R5cGVzXS54bWxQSwECLQAUAAYACAAAACEAOP0h/9YAAACUAQAACwAAAAAAAAAAAAAAAAAv&#10;AQAAX3JlbHMvLnJlbHNQSwECLQAUAAYACAAAACEAKr5i2YkDAAAiDQAADgAAAAAAAAAAAAAAAAAu&#10;AgAAZHJzL2Uyb0RvYy54bWxQSwECLQAUAAYACAAAACEAk+iHLd0AAAAGAQAADwAAAAAAAAAAAAAA&#10;AADjBQAAZHJzL2Rvd25yZXYueG1sUEsFBgAAAAAEAAQA8wAAAO0GAAAAAA==&#10;">
                <v:line id="Straight Connector 12" o:spid="_x0000_s1027" style="position:absolute;visibility:visible;mso-wrap-style:square" from="1143,273" to="60579,2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KNb8AAAADbAAAADwAAAGRycy9kb3ducmV2LnhtbERPS2vCQBC+C/6HZQRvuokHqamraCEi&#10;vdUHeByy0ySYnQ27U03/fbdQ6G0+vuest4Pr1INCbD0byOcZKOLK25ZrA5dzOXsBFQXZYueZDHxT&#10;hO1mPFpjYf2TP+hxklqlEI4FGmhE+kLrWDXkMM59T5y4Tx8cSoKh1jbgM4W7Ti+ybKkdtpwaGuzp&#10;raHqfvpyBt6Xx1U8Z3k47PMyyE1Kua+uxkwnw+4VlNAg/+I/99Gm+Qv4/SUdoDc/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VijW/AAAAA2wAAAA8AAAAAAAAAAAAAAAAA&#10;oQIAAGRycy9kb3ducmV2LnhtbFBLBQYAAAAABAAEAPkAAACOAwAAAAA=&#10;" strokecolor="#01adab [3207]" strokeweight="4pt">
                  <v:stroke endcap="round"/>
                </v:line>
                <v:oval id="Oval 13" o:spid="_x0000_s1028" style="position:absolute;width:546;height:5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NDbL0A&#10;AADbAAAADwAAAGRycy9kb3ducmV2LnhtbERPSwrCMBDdC94hjOBOUxVEqlFUUNy48IvLoRnbajMp&#10;TdR6eyMI7ubxvjOZ1aYQT6pcbllBrxuBIE6szjlVcDysOiMQziNrLCyTgjc5mE2bjQnG2r54R8+9&#10;T0UIYRejgsz7MpbSJRkZdF1bEgfuaiuDPsAqlbrCVwg3hexH0VAazDk0ZFjSMqPkvn8YBcXpdhpt&#10;8/qGi8RuqP9ez7eXs1LtVj0fg/BU+7/4597oMH8A31/CAXL6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OvNDbL0AAADbAAAADwAAAAAAAAAAAAAAAACYAgAAZHJzL2Rvd25yZXYu&#10;eG1sUEsFBgAAAAAEAAQA9QAAAIIDAAAAAA==&#10;" fillcolor="#ff4e00" stroked="f"/>
                <v:oval id="Oval 16" o:spid="_x0000_s1029" style="position:absolute;left:61175;width:547;height:5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Tg9L4A&#10;AADbAAAADwAAAGRycy9kb3ducmV2LnhtbERPvQrCMBDeBd8hnOCmqQ4i1SgqKC4O/lQcj+Zsq82l&#10;NFHr2xtBcLuP7/em88aU4km1KywrGPQjEMSp1QVnCk7HdW8MwnlkjaVlUvAmB/NZuzXFWNsX7+l5&#10;8JkIIexiVJB7X8VSujQng65vK+LAXW1t0AdYZ1LX+ArhppTDKBpJgwWHhhwrWuWU3g8Po6BMbsl4&#10;VzQ3XKZ2S8P3ZrG7nJXqdprFBISnxv/FP/dWh/kj+P4SDpCz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qE4PS+AAAA2wAAAA8AAAAAAAAAAAAAAAAAmAIAAGRycy9kb3ducmV2&#10;LnhtbFBLBQYAAAAABAAEAPUAAACDAwAAAAA=&#10;" fillcolor="#ff4e00" stroked="f"/>
                <w10:wrap type="through"/>
              </v:group>
            </w:pict>
          </mc:Fallback>
        </mc:AlternateContent>
      </w:r>
    </w:p>
    <w:p w14:paraId="3BD335D3" w14:textId="77777777" w:rsidR="00B56514" w:rsidRDefault="00B56514" w:rsidP="004A294A">
      <w:pPr>
        <w:pStyle w:val="BodyText1"/>
        <w:rPr>
          <w:rFonts w:eastAsiaTheme="majorEastAsia" w:cstheme="majorBidi"/>
          <w:b/>
          <w:bCs/>
          <w:color w:val="01ADAB" w:themeColor="accent4"/>
          <w:sz w:val="28"/>
          <w:szCs w:val="28"/>
        </w:rPr>
      </w:pPr>
      <w:r w:rsidRPr="00B56514">
        <w:rPr>
          <w:rFonts w:eastAsiaTheme="majorEastAsia" w:cstheme="majorBidi"/>
          <w:b/>
          <w:bCs/>
          <w:color w:val="01ADAB" w:themeColor="accent4"/>
          <w:sz w:val="28"/>
          <w:szCs w:val="28"/>
        </w:rPr>
        <w:t>2022 PSO Topical Safety Webinar Series - Proactive Identification of Clinical Deterioration and Response</w:t>
      </w:r>
    </w:p>
    <w:p w14:paraId="0D0DC3CD" w14:textId="4ACA9A0B" w:rsidR="00423054" w:rsidRPr="00145C63" w:rsidRDefault="00155E54" w:rsidP="004A294A">
      <w:pPr>
        <w:pStyle w:val="BodyText1"/>
        <w:rPr>
          <w:color w:val="595959" w:themeColor="text1" w:themeTint="A6"/>
        </w:rPr>
      </w:pPr>
      <w:r w:rsidRPr="00145C63">
        <w:rPr>
          <w:color w:val="595959" w:themeColor="text1" w:themeTint="A6"/>
        </w:rPr>
        <w:t>Activity date</w:t>
      </w:r>
      <w:r w:rsidR="0013180C" w:rsidRPr="00145C63">
        <w:rPr>
          <w:color w:val="595959" w:themeColor="text1" w:themeTint="A6"/>
        </w:rPr>
        <w:t xml:space="preserve">: </w:t>
      </w:r>
      <w:r w:rsidR="00B56514">
        <w:rPr>
          <w:color w:val="595959" w:themeColor="text1" w:themeTint="A6"/>
        </w:rPr>
        <w:t>October 12,</w:t>
      </w:r>
      <w:r w:rsidR="00D419EE">
        <w:rPr>
          <w:color w:val="595959" w:themeColor="text1" w:themeTint="A6"/>
        </w:rPr>
        <w:t xml:space="preserve"> 2022</w:t>
      </w:r>
    </w:p>
    <w:p w14:paraId="641D3E3A" w14:textId="3574503F" w:rsidR="00EA13B8" w:rsidRPr="00145C63" w:rsidRDefault="0013180C" w:rsidP="00423054">
      <w:pPr>
        <w:pStyle w:val="BodyText1"/>
        <w:rPr>
          <w:color w:val="595959" w:themeColor="text1" w:themeTint="A6"/>
        </w:rPr>
      </w:pPr>
      <w:r w:rsidRPr="00145C63">
        <w:rPr>
          <w:color w:val="595959" w:themeColor="text1" w:themeTint="A6"/>
        </w:rPr>
        <w:t xml:space="preserve">Course director: </w:t>
      </w:r>
      <w:r w:rsidR="001F140B" w:rsidRPr="000500C6">
        <w:rPr>
          <w:bCs/>
        </w:rPr>
        <w:t>Ellen Flynn</w:t>
      </w:r>
      <w:r w:rsidR="001F140B">
        <w:rPr>
          <w:bCs/>
        </w:rPr>
        <w:t xml:space="preserve">, </w:t>
      </w:r>
      <w:r w:rsidR="001F140B" w:rsidRPr="000500C6">
        <w:rPr>
          <w:bCs/>
        </w:rPr>
        <w:t>JD, MBA, RN</w:t>
      </w:r>
    </w:p>
    <w:p w14:paraId="50E91E19" w14:textId="23328359" w:rsidR="008730EB" w:rsidRPr="00145C63" w:rsidRDefault="008730EB" w:rsidP="008730EB">
      <w:pPr>
        <w:spacing w:line="276" w:lineRule="auto"/>
        <w:rPr>
          <w:rFonts w:cs="Arial"/>
          <w:color w:val="595959" w:themeColor="text1" w:themeTint="A6"/>
          <w:szCs w:val="20"/>
        </w:rPr>
      </w:pPr>
      <w:r w:rsidRPr="00145C63">
        <w:rPr>
          <w:rFonts w:cs="Arial"/>
          <w:color w:val="595959" w:themeColor="text1" w:themeTint="A6"/>
          <w:szCs w:val="20"/>
        </w:rPr>
        <w:t>Vizient is committed to complying with the criteria set forth by the accredit</w:t>
      </w:r>
      <w:r w:rsidR="004B0F88" w:rsidRPr="00145C63">
        <w:rPr>
          <w:rFonts w:cs="Arial"/>
          <w:color w:val="595959" w:themeColor="text1" w:themeTint="A6"/>
          <w:szCs w:val="20"/>
        </w:rPr>
        <w:t>ing</w:t>
      </w:r>
      <w:r w:rsidRPr="00145C63">
        <w:rPr>
          <w:rFonts w:cs="Arial"/>
          <w:color w:val="595959" w:themeColor="text1" w:themeTint="A6"/>
          <w:szCs w:val="20"/>
        </w:rPr>
        <w:t xml:space="preserve"> agencies </w:t>
      </w:r>
      <w:proofErr w:type="gramStart"/>
      <w:r w:rsidRPr="00145C63">
        <w:rPr>
          <w:rFonts w:cs="Arial"/>
          <w:color w:val="595959" w:themeColor="text1" w:themeTint="A6"/>
          <w:szCs w:val="20"/>
        </w:rPr>
        <w:t>in order to</w:t>
      </w:r>
      <w:proofErr w:type="gramEnd"/>
      <w:r w:rsidRPr="00145C63">
        <w:rPr>
          <w:rFonts w:cs="Arial"/>
          <w:color w:val="595959" w:themeColor="text1" w:themeTint="A6"/>
          <w:szCs w:val="20"/>
        </w:rPr>
        <w:t xml:space="preserve"> provide this quality </w:t>
      </w:r>
      <w:r w:rsidR="00ED0769" w:rsidRPr="00145C63">
        <w:rPr>
          <w:rFonts w:cs="Arial"/>
          <w:color w:val="595959" w:themeColor="text1" w:themeTint="A6"/>
          <w:szCs w:val="20"/>
        </w:rPr>
        <w:t>course</w:t>
      </w:r>
      <w:r w:rsidRPr="00145C63">
        <w:rPr>
          <w:rFonts w:cs="Arial"/>
          <w:color w:val="595959" w:themeColor="text1" w:themeTint="A6"/>
          <w:szCs w:val="20"/>
        </w:rPr>
        <w:t xml:space="preserve">. To receive credit for educational activities, you must successfully complete all </w:t>
      </w:r>
      <w:r w:rsidR="00ED0769" w:rsidRPr="00145C63">
        <w:rPr>
          <w:rFonts w:cs="Arial"/>
          <w:color w:val="595959" w:themeColor="text1" w:themeTint="A6"/>
          <w:szCs w:val="20"/>
        </w:rPr>
        <w:t>course</w:t>
      </w:r>
      <w:r w:rsidRPr="00145C63">
        <w:rPr>
          <w:rFonts w:cs="Arial"/>
          <w:color w:val="595959" w:themeColor="text1" w:themeTint="A6"/>
          <w:szCs w:val="20"/>
        </w:rPr>
        <w:t xml:space="preserve"> requirements.</w:t>
      </w:r>
    </w:p>
    <w:p w14:paraId="1A34758F" w14:textId="77777777" w:rsidR="008730EB" w:rsidRPr="00235899" w:rsidRDefault="008730EB" w:rsidP="008730EB">
      <w:pPr>
        <w:spacing w:line="276" w:lineRule="auto"/>
        <w:rPr>
          <w:rFonts w:cs="Arial"/>
          <w:szCs w:val="20"/>
        </w:rPr>
      </w:pPr>
    </w:p>
    <w:p w14:paraId="698EA592" w14:textId="77777777" w:rsidR="008730EB" w:rsidRPr="008730EB" w:rsidRDefault="008A32F5" w:rsidP="008730EB">
      <w:pPr>
        <w:spacing w:after="120" w:line="276" w:lineRule="auto"/>
        <w:rPr>
          <w:rFonts w:cs="Arial"/>
          <w:b/>
          <w:bCs/>
          <w:color w:val="01ADAB"/>
          <w:sz w:val="24"/>
          <w:szCs w:val="20"/>
        </w:rPr>
      </w:pPr>
      <w:r>
        <w:rPr>
          <w:rFonts w:cs="Arial"/>
          <w:b/>
          <w:bCs/>
          <w:color w:val="01ADAB"/>
          <w:sz w:val="24"/>
          <w:szCs w:val="20"/>
        </w:rPr>
        <w:t>Re</w:t>
      </w:r>
      <w:r w:rsidR="008730EB" w:rsidRPr="008730EB">
        <w:rPr>
          <w:rFonts w:cs="Arial"/>
          <w:b/>
          <w:bCs/>
          <w:color w:val="01ADAB"/>
          <w:sz w:val="24"/>
          <w:szCs w:val="20"/>
        </w:rPr>
        <w:t>quirements</w:t>
      </w:r>
    </w:p>
    <w:p w14:paraId="2072BBD7" w14:textId="177DE933" w:rsidR="008730EB" w:rsidRPr="00145C63" w:rsidRDefault="00EA13B8" w:rsidP="008730EB">
      <w:pPr>
        <w:pStyle w:val="ListParagraph"/>
        <w:numPr>
          <w:ilvl w:val="0"/>
          <w:numId w:val="31"/>
        </w:numPr>
        <w:autoSpaceDE w:val="0"/>
        <w:autoSpaceDN w:val="0"/>
        <w:adjustRightInd w:val="0"/>
        <w:spacing w:after="120" w:line="276" w:lineRule="auto"/>
        <w:ind w:left="360"/>
        <w:contextualSpacing w:val="0"/>
        <w:rPr>
          <w:rFonts w:cs="Arial"/>
          <w:color w:val="595959" w:themeColor="text1" w:themeTint="A6"/>
          <w:szCs w:val="20"/>
        </w:rPr>
      </w:pPr>
      <w:r w:rsidRPr="00145C63">
        <w:rPr>
          <w:rFonts w:cs="Arial"/>
          <w:color w:val="595959" w:themeColor="text1" w:themeTint="A6"/>
          <w:szCs w:val="20"/>
        </w:rPr>
        <w:t xml:space="preserve">Attend the </w:t>
      </w:r>
      <w:r w:rsidR="00642B45" w:rsidRPr="00145C63">
        <w:rPr>
          <w:rFonts w:cs="Arial"/>
          <w:color w:val="595959" w:themeColor="text1" w:themeTint="A6"/>
          <w:szCs w:val="20"/>
        </w:rPr>
        <w:t xml:space="preserve">course </w:t>
      </w:r>
      <w:r w:rsidRPr="00145C63">
        <w:rPr>
          <w:rFonts w:cs="Arial"/>
          <w:color w:val="595959" w:themeColor="text1" w:themeTint="A6"/>
          <w:szCs w:val="20"/>
        </w:rPr>
        <w:t>in its entirety</w:t>
      </w:r>
      <w:r w:rsidR="00BE7633">
        <w:rPr>
          <w:rFonts w:cs="Arial"/>
          <w:color w:val="595959" w:themeColor="text1" w:themeTint="A6"/>
          <w:szCs w:val="20"/>
        </w:rPr>
        <w:t>.</w:t>
      </w:r>
    </w:p>
    <w:p w14:paraId="6C9CECDC" w14:textId="2A6704B7" w:rsidR="00EA13B8" w:rsidRPr="00145C63" w:rsidRDefault="00EA13B8" w:rsidP="000E3998">
      <w:pPr>
        <w:pStyle w:val="ListParagraph"/>
        <w:numPr>
          <w:ilvl w:val="0"/>
          <w:numId w:val="31"/>
        </w:numPr>
        <w:autoSpaceDE w:val="0"/>
        <w:autoSpaceDN w:val="0"/>
        <w:adjustRightInd w:val="0"/>
        <w:spacing w:before="120" w:after="120" w:line="276" w:lineRule="auto"/>
        <w:ind w:left="360"/>
        <w:contextualSpacing w:val="0"/>
        <w:rPr>
          <w:rFonts w:cs="Arial"/>
          <w:color w:val="595959" w:themeColor="text1" w:themeTint="A6"/>
          <w:szCs w:val="20"/>
        </w:rPr>
      </w:pPr>
      <w:r w:rsidRPr="00145C63">
        <w:rPr>
          <w:rFonts w:cs="Arial"/>
          <w:color w:val="595959" w:themeColor="text1" w:themeTint="A6"/>
          <w:szCs w:val="20"/>
        </w:rPr>
        <w:t xml:space="preserve">After the </w:t>
      </w:r>
      <w:r w:rsidR="00642B45" w:rsidRPr="00145C63">
        <w:rPr>
          <w:rFonts w:cs="Arial"/>
          <w:color w:val="595959" w:themeColor="text1" w:themeTint="A6"/>
          <w:szCs w:val="20"/>
        </w:rPr>
        <w:t>course</w:t>
      </w:r>
      <w:r w:rsidRPr="00145C63">
        <w:rPr>
          <w:rFonts w:cs="Arial"/>
          <w:color w:val="595959" w:themeColor="text1" w:themeTint="A6"/>
          <w:szCs w:val="20"/>
        </w:rPr>
        <w:t xml:space="preserve">, you will receive </w:t>
      </w:r>
      <w:r w:rsidR="00642B45" w:rsidRPr="00145C63">
        <w:rPr>
          <w:rFonts w:cs="Arial"/>
          <w:color w:val="595959" w:themeColor="text1" w:themeTint="A6"/>
          <w:szCs w:val="20"/>
        </w:rPr>
        <w:t xml:space="preserve">an email with </w:t>
      </w:r>
      <w:r w:rsidR="00952F89" w:rsidRPr="00145C63">
        <w:rPr>
          <w:rFonts w:cs="Arial"/>
          <w:color w:val="595959" w:themeColor="text1" w:themeTint="A6"/>
          <w:szCs w:val="20"/>
        </w:rPr>
        <w:t xml:space="preserve">instructions </w:t>
      </w:r>
      <w:r w:rsidR="00F4230E" w:rsidRPr="00145C63">
        <w:rPr>
          <w:rFonts w:cs="Arial"/>
          <w:color w:val="595959" w:themeColor="text1" w:themeTint="A6"/>
          <w:szCs w:val="20"/>
        </w:rPr>
        <w:t xml:space="preserve">that you will need to obtain your </w:t>
      </w:r>
      <w:r w:rsidR="00642B45" w:rsidRPr="00145C63">
        <w:rPr>
          <w:rFonts w:cs="Arial"/>
          <w:color w:val="595959" w:themeColor="text1" w:themeTint="A6"/>
          <w:szCs w:val="20"/>
        </w:rPr>
        <w:t xml:space="preserve">CE </w:t>
      </w:r>
      <w:r w:rsidR="00952F89" w:rsidRPr="00145C63">
        <w:rPr>
          <w:rFonts w:cs="Arial"/>
          <w:color w:val="595959" w:themeColor="text1" w:themeTint="A6"/>
          <w:szCs w:val="20"/>
        </w:rPr>
        <w:t>credit</w:t>
      </w:r>
      <w:r w:rsidR="00BE7633">
        <w:rPr>
          <w:rFonts w:cs="Arial"/>
          <w:color w:val="595959" w:themeColor="text1" w:themeTint="A6"/>
          <w:szCs w:val="20"/>
        </w:rPr>
        <w:t>.</w:t>
      </w:r>
    </w:p>
    <w:p w14:paraId="5B37B83E" w14:textId="5AA07DAB" w:rsidR="00EA13B8" w:rsidRPr="00D13F13" w:rsidRDefault="00EA13B8" w:rsidP="000E3998">
      <w:pPr>
        <w:pStyle w:val="ListParagraph"/>
        <w:numPr>
          <w:ilvl w:val="0"/>
          <w:numId w:val="31"/>
        </w:numPr>
        <w:autoSpaceDE w:val="0"/>
        <w:autoSpaceDN w:val="0"/>
        <w:adjustRightInd w:val="0"/>
        <w:spacing w:before="120" w:after="120" w:line="276" w:lineRule="auto"/>
        <w:ind w:left="360"/>
        <w:contextualSpacing w:val="0"/>
        <w:rPr>
          <w:rFonts w:cs="Arial"/>
          <w:b/>
          <w:color w:val="595959" w:themeColor="text1" w:themeTint="A6"/>
          <w:szCs w:val="20"/>
        </w:rPr>
      </w:pPr>
      <w:r w:rsidRPr="00D13F13">
        <w:rPr>
          <w:rFonts w:cs="Arial"/>
          <w:b/>
          <w:color w:val="595959" w:themeColor="text1" w:themeTint="A6"/>
          <w:szCs w:val="20"/>
        </w:rPr>
        <w:t xml:space="preserve">Complete the </w:t>
      </w:r>
      <w:r w:rsidR="00F4230E" w:rsidRPr="00D13F13">
        <w:rPr>
          <w:rFonts w:cs="Arial"/>
          <w:b/>
          <w:color w:val="595959" w:themeColor="text1" w:themeTint="A6"/>
          <w:szCs w:val="20"/>
        </w:rPr>
        <w:t xml:space="preserve">process </w:t>
      </w:r>
      <w:r w:rsidRPr="00D13F13">
        <w:rPr>
          <w:rFonts w:cs="Arial"/>
          <w:b/>
          <w:color w:val="595959" w:themeColor="text1" w:themeTint="A6"/>
          <w:szCs w:val="20"/>
        </w:rPr>
        <w:t xml:space="preserve">no later than </w:t>
      </w:r>
      <w:r w:rsidR="00B56514">
        <w:rPr>
          <w:rFonts w:cs="Arial"/>
          <w:b/>
          <w:color w:val="595959" w:themeColor="text1" w:themeTint="A6"/>
          <w:szCs w:val="20"/>
        </w:rPr>
        <w:t>November 26, 2022</w:t>
      </w:r>
      <w:r w:rsidR="00BE7633">
        <w:rPr>
          <w:rFonts w:cs="Arial"/>
          <w:b/>
          <w:color w:val="595959" w:themeColor="text1" w:themeTint="A6"/>
          <w:szCs w:val="20"/>
        </w:rPr>
        <w:t>.</w:t>
      </w:r>
    </w:p>
    <w:p w14:paraId="03A41A56" w14:textId="4ECB5B55" w:rsidR="008730EB" w:rsidRPr="00145C63" w:rsidRDefault="008730EB" w:rsidP="008730EB">
      <w:pPr>
        <w:rPr>
          <w:rFonts w:cs="Arial"/>
          <w:color w:val="595959" w:themeColor="text1" w:themeTint="A6"/>
          <w:szCs w:val="20"/>
        </w:rPr>
      </w:pPr>
      <w:bookmarkStart w:id="0" w:name="_Hlk55995213"/>
      <w:r w:rsidRPr="00145C63">
        <w:rPr>
          <w:rFonts w:cs="Arial"/>
          <w:color w:val="595959" w:themeColor="text1" w:themeTint="A6"/>
          <w:szCs w:val="20"/>
        </w:rPr>
        <w:t>Upon succe</w:t>
      </w:r>
      <w:r w:rsidR="00642B45" w:rsidRPr="00145C63">
        <w:rPr>
          <w:rFonts w:cs="Arial"/>
          <w:color w:val="595959" w:themeColor="text1" w:themeTint="A6"/>
          <w:szCs w:val="20"/>
        </w:rPr>
        <w:t xml:space="preserve">ssful completion of the course </w:t>
      </w:r>
      <w:r w:rsidRPr="00145C63">
        <w:rPr>
          <w:rFonts w:cs="Arial"/>
          <w:color w:val="595959" w:themeColor="text1" w:themeTint="A6"/>
          <w:szCs w:val="20"/>
        </w:rPr>
        <w:t xml:space="preserve">requirements, you will be able to print your </w:t>
      </w:r>
      <w:r w:rsidR="004B0F88" w:rsidRPr="00145C63">
        <w:rPr>
          <w:rFonts w:cs="Arial"/>
          <w:color w:val="595959" w:themeColor="text1" w:themeTint="A6"/>
          <w:szCs w:val="20"/>
        </w:rPr>
        <w:t>CE</w:t>
      </w:r>
      <w:r w:rsidRPr="00145C63">
        <w:rPr>
          <w:rFonts w:cs="Arial"/>
          <w:color w:val="595959" w:themeColor="text1" w:themeTint="A6"/>
          <w:szCs w:val="20"/>
        </w:rPr>
        <w:t xml:space="preserve"> certificate</w:t>
      </w:r>
      <w:r w:rsidR="00535D5C">
        <w:rPr>
          <w:rFonts w:cs="Arial"/>
          <w:color w:val="595959" w:themeColor="text1" w:themeTint="A6"/>
          <w:szCs w:val="20"/>
        </w:rPr>
        <w:t xml:space="preserve"> (</w:t>
      </w:r>
      <w:proofErr w:type="gramStart"/>
      <w:r w:rsidR="00535D5C">
        <w:rPr>
          <w:rFonts w:cs="Arial"/>
          <w:color w:val="595959" w:themeColor="text1" w:themeTint="A6"/>
          <w:szCs w:val="20"/>
        </w:rPr>
        <w:t>with the exception of</w:t>
      </w:r>
      <w:proofErr w:type="gramEnd"/>
      <w:r w:rsidR="00535D5C">
        <w:rPr>
          <w:rFonts w:cs="Arial"/>
          <w:color w:val="595959" w:themeColor="text1" w:themeTint="A6"/>
          <w:szCs w:val="20"/>
        </w:rPr>
        <w:t xml:space="preserve"> pharmacists and pharmacy technicians.)</w:t>
      </w:r>
    </w:p>
    <w:bookmarkEnd w:id="0"/>
    <w:p w14:paraId="499319BA" w14:textId="77777777" w:rsidR="008730EB" w:rsidRPr="000211DF" w:rsidRDefault="008730EB" w:rsidP="008730EB">
      <w:pPr>
        <w:rPr>
          <w:rFonts w:cs="Arial"/>
          <w:szCs w:val="20"/>
        </w:rPr>
      </w:pPr>
    </w:p>
    <w:p w14:paraId="2B4ECF29" w14:textId="77777777" w:rsidR="008730EB" w:rsidRPr="008730EB" w:rsidRDefault="008730EB" w:rsidP="008730EB">
      <w:pPr>
        <w:spacing w:after="120"/>
        <w:rPr>
          <w:rFonts w:cs="Arial"/>
          <w:b/>
          <w:color w:val="01ADAB"/>
          <w:sz w:val="24"/>
        </w:rPr>
      </w:pPr>
      <w:bookmarkStart w:id="1" w:name="_Hlk55995152"/>
      <w:r w:rsidRPr="008730EB">
        <w:rPr>
          <w:rFonts w:cs="Arial"/>
          <w:b/>
          <w:color w:val="01ADAB"/>
          <w:sz w:val="24"/>
        </w:rPr>
        <w:t>Important note for pharmacists</w:t>
      </w:r>
      <w:r w:rsidR="00C419FD">
        <w:rPr>
          <w:rFonts w:cs="Arial"/>
          <w:b/>
          <w:color w:val="01ADAB"/>
          <w:sz w:val="24"/>
        </w:rPr>
        <w:t xml:space="preserve"> and pharmacy technicians</w:t>
      </w:r>
    </w:p>
    <w:p w14:paraId="096E2287" w14:textId="63E5BBA1" w:rsidR="008730EB" w:rsidRPr="00145C63" w:rsidRDefault="008730EB" w:rsidP="008730EB">
      <w:pPr>
        <w:spacing w:after="120" w:line="276" w:lineRule="auto"/>
        <w:rPr>
          <w:rFonts w:cs="Arial"/>
          <w:color w:val="595959" w:themeColor="text1" w:themeTint="A6"/>
        </w:rPr>
      </w:pPr>
      <w:r w:rsidRPr="00145C63">
        <w:rPr>
          <w:rFonts w:cs="Arial"/>
          <w:color w:val="595959" w:themeColor="text1" w:themeTint="A6"/>
        </w:rPr>
        <w:t xml:space="preserve">All credit awarded to pharmacists </w:t>
      </w:r>
      <w:r w:rsidR="007641EF">
        <w:rPr>
          <w:rFonts w:cs="Arial"/>
          <w:color w:val="595959" w:themeColor="text1" w:themeTint="A6"/>
        </w:rPr>
        <w:t xml:space="preserve">and pharmacy technicians </w:t>
      </w:r>
      <w:r w:rsidRPr="00145C63">
        <w:rPr>
          <w:rFonts w:cs="Arial"/>
          <w:color w:val="595959" w:themeColor="text1" w:themeTint="A6"/>
        </w:rPr>
        <w:t xml:space="preserve">must be via CPE Monitor; paper certificates </w:t>
      </w:r>
      <w:r w:rsidR="007377DF">
        <w:rPr>
          <w:rFonts w:cs="Arial"/>
          <w:color w:val="595959" w:themeColor="text1" w:themeTint="A6"/>
        </w:rPr>
        <w:t xml:space="preserve">and e-certificates </w:t>
      </w:r>
      <w:r w:rsidRPr="00145C63">
        <w:rPr>
          <w:rFonts w:cs="Arial"/>
          <w:color w:val="595959" w:themeColor="text1" w:themeTint="A6"/>
        </w:rPr>
        <w:t xml:space="preserve">are not valid for </w:t>
      </w:r>
      <w:r w:rsidR="007377DF">
        <w:rPr>
          <w:rFonts w:cs="Arial"/>
          <w:color w:val="595959" w:themeColor="text1" w:themeTint="A6"/>
        </w:rPr>
        <w:t xml:space="preserve">licensure/certification </w:t>
      </w:r>
      <w:r w:rsidRPr="00145C63">
        <w:rPr>
          <w:rFonts w:cs="Arial"/>
          <w:color w:val="595959" w:themeColor="text1" w:themeTint="A6"/>
        </w:rPr>
        <w:t xml:space="preserve">submission. Pharmacists </w:t>
      </w:r>
      <w:r w:rsidR="007641EF">
        <w:rPr>
          <w:rFonts w:cs="Arial"/>
          <w:color w:val="595959" w:themeColor="text1" w:themeTint="A6"/>
        </w:rPr>
        <w:t xml:space="preserve">and pharmacy technicians </w:t>
      </w:r>
      <w:r w:rsidRPr="00145C63">
        <w:rPr>
          <w:rFonts w:cs="Arial"/>
          <w:color w:val="595959" w:themeColor="text1" w:themeTint="A6"/>
        </w:rPr>
        <w:t xml:space="preserve">will be able to print individual statements of credit and their transcripts from their NABP e-profile created at </w:t>
      </w:r>
      <w:hyperlink r:id="rId34" w:history="1">
        <w:r w:rsidRPr="00145C63">
          <w:rPr>
            <w:rStyle w:val="Hyperlink"/>
            <w:rFonts w:cs="Arial"/>
            <w:color w:val="595959" w:themeColor="text1" w:themeTint="A6"/>
            <w:u w:val="none"/>
          </w:rPr>
          <w:t>www.mycpemonitor.net</w:t>
        </w:r>
      </w:hyperlink>
      <w:r w:rsidRPr="00145C63">
        <w:rPr>
          <w:rFonts w:cs="Arial"/>
          <w:color w:val="595959" w:themeColor="text1" w:themeTint="A6"/>
        </w:rPr>
        <w:t xml:space="preserve"> or </w:t>
      </w:r>
      <w:hyperlink r:id="rId35" w:history="1">
        <w:r w:rsidRPr="00145C63">
          <w:rPr>
            <w:rStyle w:val="Hyperlink"/>
            <w:rFonts w:cs="Arial"/>
            <w:color w:val="595959" w:themeColor="text1" w:themeTint="A6"/>
            <w:u w:val="none"/>
          </w:rPr>
          <w:t>www.nabp.net</w:t>
        </w:r>
      </w:hyperlink>
      <w:r w:rsidRPr="00145C63">
        <w:rPr>
          <w:rFonts w:cs="Arial"/>
          <w:color w:val="595959" w:themeColor="text1" w:themeTint="A6"/>
        </w:rPr>
        <w:t>.</w:t>
      </w:r>
    </w:p>
    <w:bookmarkEnd w:id="1"/>
    <w:p w14:paraId="612F4538" w14:textId="457D344D" w:rsidR="00EA13B8" w:rsidRPr="00145C63" w:rsidRDefault="00EA13B8" w:rsidP="00EA13B8">
      <w:pPr>
        <w:pStyle w:val="ListParagraph"/>
        <w:numPr>
          <w:ilvl w:val="0"/>
          <w:numId w:val="35"/>
        </w:numPr>
        <w:autoSpaceDE w:val="0"/>
        <w:autoSpaceDN w:val="0"/>
        <w:adjustRightInd w:val="0"/>
        <w:spacing w:before="120" w:after="120" w:line="276" w:lineRule="auto"/>
        <w:ind w:left="360"/>
        <w:contextualSpacing w:val="0"/>
        <w:rPr>
          <w:rFonts w:cs="Arial"/>
          <w:color w:val="595959" w:themeColor="text1" w:themeTint="A6"/>
          <w:szCs w:val="20"/>
        </w:rPr>
      </w:pPr>
      <w:r w:rsidRPr="00145C63">
        <w:rPr>
          <w:rFonts w:cs="Arial"/>
          <w:color w:val="595959" w:themeColor="text1" w:themeTint="A6"/>
          <w:szCs w:val="20"/>
        </w:rPr>
        <w:t xml:space="preserve">Please provide an accurate </w:t>
      </w:r>
      <w:r w:rsidRPr="00145C63">
        <w:rPr>
          <w:rFonts w:cs="Arial"/>
          <w:b/>
          <w:color w:val="595959" w:themeColor="text1" w:themeTint="A6"/>
          <w:szCs w:val="20"/>
        </w:rPr>
        <w:t>NABP ID number</w:t>
      </w:r>
      <w:r w:rsidRPr="00145C63">
        <w:rPr>
          <w:rFonts w:cs="Arial"/>
          <w:color w:val="595959" w:themeColor="text1" w:themeTint="A6"/>
          <w:szCs w:val="20"/>
        </w:rPr>
        <w:t xml:space="preserve"> and </w:t>
      </w:r>
      <w:r w:rsidRPr="00145C63">
        <w:rPr>
          <w:rFonts w:cs="Arial"/>
          <w:b/>
          <w:color w:val="595959" w:themeColor="text1" w:themeTint="A6"/>
          <w:szCs w:val="20"/>
        </w:rPr>
        <w:t>date of birth</w:t>
      </w:r>
      <w:r w:rsidRPr="00145C63">
        <w:rPr>
          <w:rFonts w:cs="Arial"/>
          <w:color w:val="595959" w:themeColor="text1" w:themeTint="A6"/>
          <w:szCs w:val="20"/>
        </w:rPr>
        <w:t xml:space="preserve"> (</w:t>
      </w:r>
      <w:r w:rsidRPr="00145C63">
        <w:rPr>
          <w:rFonts w:cs="Arial"/>
          <w:b/>
          <w:color w:val="595959" w:themeColor="text1" w:themeTint="A6"/>
          <w:szCs w:val="20"/>
          <w:u w:val="single"/>
        </w:rPr>
        <w:t>mm/dd</w:t>
      </w:r>
      <w:r w:rsidRPr="00145C63">
        <w:rPr>
          <w:rFonts w:cs="Arial"/>
          <w:color w:val="595959" w:themeColor="text1" w:themeTint="A6"/>
          <w:szCs w:val="20"/>
        </w:rPr>
        <w:t xml:space="preserve"> – do not include birth year)</w:t>
      </w:r>
      <w:r w:rsidR="00BE7633">
        <w:rPr>
          <w:rFonts w:cs="Arial"/>
          <w:color w:val="595959" w:themeColor="text1" w:themeTint="A6"/>
          <w:szCs w:val="20"/>
        </w:rPr>
        <w:t>.</w:t>
      </w:r>
    </w:p>
    <w:p w14:paraId="6D7F6DAD" w14:textId="77777777" w:rsidR="00A5195E" w:rsidRPr="00145C63" w:rsidRDefault="00EA13B8" w:rsidP="00A5195E">
      <w:pPr>
        <w:pStyle w:val="ListParagraph"/>
        <w:numPr>
          <w:ilvl w:val="0"/>
          <w:numId w:val="35"/>
        </w:numPr>
        <w:autoSpaceDE w:val="0"/>
        <w:autoSpaceDN w:val="0"/>
        <w:adjustRightInd w:val="0"/>
        <w:spacing w:before="120" w:after="120" w:line="276" w:lineRule="auto"/>
        <w:ind w:left="360"/>
        <w:contextualSpacing w:val="0"/>
        <w:rPr>
          <w:rFonts w:cs="Arial"/>
          <w:color w:val="595959" w:themeColor="text1" w:themeTint="A6"/>
          <w:szCs w:val="20"/>
        </w:rPr>
      </w:pPr>
      <w:r w:rsidRPr="00145C63">
        <w:rPr>
          <w:rFonts w:cs="Arial"/>
          <w:color w:val="595959" w:themeColor="text1" w:themeTint="A6"/>
          <w:szCs w:val="20"/>
        </w:rPr>
        <w:t xml:space="preserve">Vizient will upload your </w:t>
      </w:r>
      <w:r w:rsidRPr="00145C63">
        <w:rPr>
          <w:rFonts w:cs="Arial"/>
          <w:b/>
          <w:color w:val="595959" w:themeColor="text1" w:themeTint="A6"/>
          <w:szCs w:val="20"/>
        </w:rPr>
        <w:t>NABP ID number</w:t>
      </w:r>
      <w:r w:rsidRPr="00145C63">
        <w:rPr>
          <w:rFonts w:cs="Arial"/>
          <w:color w:val="595959" w:themeColor="text1" w:themeTint="A6"/>
          <w:szCs w:val="20"/>
        </w:rPr>
        <w:t xml:space="preserve"> and </w:t>
      </w:r>
      <w:r w:rsidRPr="00145C63">
        <w:rPr>
          <w:rFonts w:cs="Arial"/>
          <w:b/>
          <w:color w:val="595959" w:themeColor="text1" w:themeTint="A6"/>
          <w:szCs w:val="20"/>
        </w:rPr>
        <w:t>date of birth</w:t>
      </w:r>
      <w:r w:rsidRPr="00145C63">
        <w:rPr>
          <w:rFonts w:cs="Arial"/>
          <w:color w:val="595959" w:themeColor="text1" w:themeTint="A6"/>
          <w:szCs w:val="20"/>
        </w:rPr>
        <w:t xml:space="preserve"> into CPE Monitor</w:t>
      </w:r>
      <w:r w:rsidR="00642B45" w:rsidRPr="00145C63">
        <w:rPr>
          <w:rFonts w:cs="Arial"/>
          <w:color w:val="595959" w:themeColor="text1" w:themeTint="A6"/>
          <w:szCs w:val="20"/>
        </w:rPr>
        <w:t xml:space="preserve"> </w:t>
      </w:r>
      <w:r w:rsidR="003F4336" w:rsidRPr="00145C63">
        <w:rPr>
          <w:rFonts w:cs="Arial"/>
          <w:color w:val="595959" w:themeColor="text1" w:themeTint="A6"/>
          <w:szCs w:val="20"/>
        </w:rPr>
        <w:t xml:space="preserve">within 24 hours </w:t>
      </w:r>
      <w:r w:rsidR="00D2267A" w:rsidRPr="00145C63">
        <w:rPr>
          <w:rFonts w:cs="Arial"/>
          <w:color w:val="595959" w:themeColor="text1" w:themeTint="A6"/>
          <w:szCs w:val="20"/>
        </w:rPr>
        <w:t xml:space="preserve">after </w:t>
      </w:r>
      <w:r w:rsidR="00ED0769" w:rsidRPr="00145C63">
        <w:rPr>
          <w:rFonts w:cs="Arial"/>
          <w:color w:val="595959" w:themeColor="text1" w:themeTint="A6"/>
          <w:szCs w:val="20"/>
        </w:rPr>
        <w:t xml:space="preserve">the </w:t>
      </w:r>
      <w:r w:rsidR="00D2267A" w:rsidRPr="00145C63">
        <w:rPr>
          <w:rFonts w:cs="Arial"/>
          <w:color w:val="595959" w:themeColor="text1" w:themeTint="A6"/>
          <w:szCs w:val="20"/>
        </w:rPr>
        <w:t>completion of all steps required to receive credit</w:t>
      </w:r>
      <w:r w:rsidR="003F4336" w:rsidRPr="00145C63">
        <w:rPr>
          <w:rFonts w:cs="Arial"/>
          <w:color w:val="595959" w:themeColor="text1" w:themeTint="A6"/>
          <w:szCs w:val="20"/>
        </w:rPr>
        <w:t>.</w:t>
      </w:r>
    </w:p>
    <w:p w14:paraId="4C9F7B1C" w14:textId="77777777" w:rsidR="008730EB" w:rsidRPr="00145C63" w:rsidRDefault="008730EB" w:rsidP="008730EB">
      <w:pPr>
        <w:spacing w:line="276" w:lineRule="auto"/>
        <w:rPr>
          <w:rFonts w:cs="Arial"/>
          <w:color w:val="595959" w:themeColor="text1" w:themeTint="A6"/>
        </w:rPr>
      </w:pPr>
      <w:r w:rsidRPr="00145C63">
        <w:rPr>
          <w:rFonts w:cs="Arial"/>
          <w:color w:val="595959" w:themeColor="text1" w:themeTint="A6"/>
        </w:rPr>
        <w:t xml:space="preserve">If your </w:t>
      </w:r>
      <w:r w:rsidRPr="00145C63">
        <w:rPr>
          <w:rFonts w:cs="Arial"/>
          <w:b/>
          <w:color w:val="595959" w:themeColor="text1" w:themeTint="A6"/>
        </w:rPr>
        <w:t>NABP ID number</w:t>
      </w:r>
      <w:r w:rsidRPr="00145C63">
        <w:rPr>
          <w:rFonts w:cs="Arial"/>
          <w:color w:val="595959" w:themeColor="text1" w:themeTint="A6"/>
        </w:rPr>
        <w:t xml:space="preserve"> and/or </w:t>
      </w:r>
      <w:r w:rsidRPr="00145C63">
        <w:rPr>
          <w:rFonts w:cs="Arial"/>
          <w:b/>
          <w:color w:val="595959" w:themeColor="text1" w:themeTint="A6"/>
        </w:rPr>
        <w:t>date of birth</w:t>
      </w:r>
      <w:r w:rsidRPr="00145C63">
        <w:rPr>
          <w:rFonts w:cs="Arial"/>
          <w:color w:val="595959" w:themeColor="text1" w:themeTint="A6"/>
        </w:rPr>
        <w:t xml:space="preserve"> are returned as invalid after </w:t>
      </w:r>
      <w:r w:rsidR="00ED0769" w:rsidRPr="00145C63">
        <w:rPr>
          <w:rFonts w:cs="Arial"/>
          <w:color w:val="595959" w:themeColor="text1" w:themeTint="A6"/>
        </w:rPr>
        <w:t xml:space="preserve">the </w:t>
      </w:r>
      <w:r w:rsidRPr="00145C63">
        <w:rPr>
          <w:rFonts w:cs="Arial"/>
          <w:color w:val="595959" w:themeColor="text1" w:themeTint="A6"/>
        </w:rPr>
        <w:t xml:space="preserve">upload, Vizient will make one attempt to contact you for corrections within </w:t>
      </w:r>
      <w:r w:rsidR="00ED0769" w:rsidRPr="00145C63">
        <w:rPr>
          <w:rFonts w:cs="Arial"/>
          <w:color w:val="595959" w:themeColor="text1" w:themeTint="A6"/>
        </w:rPr>
        <w:t>a</w:t>
      </w:r>
      <w:r w:rsidRPr="00145C63">
        <w:rPr>
          <w:rFonts w:cs="Arial"/>
          <w:color w:val="595959" w:themeColor="text1" w:themeTint="A6"/>
        </w:rPr>
        <w:t xml:space="preserve"> 45-day window. After the 45-day window expires, Vizient will not accept the information, and Vizient will not be able to process your </w:t>
      </w:r>
      <w:r w:rsidR="004B0F88" w:rsidRPr="00145C63">
        <w:rPr>
          <w:rFonts w:cs="Arial"/>
          <w:color w:val="595959" w:themeColor="text1" w:themeTint="A6"/>
        </w:rPr>
        <w:t>CE</w:t>
      </w:r>
      <w:r w:rsidRPr="00145C63">
        <w:rPr>
          <w:rFonts w:cs="Arial"/>
          <w:color w:val="595959" w:themeColor="text1" w:themeTint="A6"/>
        </w:rPr>
        <w:t xml:space="preserve"> credit.</w:t>
      </w:r>
    </w:p>
    <w:p w14:paraId="1D42C55A" w14:textId="77777777" w:rsidR="008730EB" w:rsidRPr="000211DF" w:rsidRDefault="008730EB" w:rsidP="008730EB">
      <w:pPr>
        <w:rPr>
          <w:rFonts w:cs="Arial"/>
          <w:szCs w:val="20"/>
        </w:rPr>
      </w:pPr>
    </w:p>
    <w:p w14:paraId="2599E1EB" w14:textId="77777777" w:rsidR="008730EB" w:rsidRPr="008730EB" w:rsidRDefault="0013180C" w:rsidP="008730EB">
      <w:pPr>
        <w:spacing w:after="120"/>
        <w:rPr>
          <w:rFonts w:cs="Arial"/>
          <w:b/>
          <w:color w:val="01ADAB"/>
          <w:sz w:val="24"/>
        </w:rPr>
      </w:pPr>
      <w:r>
        <w:rPr>
          <w:rFonts w:cs="Arial"/>
          <w:b/>
          <w:color w:val="01ADAB"/>
          <w:sz w:val="24"/>
        </w:rPr>
        <w:t>L</w:t>
      </w:r>
      <w:r w:rsidR="008730EB" w:rsidRPr="008730EB">
        <w:rPr>
          <w:rFonts w:cs="Arial"/>
          <w:b/>
          <w:color w:val="01ADAB"/>
          <w:sz w:val="24"/>
        </w:rPr>
        <w:t>earning objectives</w:t>
      </w:r>
    </w:p>
    <w:p w14:paraId="4D4CA533" w14:textId="77777777" w:rsidR="00045A7C" w:rsidRPr="00045A7C" w:rsidRDefault="00045A7C" w:rsidP="00045A7C">
      <w:pPr>
        <w:pStyle w:val="ListParagraph"/>
        <w:numPr>
          <w:ilvl w:val="0"/>
          <w:numId w:val="50"/>
        </w:numPr>
        <w:rPr>
          <w:rFonts w:eastAsia="Calibri" w:cs="Arial"/>
          <w:color w:val="595959" w:themeColor="text1" w:themeTint="A6"/>
          <w:szCs w:val="20"/>
        </w:rPr>
      </w:pPr>
      <w:r w:rsidRPr="00045A7C">
        <w:rPr>
          <w:rFonts w:eastAsia="Calibri" w:cs="Arial"/>
          <w:color w:val="595959" w:themeColor="text1" w:themeTint="A6"/>
          <w:szCs w:val="20"/>
        </w:rPr>
        <w:t>Recognize the applicability of artificial intelligence for predicting clinical deterioration in the hospital.</w:t>
      </w:r>
    </w:p>
    <w:p w14:paraId="106A62A2" w14:textId="77777777" w:rsidR="00045A7C" w:rsidRPr="00045A7C" w:rsidRDefault="00045A7C" w:rsidP="00045A7C">
      <w:pPr>
        <w:pStyle w:val="ListParagraph"/>
        <w:numPr>
          <w:ilvl w:val="0"/>
          <w:numId w:val="50"/>
        </w:numPr>
        <w:rPr>
          <w:rFonts w:eastAsia="Calibri" w:cs="Arial"/>
          <w:color w:val="595959" w:themeColor="text1" w:themeTint="A6"/>
          <w:szCs w:val="20"/>
        </w:rPr>
      </w:pPr>
      <w:r w:rsidRPr="00045A7C">
        <w:rPr>
          <w:rFonts w:eastAsia="Calibri" w:cs="Arial"/>
          <w:color w:val="595959" w:themeColor="text1" w:themeTint="A6"/>
          <w:szCs w:val="20"/>
        </w:rPr>
        <w:t>Review pros and cons of clinical workflow integrations for AI.</w:t>
      </w:r>
    </w:p>
    <w:p w14:paraId="753C054E" w14:textId="77777777" w:rsidR="00045A7C" w:rsidRPr="00045A7C" w:rsidRDefault="00045A7C" w:rsidP="00045A7C">
      <w:pPr>
        <w:pStyle w:val="ListParagraph"/>
        <w:numPr>
          <w:ilvl w:val="0"/>
          <w:numId w:val="50"/>
        </w:numPr>
        <w:rPr>
          <w:rFonts w:eastAsia="Calibri" w:cs="Arial"/>
          <w:color w:val="595959" w:themeColor="text1" w:themeTint="A6"/>
          <w:szCs w:val="20"/>
        </w:rPr>
      </w:pPr>
      <w:r w:rsidRPr="00045A7C">
        <w:rPr>
          <w:rFonts w:eastAsia="Calibri" w:cs="Arial"/>
          <w:color w:val="595959" w:themeColor="text1" w:themeTint="A6"/>
          <w:szCs w:val="20"/>
        </w:rPr>
        <w:t xml:space="preserve">Determine the use in specific populations </w:t>
      </w:r>
      <w:proofErr w:type="gramStart"/>
      <w:r w:rsidRPr="00045A7C">
        <w:rPr>
          <w:rFonts w:eastAsia="Calibri" w:cs="Arial"/>
          <w:color w:val="595959" w:themeColor="text1" w:themeTint="A6"/>
          <w:szCs w:val="20"/>
        </w:rPr>
        <w:t>including;</w:t>
      </w:r>
      <w:proofErr w:type="gramEnd"/>
      <w:r w:rsidRPr="00045A7C">
        <w:rPr>
          <w:rFonts w:eastAsia="Calibri" w:cs="Arial"/>
          <w:color w:val="595959" w:themeColor="text1" w:themeTint="A6"/>
          <w:szCs w:val="20"/>
        </w:rPr>
        <w:t xml:space="preserve"> post-op and obstetrics.</w:t>
      </w:r>
    </w:p>
    <w:p w14:paraId="3238B1D5" w14:textId="77777777" w:rsidR="00045A7C" w:rsidRDefault="00045A7C" w:rsidP="00045A7C">
      <w:pPr>
        <w:rPr>
          <w:rFonts w:eastAsia="Calibri" w:cs="Arial"/>
          <w:color w:val="595959" w:themeColor="text1" w:themeTint="A6"/>
          <w:szCs w:val="20"/>
        </w:rPr>
      </w:pPr>
    </w:p>
    <w:p w14:paraId="75513C56" w14:textId="77777777" w:rsidR="00045A7C" w:rsidRDefault="00045A7C" w:rsidP="00045A7C">
      <w:pPr>
        <w:rPr>
          <w:rFonts w:eastAsia="Calibri" w:cs="Arial"/>
          <w:color w:val="595959" w:themeColor="text1" w:themeTint="A6"/>
          <w:szCs w:val="20"/>
        </w:rPr>
      </w:pPr>
    </w:p>
    <w:p w14:paraId="4BD73991" w14:textId="440B01CF" w:rsidR="00155E54" w:rsidRPr="000211DF" w:rsidRDefault="00155E54" w:rsidP="00045A7C">
      <w:pPr>
        <w:rPr>
          <w:rFonts w:cs="Arial"/>
          <w:noProof/>
          <w:szCs w:val="20"/>
        </w:rPr>
      </w:pPr>
      <w:r w:rsidRPr="000211DF">
        <w:rPr>
          <w:rFonts w:cs="Arial"/>
          <w:noProof/>
          <w:szCs w:val="20"/>
        </w:rPr>
        <w:lastRenderedPageBreak/>
        <w:drawing>
          <wp:inline distT="0" distB="0" distL="0" distR="0" wp14:anchorId="10236A65" wp14:editId="39B56714">
            <wp:extent cx="1577340" cy="990600"/>
            <wp:effectExtent l="0" t="0" r="3810" b="0"/>
            <wp:docPr id="1" name="Picture 1" descr="C:\Users\reasterw\Desktop\Joint Accred Provide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asterw\Desktop\Joint Accred Provider Logo.png"/>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577340" cy="990600"/>
                    </a:xfrm>
                    <a:prstGeom prst="rect">
                      <a:avLst/>
                    </a:prstGeom>
                    <a:noFill/>
                    <a:ln>
                      <a:noFill/>
                    </a:ln>
                  </pic:spPr>
                </pic:pic>
              </a:graphicData>
            </a:graphic>
          </wp:inline>
        </w:drawing>
      </w:r>
    </w:p>
    <w:p w14:paraId="1AC8525C" w14:textId="77777777" w:rsidR="00155E54" w:rsidRPr="000211DF" w:rsidRDefault="00155E54" w:rsidP="00155E54">
      <w:pPr>
        <w:rPr>
          <w:rFonts w:cs="Arial"/>
          <w:b/>
          <w:szCs w:val="20"/>
          <w:u w:val="single"/>
        </w:rPr>
      </w:pPr>
    </w:p>
    <w:p w14:paraId="120C4F5E" w14:textId="77777777" w:rsidR="00155E54" w:rsidRPr="00145C63" w:rsidRDefault="00155E54" w:rsidP="00155E54">
      <w:pPr>
        <w:rPr>
          <w:rFonts w:cs="Arial"/>
          <w:b/>
          <w:color w:val="595959" w:themeColor="text1" w:themeTint="A6"/>
          <w:szCs w:val="20"/>
          <w:u w:val="single"/>
        </w:rPr>
      </w:pPr>
      <w:r w:rsidRPr="00145C63">
        <w:rPr>
          <w:rFonts w:cs="Arial"/>
          <w:b/>
          <w:color w:val="595959" w:themeColor="text1" w:themeTint="A6"/>
          <w:szCs w:val="20"/>
          <w:u w:val="single"/>
        </w:rPr>
        <w:t>Joint Accreditation Statement:</w:t>
      </w:r>
    </w:p>
    <w:p w14:paraId="7D4D889C" w14:textId="77777777" w:rsidR="00155E54" w:rsidRPr="00145C63" w:rsidRDefault="00155E54" w:rsidP="00155E54">
      <w:pPr>
        <w:rPr>
          <w:rFonts w:cs="Arial"/>
          <w:color w:val="595959" w:themeColor="text1" w:themeTint="A6"/>
          <w:szCs w:val="20"/>
        </w:rPr>
      </w:pPr>
    </w:p>
    <w:p w14:paraId="227EC31B" w14:textId="77777777" w:rsidR="0035174D" w:rsidRDefault="0035174D" w:rsidP="0035174D">
      <w:pPr>
        <w:rPr>
          <w:rFonts w:cs="Arial"/>
          <w:color w:val="595959" w:themeColor="text1" w:themeTint="A6"/>
          <w:szCs w:val="20"/>
        </w:rPr>
      </w:pPr>
      <w:r w:rsidRPr="00145C63">
        <w:rPr>
          <w:rFonts w:cs="Arial"/>
          <w:color w:val="595959" w:themeColor="text1" w:themeTint="A6"/>
          <w:szCs w:val="20"/>
        </w:rPr>
        <w:t>In support of improving patient care, Vizient, Inc. is jointly accredited by the Accreditation Council for Continuing Medical Education (ACCME), the Accreditation Council for Pharmacy Education (ACPE), and the American Nurses Credentialing Center (ANCC) to provide continuing education for the healthcare team.</w:t>
      </w:r>
    </w:p>
    <w:p w14:paraId="740FB527" w14:textId="77777777" w:rsidR="00451C91" w:rsidRDefault="00451C91" w:rsidP="0035174D">
      <w:pPr>
        <w:rPr>
          <w:rFonts w:cs="Arial"/>
          <w:color w:val="595959" w:themeColor="text1" w:themeTint="A6"/>
          <w:szCs w:val="20"/>
        </w:rPr>
      </w:pPr>
    </w:p>
    <w:p w14:paraId="68BD3ABF" w14:textId="7A0CAF6B" w:rsidR="0035174D" w:rsidRPr="00145C63" w:rsidRDefault="0035174D" w:rsidP="0035174D">
      <w:pPr>
        <w:rPr>
          <w:rFonts w:cs="Arial"/>
          <w:b/>
          <w:color w:val="595959" w:themeColor="text1" w:themeTint="A6"/>
          <w:szCs w:val="20"/>
          <w:u w:val="single"/>
        </w:rPr>
      </w:pPr>
      <w:r w:rsidRPr="00145C63">
        <w:rPr>
          <w:rFonts w:cs="Arial"/>
          <w:b/>
          <w:color w:val="595959" w:themeColor="text1" w:themeTint="A6"/>
          <w:szCs w:val="20"/>
          <w:u w:val="single"/>
        </w:rPr>
        <w:t>Designation Statement:</w:t>
      </w:r>
    </w:p>
    <w:p w14:paraId="3E8397BD" w14:textId="77777777" w:rsidR="001449C2" w:rsidRPr="00145C63" w:rsidRDefault="001449C2" w:rsidP="001449C2">
      <w:pPr>
        <w:rPr>
          <w:rFonts w:cs="Arial"/>
          <w:color w:val="595959" w:themeColor="text1" w:themeTint="A6"/>
          <w:szCs w:val="20"/>
        </w:rPr>
      </w:pPr>
    </w:p>
    <w:p w14:paraId="59610C25" w14:textId="77777777" w:rsidR="0013180C" w:rsidRPr="00145C63" w:rsidRDefault="0013180C" w:rsidP="0013180C">
      <w:pPr>
        <w:pStyle w:val="Heading4"/>
        <w:rPr>
          <w:rFonts w:cs="Arial"/>
          <w:color w:val="595959" w:themeColor="text1" w:themeTint="A6"/>
        </w:rPr>
      </w:pPr>
      <w:r w:rsidRPr="00145C63">
        <w:rPr>
          <w:rFonts w:cs="Arial"/>
          <w:color w:val="595959" w:themeColor="text1" w:themeTint="A6"/>
        </w:rPr>
        <w:t>NURSING</w:t>
      </w:r>
    </w:p>
    <w:p w14:paraId="7B1BC326" w14:textId="36BE46E7" w:rsidR="0013180C" w:rsidRPr="00145C63" w:rsidRDefault="0013180C" w:rsidP="0013180C">
      <w:pPr>
        <w:rPr>
          <w:rFonts w:cs="Arial"/>
          <w:color w:val="595959" w:themeColor="text1" w:themeTint="A6"/>
          <w:szCs w:val="20"/>
        </w:rPr>
      </w:pPr>
      <w:r w:rsidRPr="00145C63">
        <w:rPr>
          <w:rFonts w:cs="Arial"/>
          <w:color w:val="595959" w:themeColor="text1" w:themeTint="A6"/>
          <w:szCs w:val="20"/>
        </w:rPr>
        <w:t xml:space="preserve">This activity is designated for 1.00 </w:t>
      </w:r>
      <w:r w:rsidR="00B82B14">
        <w:rPr>
          <w:rFonts w:cs="Arial"/>
          <w:color w:val="595959" w:themeColor="text1" w:themeTint="A6"/>
          <w:szCs w:val="20"/>
        </w:rPr>
        <w:t xml:space="preserve">contact </w:t>
      </w:r>
      <w:r w:rsidRPr="00145C63">
        <w:rPr>
          <w:rFonts w:cs="Arial"/>
          <w:color w:val="595959" w:themeColor="text1" w:themeTint="A6"/>
          <w:szCs w:val="20"/>
        </w:rPr>
        <w:t>hours.</w:t>
      </w:r>
    </w:p>
    <w:p w14:paraId="731A9598" w14:textId="77777777" w:rsidR="0013180C" w:rsidRPr="00145C63" w:rsidRDefault="0013180C" w:rsidP="0013180C">
      <w:pPr>
        <w:rPr>
          <w:rFonts w:cs="Arial"/>
          <w:color w:val="595959" w:themeColor="text1" w:themeTint="A6"/>
          <w:szCs w:val="20"/>
        </w:rPr>
      </w:pPr>
    </w:p>
    <w:p w14:paraId="5DE9CDBF" w14:textId="31F9406C" w:rsidR="0013180C" w:rsidRPr="00145C63" w:rsidRDefault="0013180C" w:rsidP="0013180C">
      <w:pPr>
        <w:rPr>
          <w:rFonts w:cs="Arial"/>
          <w:color w:val="595959" w:themeColor="text1" w:themeTint="A6"/>
          <w:szCs w:val="20"/>
        </w:rPr>
      </w:pPr>
      <w:r w:rsidRPr="00145C63">
        <w:rPr>
          <w:rFonts w:cs="Arial"/>
          <w:color w:val="595959" w:themeColor="text1" w:themeTint="A6"/>
          <w:szCs w:val="20"/>
        </w:rPr>
        <w:t>Vizient, Inc. is approved by the California Board of Registered Nursing, Provider Number CEP12580, for 1.</w:t>
      </w:r>
      <w:r w:rsidR="00DC4371">
        <w:rPr>
          <w:rFonts w:cs="Arial"/>
          <w:color w:val="595959" w:themeColor="text1" w:themeTint="A6"/>
          <w:szCs w:val="20"/>
        </w:rPr>
        <w:t>0</w:t>
      </w:r>
      <w:r w:rsidRPr="00145C63">
        <w:rPr>
          <w:rFonts w:cs="Arial"/>
          <w:color w:val="595959" w:themeColor="text1" w:themeTint="A6"/>
          <w:szCs w:val="20"/>
        </w:rPr>
        <w:t>0 contact hours.</w:t>
      </w:r>
    </w:p>
    <w:p w14:paraId="6D86F705" w14:textId="77777777" w:rsidR="0013180C" w:rsidRPr="00145C63" w:rsidRDefault="0013180C" w:rsidP="0013180C">
      <w:pPr>
        <w:rPr>
          <w:rFonts w:cs="Arial"/>
          <w:color w:val="595959" w:themeColor="text1" w:themeTint="A6"/>
          <w:szCs w:val="20"/>
        </w:rPr>
      </w:pPr>
    </w:p>
    <w:p w14:paraId="6DBF6476" w14:textId="77777777" w:rsidR="00C9605F" w:rsidRPr="00145C63" w:rsidRDefault="00C9605F" w:rsidP="00C9605F">
      <w:pPr>
        <w:pStyle w:val="Heading4"/>
        <w:rPr>
          <w:rFonts w:cs="Arial"/>
          <w:color w:val="595959" w:themeColor="text1" w:themeTint="A6"/>
        </w:rPr>
      </w:pPr>
      <w:r w:rsidRPr="00145C63">
        <w:rPr>
          <w:rFonts w:cs="Arial"/>
          <w:color w:val="595959" w:themeColor="text1" w:themeTint="A6"/>
        </w:rPr>
        <w:t>PHARMACY</w:t>
      </w:r>
    </w:p>
    <w:p w14:paraId="627E0790" w14:textId="77777777" w:rsidR="00C9605F" w:rsidRPr="00145C63" w:rsidRDefault="00C9605F" w:rsidP="00C9605F">
      <w:pPr>
        <w:rPr>
          <w:rFonts w:cs="Arial"/>
          <w:color w:val="595959" w:themeColor="text1" w:themeTint="A6"/>
        </w:rPr>
      </w:pPr>
      <w:r w:rsidRPr="00145C63">
        <w:rPr>
          <w:rFonts w:cs="Arial"/>
          <w:color w:val="595959" w:themeColor="text1" w:themeTint="A6"/>
        </w:rPr>
        <w:t xml:space="preserve">Vizient, Inc. designates this activity for a maximum of 1.00 ACPE credit hours. </w:t>
      </w:r>
    </w:p>
    <w:p w14:paraId="73F5F570" w14:textId="1ED6E12E" w:rsidR="00F374BD" w:rsidRDefault="00C9605F" w:rsidP="00C9605F">
      <w:pPr>
        <w:rPr>
          <w:rFonts w:cs="Arial"/>
          <w:color w:val="595959" w:themeColor="text1" w:themeTint="A6"/>
        </w:rPr>
      </w:pPr>
      <w:r w:rsidRPr="004049A9">
        <w:rPr>
          <w:rFonts w:cs="Arial"/>
          <w:color w:val="595959" w:themeColor="text1" w:themeTint="A6"/>
        </w:rPr>
        <w:t xml:space="preserve">Universal Activity Number: </w:t>
      </w:r>
      <w:r w:rsidR="004049A9" w:rsidRPr="004049A9">
        <w:rPr>
          <w:rFonts w:cs="Arial"/>
          <w:color w:val="595959" w:themeColor="text1" w:themeTint="A6"/>
        </w:rPr>
        <w:t>JA0006103-0000-22-134-L05-P</w:t>
      </w:r>
    </w:p>
    <w:p w14:paraId="348968F8" w14:textId="77777777" w:rsidR="004049A9" w:rsidRDefault="004049A9" w:rsidP="00C9605F">
      <w:pPr>
        <w:rPr>
          <w:rFonts w:cs="Arial"/>
          <w:color w:val="595959" w:themeColor="text1" w:themeTint="A6"/>
        </w:rPr>
      </w:pPr>
    </w:p>
    <w:p w14:paraId="49089102" w14:textId="19D5F444" w:rsidR="0013180C" w:rsidRPr="00DA1943" w:rsidRDefault="0013180C" w:rsidP="00DA1943">
      <w:pPr>
        <w:rPr>
          <w:rFonts w:cs="Arial"/>
          <w:b/>
          <w:bCs/>
          <w:color w:val="595959" w:themeColor="text1" w:themeTint="A6"/>
        </w:rPr>
      </w:pPr>
      <w:r w:rsidRPr="00DA1943">
        <w:rPr>
          <w:rFonts w:cs="Arial"/>
          <w:b/>
          <w:bCs/>
          <w:color w:val="595959" w:themeColor="text1" w:themeTint="A6"/>
        </w:rPr>
        <w:t>PHYSICIAN</w:t>
      </w:r>
    </w:p>
    <w:p w14:paraId="68AFD8BC" w14:textId="256930F1" w:rsidR="0013180C" w:rsidRDefault="0013180C" w:rsidP="0013180C">
      <w:pPr>
        <w:rPr>
          <w:rFonts w:cs="Arial"/>
          <w:color w:val="595959" w:themeColor="text1" w:themeTint="A6"/>
          <w:szCs w:val="20"/>
        </w:rPr>
      </w:pPr>
      <w:r w:rsidRPr="00145C63">
        <w:rPr>
          <w:rFonts w:cs="Arial"/>
          <w:color w:val="595959" w:themeColor="text1" w:themeTint="A6"/>
          <w:szCs w:val="20"/>
        </w:rPr>
        <w:t xml:space="preserve">Vizient, Inc. designates this live activity for a maximum of 1.00 </w:t>
      </w:r>
      <w:r w:rsidRPr="00145C63">
        <w:rPr>
          <w:rFonts w:cs="Arial"/>
          <w:i/>
          <w:iCs/>
          <w:color w:val="595959" w:themeColor="text1" w:themeTint="A6"/>
          <w:szCs w:val="20"/>
          <w:lang w:val="en"/>
        </w:rPr>
        <w:t>AMA PRA Category 1 Credit(s)</w:t>
      </w:r>
      <w:r w:rsidRPr="00145C63">
        <w:rPr>
          <w:rFonts w:cs="Arial"/>
          <w:i/>
          <w:iCs/>
          <w:color w:val="595959" w:themeColor="text1" w:themeTint="A6"/>
          <w:szCs w:val="20"/>
          <w:vertAlign w:val="superscript"/>
          <w:lang w:val="en"/>
        </w:rPr>
        <w:t xml:space="preserve"> ™</w:t>
      </w:r>
      <w:r w:rsidRPr="00145C63">
        <w:rPr>
          <w:rFonts w:cs="Arial"/>
          <w:i/>
          <w:iCs/>
          <w:color w:val="595959" w:themeColor="text1" w:themeTint="A6"/>
          <w:szCs w:val="20"/>
          <w:vertAlign w:val="subscript"/>
          <w:lang w:val="en"/>
        </w:rPr>
        <w:t>.</w:t>
      </w:r>
      <w:r w:rsidRPr="00145C63">
        <w:rPr>
          <w:rFonts w:cs="Arial"/>
          <w:i/>
          <w:iCs/>
          <w:color w:val="595959" w:themeColor="text1" w:themeTint="A6"/>
          <w:szCs w:val="20"/>
          <w:vertAlign w:val="superscript"/>
          <w:lang w:val="en"/>
        </w:rPr>
        <w:t xml:space="preserve">  </w:t>
      </w:r>
      <w:r w:rsidRPr="00145C63">
        <w:rPr>
          <w:rFonts w:cs="Arial"/>
          <w:color w:val="595959" w:themeColor="text1" w:themeTint="A6"/>
          <w:szCs w:val="20"/>
        </w:rPr>
        <w:t>Physicians should claim only the credit commensurate with the extent of their participation in the activity.</w:t>
      </w:r>
    </w:p>
    <w:p w14:paraId="4F87491E" w14:textId="77777777" w:rsidR="00C36E4F" w:rsidRDefault="00C36E4F" w:rsidP="0013180C">
      <w:pPr>
        <w:rPr>
          <w:rFonts w:cs="Arial"/>
          <w:color w:val="595959" w:themeColor="text1" w:themeTint="A6"/>
          <w:szCs w:val="20"/>
        </w:rPr>
      </w:pPr>
    </w:p>
    <w:p w14:paraId="4C66A008" w14:textId="77777777" w:rsidR="00C36E4F" w:rsidRPr="00C36E4F" w:rsidRDefault="00C36E4F" w:rsidP="00C36E4F">
      <w:pPr>
        <w:rPr>
          <w:rFonts w:eastAsiaTheme="majorEastAsia" w:cs="Arial"/>
          <w:b/>
          <w:bCs/>
          <w:color w:val="595959" w:themeColor="text1" w:themeTint="A6"/>
          <w:szCs w:val="22"/>
        </w:rPr>
      </w:pPr>
      <w:r w:rsidRPr="00C36E4F">
        <w:rPr>
          <w:rFonts w:eastAsiaTheme="majorEastAsia" w:cs="Arial"/>
          <w:b/>
          <w:bCs/>
          <w:color w:val="595959" w:themeColor="text1" w:themeTint="A6"/>
          <w:szCs w:val="22"/>
        </w:rPr>
        <w:t>OTHER</w:t>
      </w:r>
    </w:p>
    <w:p w14:paraId="03E3A552" w14:textId="140CED40" w:rsidR="00C9605F" w:rsidRPr="00C36E4F" w:rsidRDefault="00C36E4F" w:rsidP="00C36E4F">
      <w:pPr>
        <w:rPr>
          <w:rFonts w:cs="Arial"/>
          <w:color w:val="595959" w:themeColor="text1" w:themeTint="A6"/>
          <w:szCs w:val="20"/>
        </w:rPr>
      </w:pPr>
      <w:r w:rsidRPr="00C36E4F">
        <w:rPr>
          <w:rFonts w:eastAsiaTheme="majorEastAsia" w:cs="Arial"/>
          <w:color w:val="595959" w:themeColor="text1" w:themeTint="A6"/>
          <w:szCs w:val="22"/>
        </w:rPr>
        <w:t>Vizient, Inc. will award all other healthcare professionals who successfully complete the activity a Certificate of Participation indicating the maximum credits available. Various state license boards and credentialing bodies accept certificates of participation from accredited CE activities to meet CE requirements for license renewals and re-certification. It is the responsibility of the participant to contact their state licensing board and/or certifying body for verification on credit eligibility reciprocity.</w:t>
      </w:r>
    </w:p>
    <w:p w14:paraId="4F49E31A" w14:textId="77777777" w:rsidR="008730EB" w:rsidRPr="00145C63" w:rsidRDefault="008730EB" w:rsidP="008730EB">
      <w:pPr>
        <w:tabs>
          <w:tab w:val="left" w:pos="1440"/>
          <w:tab w:val="left" w:pos="2880"/>
          <w:tab w:val="left" w:pos="4320"/>
          <w:tab w:val="left" w:pos="5760"/>
          <w:tab w:val="left" w:pos="7920"/>
        </w:tabs>
        <w:jc w:val="both"/>
        <w:rPr>
          <w:rFonts w:eastAsia="Times" w:cs="Arial"/>
          <w:b/>
          <w:color w:val="595959" w:themeColor="text1" w:themeTint="A6"/>
          <w:szCs w:val="20"/>
        </w:rPr>
      </w:pPr>
    </w:p>
    <w:p w14:paraId="0F1EC47F" w14:textId="77777777" w:rsidR="007A1399" w:rsidRPr="007A1399" w:rsidRDefault="007A1399" w:rsidP="007A1399">
      <w:pPr>
        <w:spacing w:after="160" w:line="259" w:lineRule="auto"/>
        <w:rPr>
          <w:rFonts w:eastAsia="Calibri" w:cs="Arial"/>
          <w:b/>
          <w:bCs/>
          <w:color w:val="01ADAB"/>
          <w:sz w:val="28"/>
          <w:szCs w:val="28"/>
        </w:rPr>
      </w:pPr>
      <w:r w:rsidRPr="007A1399">
        <w:rPr>
          <w:rFonts w:eastAsia="Calibri" w:cs="Arial"/>
          <w:b/>
          <w:bCs/>
          <w:color w:val="01ADAB"/>
          <w:sz w:val="28"/>
          <w:szCs w:val="28"/>
        </w:rPr>
        <w:t xml:space="preserve">Identification, Mitigation, and Disclosure of Relevant Financial Relationships </w:t>
      </w:r>
    </w:p>
    <w:p w14:paraId="2A64EFB0" w14:textId="77777777" w:rsidR="007A1399" w:rsidRPr="007A1399" w:rsidRDefault="007A1399" w:rsidP="007A1399">
      <w:pPr>
        <w:rPr>
          <w:rFonts w:eastAsia="Calibri" w:cs="Arial"/>
          <w:bCs/>
          <w:color w:val="696969" w:themeColor="accent6"/>
          <w:szCs w:val="20"/>
        </w:rPr>
      </w:pPr>
      <w:r w:rsidRPr="007A1399">
        <w:rPr>
          <w:rFonts w:eastAsia="Calibri" w:cs="Arial"/>
          <w:bCs/>
          <w:color w:val="696969" w:themeColor="accent6"/>
          <w:szCs w:val="20"/>
        </w:rPr>
        <w:t>As an accredited provider of continuing education</w:t>
      </w:r>
      <w:r w:rsidRPr="007A1399">
        <w:rPr>
          <w:rFonts w:eastAsia="Calibri" w:cs="Arial"/>
          <w:b/>
          <w:bCs/>
          <w:color w:val="696969" w:themeColor="accent6"/>
          <w:szCs w:val="20"/>
        </w:rPr>
        <w:t>,</w:t>
      </w:r>
      <w:r w:rsidRPr="007A1399">
        <w:rPr>
          <w:rFonts w:eastAsia="Calibri" w:cs="Arial"/>
          <w:bCs/>
          <w:color w:val="696969" w:themeColor="accent6"/>
          <w:szCs w:val="20"/>
        </w:rPr>
        <w:t xml:space="preserve"> Vizient, Inc. is dedicated to ensuring this activity presents learners with only accurate, balanced, scientifically justified recommendations, and is free from promotion, marketing, and commercial bias.</w:t>
      </w:r>
      <w:r w:rsidRPr="007A1399">
        <w:rPr>
          <w:rFonts w:eastAsia="Calibri" w:cs="Arial"/>
          <w:bCs/>
          <w:color w:val="696969" w:themeColor="accent6"/>
          <w:spacing w:val="6"/>
          <w:szCs w:val="20"/>
          <w:shd w:val="clear" w:color="auto" w:fill="FFFFFF"/>
        </w:rPr>
        <w:t xml:space="preserve"> In accordance with The Standards for Integrity and Independence in Accredited Continuing Education, </w:t>
      </w:r>
      <w:r w:rsidRPr="007A1399">
        <w:rPr>
          <w:rFonts w:eastAsia="Calibri" w:cs="Arial"/>
          <w:bCs/>
          <w:color w:val="696969" w:themeColor="accent6"/>
          <w:szCs w:val="20"/>
        </w:rPr>
        <w:t xml:space="preserve">all </w:t>
      </w:r>
      <w:r w:rsidRPr="007A1399">
        <w:rPr>
          <w:rFonts w:eastAsia="Calibri" w:cs="Arial"/>
          <w:bCs/>
          <w:color w:val="696969" w:themeColor="accent6"/>
          <w:spacing w:val="6"/>
          <w:szCs w:val="20"/>
          <w:shd w:val="clear" w:color="auto" w:fill="FFFFFF"/>
        </w:rPr>
        <w:t xml:space="preserve">planners, faculty, and others in control of the educational content have disclosed the </w:t>
      </w:r>
      <w:r w:rsidRPr="007A1399">
        <w:rPr>
          <w:rFonts w:eastAsia="Calibri" w:cs="Arial"/>
          <w:bCs/>
          <w:color w:val="696969" w:themeColor="accent6"/>
          <w:szCs w:val="20"/>
        </w:rPr>
        <w:t xml:space="preserve">absence or existence </w:t>
      </w:r>
      <w:r w:rsidRPr="007A1399">
        <w:rPr>
          <w:rFonts w:eastAsia="Calibri" w:cs="Arial"/>
          <w:bCs/>
          <w:color w:val="696969" w:themeColor="accent6"/>
          <w:spacing w:val="6"/>
          <w:szCs w:val="20"/>
          <w:shd w:val="clear" w:color="auto" w:fill="FFFFFF"/>
        </w:rPr>
        <w:t>of</w:t>
      </w:r>
      <w:r w:rsidRPr="007A1399">
        <w:rPr>
          <w:rFonts w:eastAsia="Calibri" w:cs="Arial"/>
          <w:bCs/>
          <w:color w:val="696969" w:themeColor="accent6"/>
          <w:szCs w:val="20"/>
        </w:rPr>
        <w:t xml:space="preserve"> all financial relationships (of any dollar amount) with ineligible companies within the past 24 months. </w:t>
      </w:r>
    </w:p>
    <w:p w14:paraId="7D4C0B93" w14:textId="77777777" w:rsidR="007A1399" w:rsidRPr="007A1399" w:rsidRDefault="007A1399" w:rsidP="007A1399">
      <w:pPr>
        <w:rPr>
          <w:rFonts w:eastAsia="Calibri" w:cs="Arial"/>
          <w:b/>
          <w:color w:val="000000"/>
          <w:sz w:val="24"/>
        </w:rPr>
      </w:pPr>
    </w:p>
    <w:p w14:paraId="69650208" w14:textId="77777777" w:rsidR="007A1399" w:rsidRPr="007A1399" w:rsidRDefault="007A1399" w:rsidP="007A1399">
      <w:pPr>
        <w:rPr>
          <w:rFonts w:eastAsia="Calibri" w:cs="Arial"/>
          <w:bCs/>
          <w:color w:val="000000"/>
          <w:szCs w:val="20"/>
        </w:rPr>
      </w:pPr>
      <w:r w:rsidRPr="007A1399">
        <w:rPr>
          <w:rFonts w:eastAsia="Calibri" w:cs="Arial"/>
          <w:b/>
          <w:color w:val="FF4E00"/>
          <w:szCs w:val="20"/>
        </w:rPr>
        <w:t>Ineligible companies</w:t>
      </w:r>
      <w:r w:rsidRPr="007A1399">
        <w:rPr>
          <w:rFonts w:eastAsia="Calibri" w:cs="Arial"/>
          <w:bCs/>
          <w:color w:val="FF4E00"/>
          <w:szCs w:val="20"/>
        </w:rPr>
        <w:t xml:space="preserve"> </w:t>
      </w:r>
      <w:r w:rsidRPr="007A1399">
        <w:rPr>
          <w:rFonts w:eastAsia="Calibri" w:cs="Arial"/>
          <w:bCs/>
          <w:color w:val="000000"/>
          <w:szCs w:val="20"/>
        </w:rPr>
        <w:t xml:space="preserve">– </w:t>
      </w:r>
      <w:r w:rsidRPr="007A1399">
        <w:rPr>
          <w:rFonts w:eastAsia="Calibri" w:cs="Arial"/>
          <w:bCs/>
          <w:color w:val="696969" w:themeColor="accent6"/>
          <w:szCs w:val="20"/>
        </w:rPr>
        <w:t xml:space="preserve">those companies whose primary business is producing, marketing, selling, re-selling, or distributing healthcare products used by or on patients. </w:t>
      </w:r>
    </w:p>
    <w:p w14:paraId="630BE204" w14:textId="77777777" w:rsidR="007A1399" w:rsidRPr="007A1399" w:rsidRDefault="007A1399" w:rsidP="007A1399">
      <w:pPr>
        <w:rPr>
          <w:rFonts w:eastAsia="Calibri" w:cs="Arial"/>
          <w:bCs/>
          <w:color w:val="000000"/>
          <w:szCs w:val="20"/>
        </w:rPr>
      </w:pPr>
    </w:p>
    <w:p w14:paraId="59EAAFFC" w14:textId="77777777" w:rsidR="007A1399" w:rsidRPr="007A1399" w:rsidRDefault="007A1399" w:rsidP="007A1399">
      <w:pPr>
        <w:rPr>
          <w:rFonts w:eastAsia="Calibri" w:cs="Arial"/>
          <w:color w:val="696969" w:themeColor="accent6"/>
          <w:spacing w:val="6"/>
          <w:sz w:val="24"/>
          <w:shd w:val="clear" w:color="auto" w:fill="FFFFFF"/>
        </w:rPr>
      </w:pPr>
      <w:r w:rsidRPr="007A1399">
        <w:rPr>
          <w:rFonts w:eastAsia="Calibri" w:cs="Arial"/>
          <w:bCs/>
          <w:color w:val="696969" w:themeColor="accent6"/>
          <w:szCs w:val="20"/>
        </w:rPr>
        <w:t xml:space="preserve">It is Vizient’s policy that owners and employees of ineligible companies, and any individuals who refuse to disclose the absence or existence of financial relationships with any ineligible companies are disqualified from </w:t>
      </w:r>
      <w:r w:rsidRPr="007A1399">
        <w:rPr>
          <w:rFonts w:eastAsia="Calibri" w:cs="Arial"/>
          <w:color w:val="696969" w:themeColor="accent6"/>
          <w:spacing w:val="6"/>
          <w:szCs w:val="20"/>
          <w:shd w:val="clear" w:color="auto" w:fill="FFFFFF"/>
        </w:rPr>
        <w:t>participating as planners or faculty</w:t>
      </w:r>
      <w:r w:rsidRPr="007A1399">
        <w:rPr>
          <w:rFonts w:eastAsia="Calibri" w:cs="Arial"/>
          <w:color w:val="696969" w:themeColor="accent6"/>
          <w:spacing w:val="6"/>
          <w:sz w:val="24"/>
          <w:shd w:val="clear" w:color="auto" w:fill="FFFFFF"/>
        </w:rPr>
        <w:t>.</w:t>
      </w:r>
    </w:p>
    <w:p w14:paraId="1B6E2C0B" w14:textId="77777777" w:rsidR="007A1399" w:rsidRPr="007A1399" w:rsidRDefault="007A1399" w:rsidP="007A1399">
      <w:pPr>
        <w:rPr>
          <w:rFonts w:eastAsia="Calibri" w:cs="Arial"/>
          <w:bCs/>
          <w:color w:val="000000"/>
          <w:sz w:val="24"/>
        </w:rPr>
      </w:pPr>
    </w:p>
    <w:p w14:paraId="6C9C5F23" w14:textId="77777777" w:rsidR="007A1399" w:rsidRPr="007A1399" w:rsidRDefault="007A1399" w:rsidP="007A1399">
      <w:pPr>
        <w:spacing w:before="120" w:after="120"/>
        <w:rPr>
          <w:rFonts w:eastAsia="Calibri" w:cs="Arial"/>
          <w:b/>
          <w:color w:val="FF4E00"/>
          <w:sz w:val="24"/>
        </w:rPr>
      </w:pPr>
      <w:r w:rsidRPr="007A1399">
        <w:rPr>
          <w:rFonts w:eastAsia="Calibri" w:cs="Arial"/>
          <w:b/>
          <w:color w:val="FF4E00"/>
          <w:sz w:val="24"/>
        </w:rPr>
        <w:t>FDA Off-Label Use</w:t>
      </w:r>
    </w:p>
    <w:p w14:paraId="45FAA3F2" w14:textId="77777777" w:rsidR="007A1399" w:rsidRPr="007A1399" w:rsidRDefault="007A1399" w:rsidP="007A1399">
      <w:pPr>
        <w:rPr>
          <w:rFonts w:eastAsia="Calibri" w:cs="Arial"/>
          <w:bCs/>
          <w:color w:val="696969" w:themeColor="accent6"/>
          <w:szCs w:val="20"/>
        </w:rPr>
      </w:pPr>
      <w:r w:rsidRPr="007A1399">
        <w:rPr>
          <w:rFonts w:eastAsia="Calibri" w:cs="Arial"/>
          <w:bCs/>
          <w:color w:val="696969" w:themeColor="accent6"/>
          <w:szCs w:val="20"/>
        </w:rPr>
        <w:t xml:space="preserve">Faculty presenters are also expected to disclose any discussion of (1) off-label or investigational uses of FDA approved commercial products or devices or (2) products or devices not yet approved in the United States. </w:t>
      </w:r>
    </w:p>
    <w:p w14:paraId="3B7059D9" w14:textId="77777777" w:rsidR="007A1399" w:rsidRPr="007A1399" w:rsidRDefault="007A1399" w:rsidP="007A1399">
      <w:pPr>
        <w:spacing w:after="160" w:line="259" w:lineRule="auto"/>
        <w:rPr>
          <w:rFonts w:eastAsia="Calibri" w:cs="Arial"/>
          <w:b/>
          <w:color w:val="000000"/>
          <w:sz w:val="24"/>
        </w:rPr>
      </w:pPr>
    </w:p>
    <w:p w14:paraId="4B6554B7" w14:textId="77777777" w:rsidR="008730EB" w:rsidRPr="007A1399" w:rsidRDefault="008730EB" w:rsidP="008730EB">
      <w:pPr>
        <w:pStyle w:val="Heading3"/>
        <w:rPr>
          <w:rFonts w:cs="Arial"/>
          <w:color w:val="01ADAB" w:themeColor="accent4"/>
          <w:sz w:val="24"/>
          <w:szCs w:val="28"/>
        </w:rPr>
      </w:pPr>
      <w:r w:rsidRPr="007A1399">
        <w:rPr>
          <w:rFonts w:cs="Arial"/>
          <w:color w:val="01ADAB" w:themeColor="accent4"/>
          <w:sz w:val="24"/>
          <w:szCs w:val="28"/>
        </w:rPr>
        <w:t>DISCLOSURE STATEMENTS:</w:t>
      </w:r>
    </w:p>
    <w:p w14:paraId="7D4DFA70" w14:textId="77777777" w:rsidR="007A1399" w:rsidRDefault="007A1399" w:rsidP="007A1399">
      <w:pPr>
        <w:spacing w:after="160" w:line="259" w:lineRule="auto"/>
        <w:rPr>
          <w:rFonts w:eastAsia="Calibri" w:cs="Arial"/>
          <w:b/>
          <w:bCs/>
          <w:color w:val="FF4E00"/>
          <w:sz w:val="24"/>
          <w:shd w:val="clear" w:color="auto" w:fill="FFFFFF"/>
        </w:rPr>
      </w:pPr>
    </w:p>
    <w:p w14:paraId="4CA7A269" w14:textId="77777777" w:rsidR="00B3376D" w:rsidRPr="009242E7" w:rsidRDefault="00B3376D" w:rsidP="00B3376D">
      <w:pPr>
        <w:pStyle w:val="Heading3"/>
        <w:spacing w:before="240" w:after="120"/>
        <w:rPr>
          <w:rFonts w:eastAsia="Calibri" w:cs="Arial"/>
          <w:color w:val="FF4E00"/>
          <w:sz w:val="24"/>
          <w:szCs w:val="24"/>
          <w:shd w:val="clear" w:color="auto" w:fill="FFFFFF"/>
        </w:rPr>
      </w:pPr>
      <w:r w:rsidRPr="009242E7">
        <w:rPr>
          <w:rFonts w:eastAsia="Calibri" w:cs="Arial"/>
          <w:color w:val="FF4E00"/>
          <w:sz w:val="24"/>
          <w:szCs w:val="24"/>
          <w:shd w:val="clear" w:color="auto" w:fill="FFFFFF"/>
        </w:rPr>
        <w:t xml:space="preserve">Relevant Financial Relationships </w:t>
      </w:r>
    </w:p>
    <w:p w14:paraId="560E621F" w14:textId="77777777" w:rsidR="00B3376D" w:rsidRPr="009242E7" w:rsidRDefault="00B3376D" w:rsidP="00B3376D">
      <w:pPr>
        <w:rPr>
          <w:rFonts w:eastAsia="Calibri" w:cs="Arial"/>
          <w:color w:val="808080" w:themeColor="background1" w:themeShade="80"/>
          <w:szCs w:val="20"/>
        </w:rPr>
      </w:pPr>
      <w:r w:rsidRPr="009242E7">
        <w:rPr>
          <w:rFonts w:eastAsia="Calibri" w:cs="Arial"/>
          <w:color w:val="808080" w:themeColor="background1" w:themeShade="80"/>
          <w:szCs w:val="20"/>
        </w:rPr>
        <w:t>Dana Edelson, M.D., M.S</w:t>
      </w:r>
      <w:r w:rsidRPr="009242E7">
        <w:rPr>
          <w:rFonts w:cs="Arial"/>
          <w:color w:val="808080" w:themeColor="background1" w:themeShade="80"/>
          <w:szCs w:val="20"/>
        </w:rPr>
        <w:t xml:space="preserve">, speaker for this educational activity, is </w:t>
      </w:r>
      <w:r w:rsidRPr="009242E7">
        <w:rPr>
          <w:rFonts w:eastAsia="Calibri" w:cs="Arial"/>
          <w:color w:val="808080" w:themeColor="background1" w:themeShade="80"/>
          <w:szCs w:val="20"/>
        </w:rPr>
        <w:t xml:space="preserve">President and co-founder of </w:t>
      </w:r>
      <w:proofErr w:type="spellStart"/>
      <w:r w:rsidRPr="009242E7">
        <w:rPr>
          <w:rFonts w:eastAsia="Calibri" w:cs="Arial"/>
          <w:color w:val="808080" w:themeColor="background1" w:themeShade="80"/>
          <w:szCs w:val="20"/>
        </w:rPr>
        <w:t>AgileMD</w:t>
      </w:r>
      <w:proofErr w:type="spellEnd"/>
      <w:r w:rsidRPr="009242E7">
        <w:rPr>
          <w:rFonts w:eastAsia="Calibri" w:cs="Arial"/>
          <w:color w:val="808080" w:themeColor="background1" w:themeShade="80"/>
          <w:szCs w:val="20"/>
        </w:rPr>
        <w:t>.</w:t>
      </w:r>
    </w:p>
    <w:p w14:paraId="00D72026" w14:textId="77777777" w:rsidR="00B3376D" w:rsidRPr="009242E7" w:rsidRDefault="00B3376D" w:rsidP="00B3376D">
      <w:pPr>
        <w:rPr>
          <w:rFonts w:cs="Arial"/>
          <w:color w:val="808080" w:themeColor="background1" w:themeShade="80"/>
          <w:szCs w:val="20"/>
        </w:rPr>
      </w:pPr>
    </w:p>
    <w:p w14:paraId="57F8FFF6" w14:textId="2F89CF23" w:rsidR="00B3376D" w:rsidRPr="001C63F7" w:rsidRDefault="00B3376D" w:rsidP="00B3376D">
      <w:pPr>
        <w:rPr>
          <w:rFonts w:cs="Arial"/>
          <w:color w:val="808080" w:themeColor="background1" w:themeShade="80"/>
          <w:szCs w:val="20"/>
        </w:rPr>
      </w:pPr>
      <w:r w:rsidRPr="009242E7">
        <w:rPr>
          <w:rFonts w:cs="Arial"/>
          <w:color w:val="808080" w:themeColor="background1" w:themeShade="80"/>
          <w:szCs w:val="20"/>
        </w:rPr>
        <w:t xml:space="preserve">All relevant financial relationships listed for </w:t>
      </w:r>
      <w:r w:rsidR="00584718" w:rsidRPr="009242E7">
        <w:rPr>
          <w:rFonts w:cs="Arial"/>
          <w:color w:val="808080" w:themeColor="background1" w:themeShade="80"/>
          <w:szCs w:val="20"/>
        </w:rPr>
        <w:t>this</w:t>
      </w:r>
      <w:r w:rsidRPr="009242E7">
        <w:rPr>
          <w:rFonts w:cs="Arial"/>
          <w:color w:val="808080" w:themeColor="background1" w:themeShade="80"/>
          <w:szCs w:val="20"/>
        </w:rPr>
        <w:t xml:space="preserve"> individual</w:t>
      </w:r>
      <w:r w:rsidR="00584718" w:rsidRPr="009242E7">
        <w:rPr>
          <w:rFonts w:cs="Arial"/>
          <w:color w:val="808080" w:themeColor="background1" w:themeShade="80"/>
          <w:szCs w:val="20"/>
        </w:rPr>
        <w:t xml:space="preserve"> has been mitigated.  No one else involved in the planning has a relevant financial relationship.  </w:t>
      </w:r>
    </w:p>
    <w:p w14:paraId="4157E49B" w14:textId="63E9EB11" w:rsidR="0014036B" w:rsidRDefault="0014036B" w:rsidP="007A1399">
      <w:pPr>
        <w:spacing w:after="160" w:line="259" w:lineRule="auto"/>
        <w:rPr>
          <w:rFonts w:eastAsia="Calibri" w:cs="Arial"/>
          <w:bCs/>
          <w:color w:val="696969" w:themeColor="accent6"/>
          <w:szCs w:val="20"/>
        </w:rPr>
      </w:pPr>
    </w:p>
    <w:p w14:paraId="4FD8DC03" w14:textId="77777777" w:rsidR="003B7F54" w:rsidRDefault="003B7F54" w:rsidP="003B7F54">
      <w:pPr>
        <w:pStyle w:val="Heading3"/>
        <w:spacing w:before="0"/>
        <w:rPr>
          <w:rFonts w:cs="Arial"/>
          <w:color w:val="01ADAB"/>
          <w:sz w:val="24"/>
        </w:rPr>
      </w:pPr>
      <w:r>
        <w:rPr>
          <w:rFonts w:cs="Arial"/>
          <w:color w:val="01ADAB"/>
          <w:sz w:val="24"/>
        </w:rPr>
        <w:t>Planning committee members</w:t>
      </w:r>
    </w:p>
    <w:p w14:paraId="4D7D4704" w14:textId="77777777" w:rsidR="003B7F54" w:rsidRDefault="003B7F54" w:rsidP="003B7F54"/>
    <w:p w14:paraId="5A1A3BD1" w14:textId="77777777" w:rsidR="003B7F54" w:rsidRDefault="003B7F54" w:rsidP="003B7F54">
      <w:pPr>
        <w:rPr>
          <w:bCs/>
          <w:color w:val="595959" w:themeColor="text1" w:themeTint="A6"/>
        </w:rPr>
      </w:pPr>
      <w:r>
        <w:rPr>
          <w:bCs/>
          <w:color w:val="595959" w:themeColor="text1" w:themeTint="A6"/>
        </w:rPr>
        <w:t>Ellen Flynn, RN, MBA, JD, CPPS</w:t>
      </w:r>
    </w:p>
    <w:p w14:paraId="3B75B930" w14:textId="77777777" w:rsidR="003B7F54" w:rsidRDefault="003B7F54" w:rsidP="003B7F54">
      <w:pPr>
        <w:rPr>
          <w:bCs/>
          <w:color w:val="595959" w:themeColor="text1" w:themeTint="A6"/>
        </w:rPr>
      </w:pPr>
      <w:r>
        <w:rPr>
          <w:bCs/>
          <w:color w:val="595959" w:themeColor="text1" w:themeTint="A6"/>
        </w:rPr>
        <w:t>AVP, PSO Program</w:t>
      </w:r>
    </w:p>
    <w:p w14:paraId="2E4E2E5F" w14:textId="77777777" w:rsidR="003B7F54" w:rsidRDefault="003B7F54" w:rsidP="003B7F54">
      <w:pPr>
        <w:rPr>
          <w:bCs/>
          <w:color w:val="595959" w:themeColor="text1" w:themeTint="A6"/>
        </w:rPr>
      </w:pPr>
      <w:r>
        <w:rPr>
          <w:bCs/>
          <w:color w:val="595959" w:themeColor="text1" w:themeTint="A6"/>
        </w:rPr>
        <w:t>Vizient</w:t>
      </w:r>
    </w:p>
    <w:p w14:paraId="0855B461" w14:textId="77777777" w:rsidR="003B7F54" w:rsidRDefault="003B7F54" w:rsidP="003B7F54">
      <w:pPr>
        <w:rPr>
          <w:bCs/>
          <w:color w:val="595959" w:themeColor="text1" w:themeTint="A6"/>
        </w:rPr>
      </w:pPr>
    </w:p>
    <w:p w14:paraId="5AF593C0" w14:textId="77777777" w:rsidR="003B7F54" w:rsidRDefault="003B7F54" w:rsidP="003B7F54">
      <w:pPr>
        <w:rPr>
          <w:bCs/>
          <w:color w:val="595959" w:themeColor="text1" w:themeTint="A6"/>
        </w:rPr>
      </w:pPr>
      <w:r>
        <w:rPr>
          <w:bCs/>
          <w:color w:val="595959" w:themeColor="text1" w:themeTint="A6"/>
        </w:rPr>
        <w:t>Tammy Williams, MSN, RN, CPPS</w:t>
      </w:r>
    </w:p>
    <w:p w14:paraId="1A321487" w14:textId="77777777" w:rsidR="003B7F54" w:rsidRDefault="003B7F54" w:rsidP="003B7F54">
      <w:pPr>
        <w:rPr>
          <w:bCs/>
          <w:color w:val="595959" w:themeColor="text1" w:themeTint="A6"/>
        </w:rPr>
      </w:pPr>
      <w:r>
        <w:rPr>
          <w:bCs/>
          <w:color w:val="595959" w:themeColor="text1" w:themeTint="A6"/>
        </w:rPr>
        <w:t>Program Director</w:t>
      </w:r>
    </w:p>
    <w:p w14:paraId="0E4A487A" w14:textId="77777777" w:rsidR="003B7F54" w:rsidRDefault="003B7F54" w:rsidP="003B7F54">
      <w:pPr>
        <w:rPr>
          <w:bCs/>
          <w:color w:val="595959" w:themeColor="text1" w:themeTint="A6"/>
        </w:rPr>
      </w:pPr>
      <w:r>
        <w:rPr>
          <w:bCs/>
          <w:color w:val="595959" w:themeColor="text1" w:themeTint="A6"/>
        </w:rPr>
        <w:t>Vizient</w:t>
      </w:r>
    </w:p>
    <w:p w14:paraId="52CB2418" w14:textId="77777777" w:rsidR="003B7F54" w:rsidRDefault="003B7F54" w:rsidP="003B7F54">
      <w:pPr>
        <w:rPr>
          <w:bCs/>
          <w:color w:val="595959" w:themeColor="text1" w:themeTint="A6"/>
        </w:rPr>
      </w:pPr>
    </w:p>
    <w:p w14:paraId="56349A43" w14:textId="77777777" w:rsidR="003B7F54" w:rsidRDefault="003B7F54" w:rsidP="003B7F54">
      <w:pPr>
        <w:rPr>
          <w:bCs/>
          <w:color w:val="595959" w:themeColor="text1" w:themeTint="A6"/>
        </w:rPr>
      </w:pPr>
      <w:r>
        <w:rPr>
          <w:bCs/>
          <w:color w:val="595959" w:themeColor="text1" w:themeTint="A6"/>
        </w:rPr>
        <w:t xml:space="preserve">Kathryn </w:t>
      </w:r>
      <w:proofErr w:type="spellStart"/>
      <w:r>
        <w:rPr>
          <w:bCs/>
          <w:color w:val="595959" w:themeColor="text1" w:themeTint="A6"/>
        </w:rPr>
        <w:t>Merkeley</w:t>
      </w:r>
      <w:proofErr w:type="spellEnd"/>
      <w:r>
        <w:rPr>
          <w:bCs/>
          <w:color w:val="595959" w:themeColor="text1" w:themeTint="A6"/>
        </w:rPr>
        <w:t>, MHSA, RN, PMP, CPPS</w:t>
      </w:r>
    </w:p>
    <w:p w14:paraId="3B0EEB9C" w14:textId="77777777" w:rsidR="003B7F54" w:rsidRDefault="003B7F54" w:rsidP="003B7F54">
      <w:pPr>
        <w:rPr>
          <w:bCs/>
          <w:color w:val="595959" w:themeColor="text1" w:themeTint="A6"/>
        </w:rPr>
      </w:pPr>
      <w:r>
        <w:rPr>
          <w:bCs/>
          <w:color w:val="595959" w:themeColor="text1" w:themeTint="A6"/>
        </w:rPr>
        <w:t>Program Director</w:t>
      </w:r>
    </w:p>
    <w:p w14:paraId="46718F65" w14:textId="77777777" w:rsidR="003B7F54" w:rsidRDefault="003B7F54" w:rsidP="003B7F54">
      <w:pPr>
        <w:rPr>
          <w:bCs/>
          <w:color w:val="595959" w:themeColor="text1" w:themeTint="A6"/>
        </w:rPr>
      </w:pPr>
      <w:r>
        <w:rPr>
          <w:bCs/>
          <w:color w:val="595959" w:themeColor="text1" w:themeTint="A6"/>
        </w:rPr>
        <w:t>Vizient</w:t>
      </w:r>
    </w:p>
    <w:p w14:paraId="0D96F9B9" w14:textId="77777777" w:rsidR="003B7F54" w:rsidRDefault="003B7F54" w:rsidP="003B7F54">
      <w:pPr>
        <w:rPr>
          <w:bCs/>
          <w:color w:val="595959" w:themeColor="text1" w:themeTint="A6"/>
        </w:rPr>
      </w:pPr>
    </w:p>
    <w:p w14:paraId="73F6F47D" w14:textId="77777777" w:rsidR="003B7F54" w:rsidRDefault="003B7F54" w:rsidP="003B7F54">
      <w:pPr>
        <w:rPr>
          <w:bCs/>
          <w:color w:val="595959" w:themeColor="text1" w:themeTint="A6"/>
        </w:rPr>
      </w:pPr>
      <w:r>
        <w:rPr>
          <w:bCs/>
          <w:color w:val="595959" w:themeColor="text1" w:themeTint="A6"/>
        </w:rPr>
        <w:t xml:space="preserve">Jay </w:t>
      </w:r>
      <w:proofErr w:type="spellStart"/>
      <w:r>
        <w:rPr>
          <w:bCs/>
          <w:color w:val="595959" w:themeColor="text1" w:themeTint="A6"/>
        </w:rPr>
        <w:t>Prystowski</w:t>
      </w:r>
      <w:proofErr w:type="spellEnd"/>
      <w:r>
        <w:rPr>
          <w:bCs/>
          <w:color w:val="595959" w:themeColor="text1" w:themeTint="A6"/>
        </w:rPr>
        <w:t>, MD, MBA</w:t>
      </w:r>
    </w:p>
    <w:p w14:paraId="640E47C9" w14:textId="77777777" w:rsidR="003B7F54" w:rsidRDefault="003B7F54" w:rsidP="003B7F54">
      <w:pPr>
        <w:rPr>
          <w:bCs/>
          <w:color w:val="595959" w:themeColor="text1" w:themeTint="A6"/>
        </w:rPr>
      </w:pPr>
      <w:r>
        <w:rPr>
          <w:bCs/>
          <w:color w:val="595959" w:themeColor="text1" w:themeTint="A6"/>
        </w:rPr>
        <w:t>Principal</w:t>
      </w:r>
    </w:p>
    <w:p w14:paraId="12E4C4E9" w14:textId="77777777" w:rsidR="003B7F54" w:rsidRDefault="003B7F54" w:rsidP="003B7F54">
      <w:pPr>
        <w:rPr>
          <w:bCs/>
          <w:color w:val="595959" w:themeColor="text1" w:themeTint="A6"/>
        </w:rPr>
      </w:pPr>
      <w:r>
        <w:rPr>
          <w:bCs/>
          <w:color w:val="595959" w:themeColor="text1" w:themeTint="A6"/>
        </w:rPr>
        <w:t>Vizient</w:t>
      </w:r>
    </w:p>
    <w:p w14:paraId="6D62DEC8" w14:textId="77777777" w:rsidR="003B7F54" w:rsidRDefault="003B7F54" w:rsidP="003B7F54">
      <w:pPr>
        <w:rPr>
          <w:bCs/>
          <w:color w:val="595959" w:themeColor="text1" w:themeTint="A6"/>
        </w:rPr>
      </w:pPr>
    </w:p>
    <w:p w14:paraId="05098B15" w14:textId="77777777" w:rsidR="003B7F54" w:rsidRDefault="003B7F54" w:rsidP="003B7F54">
      <w:pPr>
        <w:rPr>
          <w:bCs/>
          <w:color w:val="595959" w:themeColor="text1" w:themeTint="A6"/>
        </w:rPr>
      </w:pPr>
      <w:r>
        <w:rPr>
          <w:bCs/>
          <w:color w:val="595959" w:themeColor="text1" w:themeTint="A6"/>
        </w:rPr>
        <w:t xml:space="preserve">James </w:t>
      </w:r>
      <w:proofErr w:type="spellStart"/>
      <w:r>
        <w:rPr>
          <w:bCs/>
          <w:color w:val="595959" w:themeColor="text1" w:themeTint="A6"/>
        </w:rPr>
        <w:t>Lichauer</w:t>
      </w:r>
      <w:proofErr w:type="spellEnd"/>
      <w:r>
        <w:rPr>
          <w:bCs/>
          <w:color w:val="595959" w:themeColor="text1" w:themeTint="A6"/>
        </w:rPr>
        <w:t>, Pharm.D., BCPS, FASHP</w:t>
      </w:r>
    </w:p>
    <w:p w14:paraId="5A2951CF" w14:textId="77777777" w:rsidR="003B7F54" w:rsidRDefault="003B7F54" w:rsidP="003B7F54">
      <w:pPr>
        <w:rPr>
          <w:bCs/>
          <w:color w:val="595959" w:themeColor="text1" w:themeTint="A6"/>
        </w:rPr>
      </w:pPr>
      <w:r>
        <w:rPr>
          <w:bCs/>
          <w:color w:val="595959" w:themeColor="text1" w:themeTint="A6"/>
        </w:rPr>
        <w:t>PI Program Director Pharmacy</w:t>
      </w:r>
    </w:p>
    <w:p w14:paraId="7E346057" w14:textId="77777777" w:rsidR="003B7F54" w:rsidRDefault="003B7F54" w:rsidP="003B7F54">
      <w:pPr>
        <w:rPr>
          <w:bCs/>
          <w:color w:val="595959" w:themeColor="text1" w:themeTint="A6"/>
        </w:rPr>
      </w:pPr>
      <w:r>
        <w:rPr>
          <w:bCs/>
          <w:color w:val="595959" w:themeColor="text1" w:themeTint="A6"/>
        </w:rPr>
        <w:t>Vizient</w:t>
      </w:r>
    </w:p>
    <w:p w14:paraId="1FEBE66F" w14:textId="43101851" w:rsidR="0014036B" w:rsidRDefault="0014036B" w:rsidP="007A1399">
      <w:pPr>
        <w:spacing w:after="160" w:line="259" w:lineRule="auto"/>
        <w:rPr>
          <w:rFonts w:eastAsia="Calibri" w:cs="Arial"/>
          <w:bCs/>
          <w:color w:val="696969" w:themeColor="accent6"/>
          <w:szCs w:val="20"/>
        </w:rPr>
      </w:pPr>
    </w:p>
    <w:p w14:paraId="5B81AB73" w14:textId="5A45DA37" w:rsidR="003B7F54" w:rsidRDefault="003B7F54" w:rsidP="003B7F54">
      <w:pPr>
        <w:pStyle w:val="Heading3"/>
        <w:spacing w:before="0"/>
        <w:rPr>
          <w:rFonts w:cs="Arial"/>
          <w:color w:val="01ADAB"/>
          <w:sz w:val="24"/>
        </w:rPr>
      </w:pPr>
      <w:r w:rsidRPr="003B7F54">
        <w:rPr>
          <w:rFonts w:cs="Arial"/>
          <w:color w:val="01ADAB"/>
          <w:sz w:val="24"/>
        </w:rPr>
        <w:t>Speakers</w:t>
      </w:r>
    </w:p>
    <w:p w14:paraId="44D1653E" w14:textId="1A1D9D7E" w:rsidR="004A6A11" w:rsidRDefault="004A6A11" w:rsidP="004A6A11"/>
    <w:p w14:paraId="2CB1E4A4" w14:textId="77777777" w:rsidR="007A6019" w:rsidRPr="007A6019" w:rsidRDefault="007A6019" w:rsidP="007A6019">
      <w:pPr>
        <w:rPr>
          <w:bCs/>
          <w:color w:val="595959" w:themeColor="text1" w:themeTint="A6"/>
        </w:rPr>
      </w:pPr>
      <w:r w:rsidRPr="007A6019">
        <w:rPr>
          <w:bCs/>
          <w:color w:val="595959" w:themeColor="text1" w:themeTint="A6"/>
        </w:rPr>
        <w:t>Dana Edelson, MD., MS</w:t>
      </w:r>
    </w:p>
    <w:p w14:paraId="3F9D2159" w14:textId="77777777" w:rsidR="007A6019" w:rsidRPr="007A6019" w:rsidRDefault="007A6019" w:rsidP="007A6019">
      <w:pPr>
        <w:rPr>
          <w:bCs/>
          <w:color w:val="595959" w:themeColor="text1" w:themeTint="A6"/>
        </w:rPr>
      </w:pPr>
      <w:r w:rsidRPr="007A6019">
        <w:rPr>
          <w:bCs/>
          <w:color w:val="595959" w:themeColor="text1" w:themeTint="A6"/>
        </w:rPr>
        <w:t>Co-Founder &amp; President, Agile MD</w:t>
      </w:r>
    </w:p>
    <w:p w14:paraId="0A153A66" w14:textId="77777777" w:rsidR="007A6019" w:rsidRPr="007A6019" w:rsidRDefault="007A6019" w:rsidP="007A6019">
      <w:pPr>
        <w:rPr>
          <w:bCs/>
          <w:color w:val="595959" w:themeColor="text1" w:themeTint="A6"/>
        </w:rPr>
      </w:pPr>
      <w:r w:rsidRPr="007A6019">
        <w:rPr>
          <w:bCs/>
          <w:color w:val="595959" w:themeColor="text1" w:themeTint="A6"/>
        </w:rPr>
        <w:t>Executive Medical Director for Rescue Care and Resiliency at the University of Chicago</w:t>
      </w:r>
    </w:p>
    <w:p w14:paraId="7D2F9BD9" w14:textId="7A2D122F" w:rsidR="004840C1" w:rsidRPr="00661AFD" w:rsidRDefault="007A6019" w:rsidP="007A6019">
      <w:pPr>
        <w:rPr>
          <w:bCs/>
          <w:color w:val="595959" w:themeColor="text1" w:themeTint="A6"/>
        </w:rPr>
      </w:pPr>
      <w:r w:rsidRPr="007A6019">
        <w:rPr>
          <w:bCs/>
          <w:color w:val="595959" w:themeColor="text1" w:themeTint="A6"/>
        </w:rPr>
        <w:t xml:space="preserve">University of Chicago </w:t>
      </w:r>
      <w:r w:rsidR="00661AFD" w:rsidRPr="00661AFD">
        <w:rPr>
          <w:bCs/>
          <w:color w:val="595959" w:themeColor="text1" w:themeTint="A6"/>
        </w:rPr>
        <w:t>r</w:t>
      </w:r>
    </w:p>
    <w:sectPr w:rsidR="004840C1" w:rsidRPr="00661AFD" w:rsidSect="00453896">
      <w:headerReference w:type="even" r:id="rId37"/>
      <w:headerReference w:type="default" r:id="rId38"/>
      <w:footerReference w:type="default" r:id="rId39"/>
      <w:pgSz w:w="12240" w:h="15840"/>
      <w:pgMar w:top="1440" w:right="1080" w:bottom="1440" w:left="1080" w:header="630" w:footer="96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4BB69" w14:textId="77777777" w:rsidR="00052340" w:rsidRDefault="00052340" w:rsidP="00971D43">
      <w:r>
        <w:separator/>
      </w:r>
    </w:p>
  </w:endnote>
  <w:endnote w:type="continuationSeparator" w:id="0">
    <w:p w14:paraId="1BBA4F3A" w14:textId="77777777" w:rsidR="00052340" w:rsidRDefault="00052340" w:rsidP="00971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ProximaNova-Regular">
    <w:altName w:val="Calibri"/>
    <w:panose1 w:val="00000000000000000000"/>
    <w:charset w:val="4D"/>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7C0E5" w14:textId="77777777" w:rsidR="003E1362" w:rsidRPr="00654283" w:rsidRDefault="003E1362" w:rsidP="00060DE0">
    <w:pPr>
      <w:pStyle w:val="IntenseQuote"/>
      <w:pBdr>
        <w:bottom w:val="none" w:sz="0" w:space="0" w:color="auto"/>
      </w:pBdr>
      <w:tabs>
        <w:tab w:val="right" w:pos="9630"/>
      </w:tabs>
      <w:spacing w:before="680" w:after="0"/>
      <w:ind w:left="-187"/>
      <w:rPr>
        <w:rFonts w:cs="Arial"/>
        <w:b w:val="0"/>
        <w:i w:val="0"/>
        <w:color w:val="696969"/>
        <w:sz w:val="13"/>
        <w:szCs w:val="13"/>
      </w:rPr>
    </w:pPr>
    <w:r w:rsidRPr="00654283">
      <w:rPr>
        <w:rFonts w:cs="Arial"/>
        <w:b w:val="0"/>
        <w:i w:val="0"/>
        <w:color w:val="696969"/>
        <w:sz w:val="13"/>
        <w:szCs w:val="13"/>
      </w:rPr>
      <w:t>© 201</w:t>
    </w:r>
    <w:r>
      <w:rPr>
        <w:rFonts w:cs="Arial"/>
        <w:b w:val="0"/>
        <w:i w:val="0"/>
        <w:color w:val="696969"/>
        <w:sz w:val="13"/>
        <w:szCs w:val="13"/>
      </w:rPr>
      <w:t>7</w:t>
    </w:r>
    <w:r w:rsidRPr="00654283">
      <w:rPr>
        <w:rFonts w:cs="Arial"/>
        <w:b w:val="0"/>
        <w:i w:val="0"/>
        <w:color w:val="696969"/>
        <w:sz w:val="13"/>
        <w:szCs w:val="13"/>
      </w:rPr>
      <w:t xml:space="preserve"> Vizient, Inc. All rights reserved.</w:t>
    </w:r>
    <w:r w:rsidRPr="00654283">
      <w:rPr>
        <w:rFonts w:cs="Arial"/>
        <w:b w:val="0"/>
        <w:i w:val="0"/>
        <w:color w:val="696969"/>
        <w:sz w:val="13"/>
        <w:szCs w:val="13"/>
      </w:rPr>
      <w:tab/>
    </w:r>
    <w:r w:rsidR="00060DE0">
      <w:rPr>
        <w:rFonts w:cs="Arial"/>
        <w:b w:val="0"/>
        <w:i w:val="0"/>
        <w:color w:val="696969"/>
        <w:sz w:val="13"/>
        <w:szCs w:val="13"/>
      </w:rPr>
      <w:t>07/17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FE50C" w14:textId="77777777" w:rsidR="00052340" w:rsidRDefault="00052340" w:rsidP="00971D43">
      <w:r>
        <w:separator/>
      </w:r>
    </w:p>
  </w:footnote>
  <w:footnote w:type="continuationSeparator" w:id="0">
    <w:p w14:paraId="5F07032D" w14:textId="77777777" w:rsidR="00052340" w:rsidRDefault="00052340" w:rsidP="00971D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84D37" w14:textId="77777777" w:rsidR="003E1362" w:rsidRDefault="003E1362">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B4367" w14:textId="77777777" w:rsidR="003E1362" w:rsidRPr="002B3983" w:rsidRDefault="00307785" w:rsidP="00307785">
    <w:pPr>
      <w:pStyle w:val="Header"/>
      <w:jc w:val="right"/>
    </w:pPr>
    <w:r>
      <w:rPr>
        <w:noProof/>
      </w:rPr>
      <w:drawing>
        <wp:inline distT="0" distB="0" distL="0" distR="0" wp14:anchorId="33A34138" wp14:editId="1909E108">
          <wp:extent cx="1266190" cy="315595"/>
          <wp:effectExtent l="0" t="0" r="0" b="8255"/>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266190" cy="31559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F2649"/>
    <w:multiLevelType w:val="hybridMultilevel"/>
    <w:tmpl w:val="E4B0D45E"/>
    <w:lvl w:ilvl="0" w:tplc="D3F043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9D126A"/>
    <w:multiLevelType w:val="hybridMultilevel"/>
    <w:tmpl w:val="3044E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F16990"/>
    <w:multiLevelType w:val="hybridMultilevel"/>
    <w:tmpl w:val="086A057E"/>
    <w:lvl w:ilvl="0" w:tplc="771AC44E">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E260A9"/>
    <w:multiLevelType w:val="hybridMultilevel"/>
    <w:tmpl w:val="EB06C3CC"/>
    <w:lvl w:ilvl="0" w:tplc="04090005">
      <w:start w:val="1"/>
      <w:numFmt w:val="bullet"/>
      <w:lvlText w:val=""/>
      <w:lvlJc w:val="left"/>
      <w:pPr>
        <w:ind w:left="360" w:hanging="360"/>
      </w:pPr>
      <w:rPr>
        <w:rFonts w:ascii="Wingdings" w:hAnsi="Wingdings" w:hint="default"/>
        <w:b w:val="0"/>
        <w:bCs w:val="0"/>
        <w:i w:val="0"/>
        <w:iCs w:val="0"/>
        <w:color w:val="7F7F7F"/>
        <w:sz w:val="22"/>
        <w:szCs w:val="22"/>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A460E2"/>
    <w:multiLevelType w:val="hybridMultilevel"/>
    <w:tmpl w:val="A0764610"/>
    <w:lvl w:ilvl="0" w:tplc="41BAEB62">
      <w:start w:val="1"/>
      <w:numFmt w:val="bullet"/>
      <w:lvlText w:val=""/>
      <w:lvlJc w:val="left"/>
      <w:pPr>
        <w:ind w:left="720" w:hanging="360"/>
      </w:pPr>
      <w:rPr>
        <w:rFonts w:ascii="Wingdings" w:hAnsi="Wingdings" w:hint="default"/>
        <w:b w:val="0"/>
        <w:i w:val="0"/>
        <w:color w:val="C4C18E"/>
        <w:sz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5ED2454"/>
    <w:multiLevelType w:val="hybridMultilevel"/>
    <w:tmpl w:val="0DBEB09A"/>
    <w:lvl w:ilvl="0" w:tplc="771AC44E">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5942BD"/>
    <w:multiLevelType w:val="hybridMultilevel"/>
    <w:tmpl w:val="24A4F29A"/>
    <w:lvl w:ilvl="0" w:tplc="E88498AA">
      <w:start w:val="1"/>
      <w:numFmt w:val="bullet"/>
      <w:lvlText w:val=""/>
      <w:lvlJc w:val="left"/>
      <w:pPr>
        <w:tabs>
          <w:tab w:val="num" w:pos="144"/>
        </w:tabs>
        <w:ind w:left="0" w:firstLine="0"/>
      </w:pPr>
      <w:rPr>
        <w:rFonts w:ascii="Wingdings 2" w:hAnsi="Wingdings 2" w:hint="default"/>
        <w:b w:val="0"/>
        <w:bCs w:val="0"/>
        <w:i w:val="0"/>
        <w:iCs w:val="0"/>
        <w:color w:val="7F7F7F"/>
        <w:sz w:val="22"/>
        <w:szCs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D70EB1"/>
    <w:multiLevelType w:val="hybridMultilevel"/>
    <w:tmpl w:val="0DBEB09A"/>
    <w:lvl w:ilvl="0" w:tplc="771AC44E">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0353C9"/>
    <w:multiLevelType w:val="hybridMultilevel"/>
    <w:tmpl w:val="3DF407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8E5A11"/>
    <w:multiLevelType w:val="hybridMultilevel"/>
    <w:tmpl w:val="230E2444"/>
    <w:lvl w:ilvl="0" w:tplc="C09E26B6">
      <w:start w:val="1"/>
      <w:numFmt w:val="bullet"/>
      <w:lvlText w:val=""/>
      <w:lvlJc w:val="left"/>
      <w:pPr>
        <w:tabs>
          <w:tab w:val="num" w:pos="173"/>
        </w:tabs>
        <w:ind w:left="0" w:firstLine="0"/>
      </w:pPr>
      <w:rPr>
        <w:rFonts w:ascii="Wingdings 2" w:hAnsi="Wingdings 2" w:hint="default"/>
        <w:b w:val="0"/>
        <w:bCs w:val="0"/>
        <w:i w:val="0"/>
        <w:iCs w:val="0"/>
        <w:color w:val="7F7F7F"/>
        <w:sz w:val="22"/>
        <w:szCs w:val="22"/>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95560C"/>
    <w:multiLevelType w:val="hybridMultilevel"/>
    <w:tmpl w:val="D82EDC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AB3D41"/>
    <w:multiLevelType w:val="hybridMultilevel"/>
    <w:tmpl w:val="651C6E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507EF4"/>
    <w:multiLevelType w:val="hybridMultilevel"/>
    <w:tmpl w:val="380686DC"/>
    <w:lvl w:ilvl="0" w:tplc="EE20C694">
      <w:start w:val="1"/>
      <w:numFmt w:val="bullet"/>
      <w:lvlText w:val=""/>
      <w:lvlJc w:val="left"/>
      <w:pPr>
        <w:tabs>
          <w:tab w:val="num" w:pos="173"/>
        </w:tabs>
        <w:ind w:left="0" w:firstLine="0"/>
      </w:pPr>
      <w:rPr>
        <w:rFonts w:ascii="Wingdings 2" w:hAnsi="Wingdings 2" w:hint="default"/>
        <w:b w:val="0"/>
        <w:bCs w:val="0"/>
        <w:i w:val="0"/>
        <w:iCs w:val="0"/>
        <w:color w:val="7F7F7F"/>
        <w:sz w:val="22"/>
        <w:szCs w:val="22"/>
      </w:rPr>
    </w:lvl>
    <w:lvl w:ilvl="1" w:tplc="67D82A50">
      <w:start w:val="1"/>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4811FB"/>
    <w:multiLevelType w:val="hybridMultilevel"/>
    <w:tmpl w:val="16145C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92E6A55"/>
    <w:multiLevelType w:val="hybridMultilevel"/>
    <w:tmpl w:val="20721B1C"/>
    <w:lvl w:ilvl="0" w:tplc="909AF5A6">
      <w:start w:val="1"/>
      <w:numFmt w:val="bullet"/>
      <w:lvlText w:val=""/>
      <w:lvlJc w:val="left"/>
      <w:pPr>
        <w:ind w:left="360" w:hanging="360"/>
      </w:pPr>
      <w:rPr>
        <w:rFonts w:ascii="Wingdings 2" w:hAnsi="Wingdings 2" w:hint="default"/>
        <w:b w:val="0"/>
        <w:bCs w:val="0"/>
        <w:i w:val="0"/>
        <w:iCs w:val="0"/>
        <w:color w:val="7F7F7F"/>
        <w:sz w:val="22"/>
        <w:szCs w:val="22"/>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5" w15:restartNumberingAfterBreak="0">
    <w:nsid w:val="3CEE486F"/>
    <w:multiLevelType w:val="hybridMultilevel"/>
    <w:tmpl w:val="21841B08"/>
    <w:lvl w:ilvl="0" w:tplc="92CE7672">
      <w:start w:val="1"/>
      <w:numFmt w:val="bullet"/>
      <w:lvlText w:val=""/>
      <w:lvlJc w:val="left"/>
      <w:pPr>
        <w:tabs>
          <w:tab w:val="num" w:pos="288"/>
        </w:tabs>
        <w:ind w:left="0" w:firstLine="0"/>
      </w:pPr>
      <w:rPr>
        <w:rFonts w:ascii="Wingdings 2" w:hAnsi="Wingdings 2" w:hint="default"/>
        <w:b w:val="0"/>
        <w:bCs w:val="0"/>
        <w:i w:val="0"/>
        <w:iCs w:val="0"/>
        <w:color w:val="7F7F7F"/>
        <w:sz w:val="22"/>
        <w:szCs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BC015B"/>
    <w:multiLevelType w:val="hybridMultilevel"/>
    <w:tmpl w:val="086A057E"/>
    <w:lvl w:ilvl="0" w:tplc="771AC44E">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6F5F30"/>
    <w:multiLevelType w:val="hybridMultilevel"/>
    <w:tmpl w:val="1FB24260"/>
    <w:lvl w:ilvl="0" w:tplc="62084362">
      <w:start w:val="1"/>
      <w:numFmt w:val="bullet"/>
      <w:lvlText w:val=""/>
      <w:lvlJc w:val="left"/>
      <w:pPr>
        <w:ind w:left="0" w:firstLine="0"/>
      </w:pPr>
      <w:rPr>
        <w:rFonts w:ascii="Wingdings 2" w:hAnsi="Wingdings 2" w:hint="default"/>
        <w:b w:val="0"/>
        <w:bCs w:val="0"/>
        <w:i w:val="0"/>
        <w:iCs w:val="0"/>
        <w:color w:val="7F7F7F"/>
        <w:sz w:val="22"/>
        <w:szCs w:val="22"/>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8" w15:restartNumberingAfterBreak="0">
    <w:nsid w:val="45E770CA"/>
    <w:multiLevelType w:val="multilevel"/>
    <w:tmpl w:val="94449A30"/>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Arial" w:hAnsi="Arial" w:hint="default"/>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Arial" w:hAnsi="Aria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6FD15FE"/>
    <w:multiLevelType w:val="hybridMultilevel"/>
    <w:tmpl w:val="086A057E"/>
    <w:lvl w:ilvl="0" w:tplc="771AC44E">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085340"/>
    <w:multiLevelType w:val="hybridMultilevel"/>
    <w:tmpl w:val="1AE87514"/>
    <w:lvl w:ilvl="0" w:tplc="6C64C380">
      <w:start w:val="1"/>
      <w:numFmt w:val="bullet"/>
      <w:lvlText w:val=""/>
      <w:lvlJc w:val="left"/>
      <w:pPr>
        <w:tabs>
          <w:tab w:val="num" w:pos="65"/>
        </w:tabs>
        <w:ind w:left="0" w:firstLine="0"/>
      </w:pPr>
      <w:rPr>
        <w:rFonts w:ascii="Wingdings 2" w:hAnsi="Wingdings 2" w:hint="default"/>
        <w:b w:val="0"/>
        <w:bCs w:val="0"/>
        <w:i w:val="0"/>
        <w:iCs w:val="0"/>
        <w:color w:val="7F7F7F"/>
        <w:sz w:val="22"/>
        <w:szCs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84227F"/>
    <w:multiLevelType w:val="hybridMultilevel"/>
    <w:tmpl w:val="324008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9493975"/>
    <w:multiLevelType w:val="hybridMultilevel"/>
    <w:tmpl w:val="FBE64A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AC9512A"/>
    <w:multiLevelType w:val="multilevel"/>
    <w:tmpl w:val="0EBE0D1E"/>
    <w:lvl w:ilvl="0">
      <w:start w:val="1"/>
      <w:numFmt w:val="bullet"/>
      <w:pStyle w:val="Bulletstyle"/>
      <w:lvlText w:val=""/>
      <w:lvlJc w:val="left"/>
      <w:pPr>
        <w:ind w:left="187" w:hanging="187"/>
      </w:pPr>
      <w:rPr>
        <w:rFonts w:ascii="Wingdings 2" w:hAnsi="Wingdings 2" w:hint="default"/>
        <w:color w:val="696969" w:themeColor="text2"/>
      </w:rPr>
    </w:lvl>
    <w:lvl w:ilvl="1">
      <w:start w:val="1"/>
      <w:numFmt w:val="bullet"/>
      <w:lvlText w:val="-"/>
      <w:lvlJc w:val="left"/>
      <w:pPr>
        <w:ind w:left="374" w:hanging="187"/>
      </w:pPr>
      <w:rPr>
        <w:rFonts w:ascii="Arial" w:hAnsi="Arial" w:hint="default"/>
        <w:color w:val="696969" w:themeColor="text2"/>
      </w:rPr>
    </w:lvl>
    <w:lvl w:ilvl="2">
      <w:start w:val="1"/>
      <w:numFmt w:val="bullet"/>
      <w:lvlText w:val=""/>
      <w:lvlJc w:val="left"/>
      <w:pPr>
        <w:ind w:left="561" w:hanging="187"/>
      </w:pPr>
      <w:rPr>
        <w:rFonts w:ascii="Wingdings" w:hAnsi="Wingdings" w:hint="default"/>
        <w:color w:val="696969" w:themeColor="text2"/>
      </w:rPr>
    </w:lvl>
    <w:lvl w:ilvl="3">
      <w:start w:val="1"/>
      <w:numFmt w:val="bullet"/>
      <w:lvlText w:val="-"/>
      <w:lvlJc w:val="left"/>
      <w:pPr>
        <w:ind w:left="748" w:hanging="187"/>
      </w:pPr>
      <w:rPr>
        <w:rFonts w:ascii="Arial" w:hAnsi="Arial" w:hint="default"/>
      </w:rPr>
    </w:lvl>
    <w:lvl w:ilvl="4">
      <w:start w:val="1"/>
      <w:numFmt w:val="bullet"/>
      <w:lvlText w:val=""/>
      <w:lvlJc w:val="left"/>
      <w:pPr>
        <w:ind w:left="935" w:hanging="187"/>
      </w:pPr>
      <w:rPr>
        <w:rFonts w:ascii="Symbol" w:hAnsi="Symbol" w:hint="default"/>
        <w:color w:val="auto"/>
      </w:rPr>
    </w:lvl>
    <w:lvl w:ilvl="5">
      <w:start w:val="1"/>
      <w:numFmt w:val="bullet"/>
      <w:lvlText w:val="-"/>
      <w:lvlJc w:val="left"/>
      <w:pPr>
        <w:ind w:left="1122" w:hanging="187"/>
      </w:pPr>
      <w:rPr>
        <w:rFonts w:ascii="Arial" w:hAnsi="Arial" w:hint="default"/>
      </w:rPr>
    </w:lvl>
    <w:lvl w:ilvl="6">
      <w:start w:val="1"/>
      <w:numFmt w:val="bullet"/>
      <w:lvlText w:val=""/>
      <w:lvlJc w:val="left"/>
      <w:pPr>
        <w:ind w:left="1309" w:hanging="187"/>
      </w:pPr>
      <w:rPr>
        <w:rFonts w:ascii="Symbol" w:hAnsi="Symbol" w:hint="default"/>
        <w:color w:val="auto"/>
      </w:rPr>
    </w:lvl>
    <w:lvl w:ilvl="7">
      <w:start w:val="1"/>
      <w:numFmt w:val="bullet"/>
      <w:lvlText w:val="-"/>
      <w:lvlJc w:val="left"/>
      <w:pPr>
        <w:ind w:left="1496" w:hanging="187"/>
      </w:pPr>
      <w:rPr>
        <w:rFonts w:ascii="Arial" w:hAnsi="Arial" w:hint="default"/>
      </w:rPr>
    </w:lvl>
    <w:lvl w:ilvl="8">
      <w:start w:val="1"/>
      <w:numFmt w:val="bullet"/>
      <w:lvlText w:val=""/>
      <w:lvlJc w:val="left"/>
      <w:pPr>
        <w:ind w:left="1683" w:hanging="187"/>
      </w:pPr>
      <w:rPr>
        <w:rFonts w:ascii="Symbol" w:hAnsi="Symbol" w:hint="default"/>
        <w:color w:val="auto"/>
      </w:rPr>
    </w:lvl>
  </w:abstractNum>
  <w:abstractNum w:abstractNumId="24" w15:restartNumberingAfterBreak="0">
    <w:nsid w:val="4BA259AE"/>
    <w:multiLevelType w:val="hybridMultilevel"/>
    <w:tmpl w:val="3B7A34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BD466E"/>
    <w:multiLevelType w:val="multilevel"/>
    <w:tmpl w:val="0CE0589C"/>
    <w:lvl w:ilvl="0">
      <w:start w:val="1"/>
      <w:numFmt w:val="bullet"/>
      <w:lvlText w:val=""/>
      <w:lvlJc w:val="left"/>
      <w:pPr>
        <w:tabs>
          <w:tab w:val="num" w:pos="173"/>
        </w:tabs>
        <w:ind w:left="0" w:firstLine="0"/>
      </w:pPr>
      <w:rPr>
        <w:rFonts w:ascii="Wingdings 2" w:hAnsi="Wingdings 2" w:hint="default"/>
        <w:b w:val="0"/>
        <w:bCs w:val="0"/>
        <w:i w:val="0"/>
        <w:iCs w:val="0"/>
        <w:color w:val="7F7F7F"/>
        <w:sz w:val="22"/>
        <w:szCs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F454477"/>
    <w:multiLevelType w:val="singleLevel"/>
    <w:tmpl w:val="04090001"/>
    <w:lvl w:ilvl="0">
      <w:start w:val="1"/>
      <w:numFmt w:val="bullet"/>
      <w:lvlText w:val=""/>
      <w:lvlJc w:val="left"/>
      <w:pPr>
        <w:ind w:left="720" w:hanging="360"/>
      </w:pPr>
      <w:rPr>
        <w:rFonts w:ascii="Symbol" w:hAnsi="Symbol" w:hint="default"/>
      </w:rPr>
    </w:lvl>
  </w:abstractNum>
  <w:abstractNum w:abstractNumId="27" w15:restartNumberingAfterBreak="0">
    <w:nsid w:val="4F4D7D66"/>
    <w:multiLevelType w:val="hybridMultilevel"/>
    <w:tmpl w:val="30B4C816"/>
    <w:lvl w:ilvl="0" w:tplc="09148C28">
      <w:start w:val="1"/>
      <w:numFmt w:val="bullet"/>
      <w:lvlText w:val=""/>
      <w:lvlJc w:val="left"/>
      <w:pPr>
        <w:ind w:left="1080" w:hanging="360"/>
      </w:pPr>
      <w:rPr>
        <w:rFonts w:ascii="Wingdings 2" w:hAnsi="Wingdings 2" w:hint="default"/>
        <w:b w:val="0"/>
        <w:bCs w:val="0"/>
        <w:i w:val="0"/>
        <w:iCs w:val="0"/>
        <w:color w:val="7F7F7F"/>
        <w:sz w:val="22"/>
        <w:szCs w:val="22"/>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8" w15:restartNumberingAfterBreak="0">
    <w:nsid w:val="503E1BFF"/>
    <w:multiLevelType w:val="multilevel"/>
    <w:tmpl w:val="94449A30"/>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Arial" w:hAnsi="Arial" w:hint="default"/>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Arial" w:hAnsi="Aria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527B706F"/>
    <w:multiLevelType w:val="hybridMultilevel"/>
    <w:tmpl w:val="6096C768"/>
    <w:lvl w:ilvl="0" w:tplc="4EEC288A">
      <w:start w:val="1"/>
      <w:numFmt w:val="bullet"/>
      <w:lvlText w:val=""/>
      <w:lvlJc w:val="left"/>
      <w:pPr>
        <w:ind w:left="0" w:firstLine="0"/>
      </w:pPr>
      <w:rPr>
        <w:rFonts w:ascii="Wingdings 2" w:hAnsi="Wingdings 2" w:hint="default"/>
        <w:b w:val="0"/>
        <w:bCs w:val="0"/>
        <w:i w:val="0"/>
        <w:iCs w:val="0"/>
        <w:color w:val="7F7F7F"/>
        <w:sz w:val="22"/>
        <w:szCs w:val="22"/>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0" w15:restartNumberingAfterBreak="0">
    <w:nsid w:val="53CA2D2B"/>
    <w:multiLevelType w:val="hybridMultilevel"/>
    <w:tmpl w:val="CC846E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2F69D7"/>
    <w:multiLevelType w:val="multilevel"/>
    <w:tmpl w:val="34C0FE9E"/>
    <w:lvl w:ilvl="0">
      <w:start w:val="1"/>
      <w:numFmt w:val="bullet"/>
      <w:lvlText w:val=""/>
      <w:lvlJc w:val="left"/>
      <w:pPr>
        <w:tabs>
          <w:tab w:val="num" w:pos="173"/>
        </w:tabs>
        <w:ind w:left="0" w:firstLine="0"/>
      </w:pPr>
      <w:rPr>
        <w:rFonts w:ascii="Wingdings 2" w:hAnsi="Wingdings 2" w:hint="default"/>
        <w:b w:val="0"/>
        <w:bCs w:val="0"/>
        <w:i w:val="0"/>
        <w:iCs w:val="0"/>
        <w:color w:val="7F7F7F"/>
        <w:sz w:val="22"/>
        <w:szCs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84B00A0"/>
    <w:multiLevelType w:val="hybridMultilevel"/>
    <w:tmpl w:val="76400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A023C8C"/>
    <w:multiLevelType w:val="hybridMultilevel"/>
    <w:tmpl w:val="086A057E"/>
    <w:lvl w:ilvl="0" w:tplc="771AC44E">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A6C2F6F"/>
    <w:multiLevelType w:val="hybridMultilevel"/>
    <w:tmpl w:val="C060C00E"/>
    <w:lvl w:ilvl="0" w:tplc="E700B126">
      <w:start w:val="1"/>
      <w:numFmt w:val="bullet"/>
      <w:lvlText w:val=""/>
      <w:lvlJc w:val="left"/>
      <w:pPr>
        <w:tabs>
          <w:tab w:val="num" w:pos="65"/>
        </w:tabs>
        <w:ind w:left="0" w:firstLine="0"/>
      </w:pPr>
      <w:rPr>
        <w:rFonts w:ascii="Wingdings 2" w:hAnsi="Wingdings 2" w:hint="default"/>
        <w:b w:val="0"/>
        <w:bCs w:val="0"/>
        <w:i w:val="0"/>
        <w:iCs w:val="0"/>
        <w:color w:val="7F7F7F"/>
        <w:sz w:val="22"/>
        <w:szCs w:val="22"/>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5" w15:restartNumberingAfterBreak="0">
    <w:nsid w:val="5CA8742B"/>
    <w:multiLevelType w:val="hybridMultilevel"/>
    <w:tmpl w:val="AECC599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5E150AFD"/>
    <w:multiLevelType w:val="hybridMultilevel"/>
    <w:tmpl w:val="68282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1F25D28"/>
    <w:multiLevelType w:val="multilevel"/>
    <w:tmpl w:val="54EA2814"/>
    <w:styleLink w:val="DotDashBullets"/>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Arial" w:hAnsi="Arial" w:hint="default"/>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Arial" w:hAnsi="Arial" w:hint="default"/>
      </w:rPr>
    </w:lvl>
    <w:lvl w:ilvl="4">
      <w:start w:val="1"/>
      <w:numFmt w:val="bullet"/>
      <w:lvlText w:val=""/>
      <w:lvlJc w:val="left"/>
      <w:pPr>
        <w:ind w:left="1800" w:hanging="360"/>
      </w:pPr>
      <w:rPr>
        <w:rFonts w:ascii="Symbol" w:hAnsi="Symbol" w:hint="default"/>
        <w:color w:val="auto"/>
      </w:rPr>
    </w:lvl>
    <w:lvl w:ilvl="5">
      <w:start w:val="1"/>
      <w:numFmt w:val="bullet"/>
      <w:lvlText w:val="-"/>
      <w:lvlJc w:val="left"/>
      <w:pPr>
        <w:ind w:left="2160" w:hanging="360"/>
      </w:pPr>
      <w:rPr>
        <w:rFonts w:ascii="Arial" w:hAnsi="Arial" w:hint="default"/>
      </w:rPr>
    </w:lvl>
    <w:lvl w:ilvl="6">
      <w:start w:val="1"/>
      <w:numFmt w:val="bullet"/>
      <w:lvlText w:val=""/>
      <w:lvlJc w:val="left"/>
      <w:pPr>
        <w:ind w:left="2520" w:hanging="360"/>
      </w:pPr>
      <w:rPr>
        <w:rFonts w:ascii="Symbol" w:hAnsi="Symbol" w:hint="default"/>
        <w:color w:val="auto"/>
      </w:rPr>
    </w:lvl>
    <w:lvl w:ilvl="7">
      <w:start w:val="1"/>
      <w:numFmt w:val="bullet"/>
      <w:lvlText w:val="-"/>
      <w:lvlJc w:val="left"/>
      <w:pPr>
        <w:ind w:left="2880" w:hanging="360"/>
      </w:pPr>
      <w:rPr>
        <w:rFonts w:ascii="Arial" w:hAnsi="Arial" w:hint="default"/>
      </w:rPr>
    </w:lvl>
    <w:lvl w:ilvl="8">
      <w:start w:val="1"/>
      <w:numFmt w:val="bullet"/>
      <w:lvlText w:val=""/>
      <w:lvlJc w:val="left"/>
      <w:pPr>
        <w:ind w:left="3240" w:hanging="360"/>
      </w:pPr>
      <w:rPr>
        <w:rFonts w:ascii="Symbol" w:hAnsi="Symbol" w:hint="default"/>
        <w:color w:val="auto"/>
      </w:rPr>
    </w:lvl>
  </w:abstractNum>
  <w:abstractNum w:abstractNumId="38" w15:restartNumberingAfterBreak="0">
    <w:nsid w:val="62551162"/>
    <w:multiLevelType w:val="hybridMultilevel"/>
    <w:tmpl w:val="3DD80ACE"/>
    <w:lvl w:ilvl="0" w:tplc="D3F043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545436B"/>
    <w:multiLevelType w:val="multilevel"/>
    <w:tmpl w:val="0CE0589C"/>
    <w:lvl w:ilvl="0">
      <w:start w:val="1"/>
      <w:numFmt w:val="bullet"/>
      <w:lvlText w:val=""/>
      <w:lvlJc w:val="left"/>
      <w:pPr>
        <w:tabs>
          <w:tab w:val="num" w:pos="173"/>
        </w:tabs>
        <w:ind w:left="0" w:firstLine="0"/>
      </w:pPr>
      <w:rPr>
        <w:rFonts w:ascii="Wingdings 2" w:hAnsi="Wingdings 2" w:hint="default"/>
        <w:b w:val="0"/>
        <w:bCs w:val="0"/>
        <w:i w:val="0"/>
        <w:iCs w:val="0"/>
        <w:color w:val="7F7F7F"/>
        <w:sz w:val="22"/>
        <w:szCs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552397F"/>
    <w:multiLevelType w:val="hybridMultilevel"/>
    <w:tmpl w:val="1BF4D3B0"/>
    <w:lvl w:ilvl="0" w:tplc="7A544E56">
      <w:start w:val="1"/>
      <w:numFmt w:val="bullet"/>
      <w:lvlText w:val=""/>
      <w:lvlJc w:val="left"/>
      <w:pPr>
        <w:tabs>
          <w:tab w:val="num" w:pos="202"/>
        </w:tabs>
        <w:ind w:left="0" w:firstLine="0"/>
      </w:pPr>
      <w:rPr>
        <w:rFonts w:ascii="Wingdings 2" w:hAnsi="Wingdings 2" w:hint="default"/>
        <w:b w:val="0"/>
        <w:bCs w:val="0"/>
        <w:i w:val="0"/>
        <w:iCs w:val="0"/>
        <w:color w:val="7F7F7F"/>
        <w:sz w:val="22"/>
        <w:szCs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55F371B"/>
    <w:multiLevelType w:val="hybridMultilevel"/>
    <w:tmpl w:val="A1D638CA"/>
    <w:lvl w:ilvl="0" w:tplc="9258A25A">
      <w:start w:val="1"/>
      <w:numFmt w:val="bullet"/>
      <w:lvlText w:val=""/>
      <w:lvlJc w:val="left"/>
      <w:pPr>
        <w:ind w:left="1080" w:hanging="720"/>
      </w:pPr>
      <w:rPr>
        <w:rFonts w:ascii="Wingdings 2" w:hAnsi="Wingdings 2" w:hint="default"/>
        <w:b w:val="0"/>
        <w:bCs w:val="0"/>
        <w:i w:val="0"/>
        <w:iCs w:val="0"/>
        <w:color w:val="7F7F7F"/>
        <w:sz w:val="22"/>
        <w:szCs w:val="22"/>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2" w15:restartNumberingAfterBreak="0">
    <w:nsid w:val="6844442B"/>
    <w:multiLevelType w:val="multilevel"/>
    <w:tmpl w:val="AB709512"/>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Arial" w:hAnsi="Arial" w:hint="default"/>
      </w:rPr>
    </w:lvl>
    <w:lvl w:ilvl="2">
      <w:start w:val="1"/>
      <w:numFmt w:val="bullet"/>
      <w:pStyle w:val="Bullet3"/>
      <w:lvlText w:val=""/>
      <w:lvlJc w:val="left"/>
      <w:pPr>
        <w:ind w:left="1080" w:hanging="360"/>
      </w:pPr>
      <w:rPr>
        <w:rFonts w:ascii="Wingdings" w:hAnsi="Wingdings" w:hint="default"/>
        <w:color w:val="auto"/>
      </w:rPr>
    </w:lvl>
    <w:lvl w:ilvl="3">
      <w:start w:val="1"/>
      <w:numFmt w:val="bullet"/>
      <w:lvlText w:val="-"/>
      <w:lvlJc w:val="left"/>
      <w:pPr>
        <w:ind w:left="1440" w:hanging="360"/>
      </w:pPr>
      <w:rPr>
        <w:rFonts w:ascii="Arial" w:hAnsi="Arial" w:hint="default"/>
      </w:rPr>
    </w:lvl>
    <w:lvl w:ilvl="4">
      <w:start w:val="1"/>
      <w:numFmt w:val="bullet"/>
      <w:lvlText w:val=""/>
      <w:lvlJc w:val="left"/>
      <w:pPr>
        <w:ind w:left="1800" w:hanging="360"/>
      </w:pPr>
      <w:rPr>
        <w:rFonts w:ascii="Symbol" w:hAnsi="Symbol" w:hint="default"/>
        <w:color w:val="auto"/>
      </w:rPr>
    </w:lvl>
    <w:lvl w:ilvl="5">
      <w:start w:val="1"/>
      <w:numFmt w:val="bullet"/>
      <w:lvlText w:val="-"/>
      <w:lvlJc w:val="left"/>
      <w:pPr>
        <w:ind w:left="2160" w:hanging="360"/>
      </w:pPr>
      <w:rPr>
        <w:rFonts w:ascii="Arial" w:hAnsi="Arial" w:hint="default"/>
      </w:rPr>
    </w:lvl>
    <w:lvl w:ilvl="6">
      <w:start w:val="1"/>
      <w:numFmt w:val="bullet"/>
      <w:lvlText w:val=""/>
      <w:lvlJc w:val="left"/>
      <w:pPr>
        <w:ind w:left="2520" w:hanging="360"/>
      </w:pPr>
      <w:rPr>
        <w:rFonts w:ascii="Symbol" w:hAnsi="Symbol" w:hint="default"/>
        <w:color w:val="auto"/>
      </w:rPr>
    </w:lvl>
    <w:lvl w:ilvl="7">
      <w:start w:val="1"/>
      <w:numFmt w:val="bullet"/>
      <w:lvlText w:val="-"/>
      <w:lvlJc w:val="left"/>
      <w:pPr>
        <w:ind w:left="2880" w:hanging="360"/>
      </w:pPr>
      <w:rPr>
        <w:rFonts w:ascii="Arial" w:hAnsi="Arial" w:hint="default"/>
      </w:rPr>
    </w:lvl>
    <w:lvl w:ilvl="8">
      <w:start w:val="1"/>
      <w:numFmt w:val="bullet"/>
      <w:lvlText w:val=""/>
      <w:lvlJc w:val="left"/>
      <w:pPr>
        <w:ind w:left="3240" w:hanging="360"/>
      </w:pPr>
      <w:rPr>
        <w:rFonts w:ascii="Symbol" w:hAnsi="Symbol" w:hint="default"/>
        <w:color w:val="auto"/>
      </w:rPr>
    </w:lvl>
  </w:abstractNum>
  <w:abstractNum w:abstractNumId="43" w15:restartNumberingAfterBreak="0">
    <w:nsid w:val="72516117"/>
    <w:multiLevelType w:val="hybridMultilevel"/>
    <w:tmpl w:val="C82265F2"/>
    <w:lvl w:ilvl="0" w:tplc="7848EE40">
      <w:start w:val="1"/>
      <w:numFmt w:val="bullet"/>
      <w:lvlText w:val=""/>
      <w:lvlJc w:val="left"/>
      <w:pPr>
        <w:tabs>
          <w:tab w:val="num" w:pos="173"/>
        </w:tabs>
        <w:ind w:left="0" w:firstLine="0"/>
      </w:pPr>
      <w:rPr>
        <w:rFonts w:ascii="Wingdings 2" w:hAnsi="Wingdings 2" w:hint="default"/>
        <w:b w:val="0"/>
        <w:bCs w:val="0"/>
        <w:i w:val="0"/>
        <w:iCs w:val="0"/>
        <w:color w:val="7F7F7F"/>
        <w:sz w:val="22"/>
        <w:szCs w:val="22"/>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34A2788"/>
    <w:multiLevelType w:val="hybridMultilevel"/>
    <w:tmpl w:val="A4B2BC9E"/>
    <w:lvl w:ilvl="0" w:tplc="DD2C617A">
      <w:start w:val="1"/>
      <w:numFmt w:val="bullet"/>
      <w:lvlText w:val=""/>
      <w:lvlJc w:val="left"/>
      <w:pPr>
        <w:ind w:left="1080" w:hanging="720"/>
      </w:pPr>
      <w:rPr>
        <w:rFonts w:ascii="Wingdings 2" w:hAnsi="Wingdings 2" w:hint="default"/>
        <w:b w:val="0"/>
        <w:bCs w:val="0"/>
        <w:i w:val="0"/>
        <w:iCs w:val="0"/>
        <w:color w:val="7F7F7F"/>
        <w:sz w:val="22"/>
        <w:szCs w:val="22"/>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5" w15:restartNumberingAfterBreak="0">
    <w:nsid w:val="7944090D"/>
    <w:multiLevelType w:val="hybridMultilevel"/>
    <w:tmpl w:val="EA824084"/>
    <w:lvl w:ilvl="0" w:tplc="11EE4426">
      <w:start w:val="1"/>
      <w:numFmt w:val="bullet"/>
      <w:lvlText w:val=""/>
      <w:lvlJc w:val="left"/>
      <w:pPr>
        <w:ind w:left="1080" w:hanging="1080"/>
      </w:pPr>
      <w:rPr>
        <w:rFonts w:ascii="Wingdings 2" w:hAnsi="Wingdings 2" w:hint="default"/>
        <w:b w:val="0"/>
        <w:bCs w:val="0"/>
        <w:i w:val="0"/>
        <w:iCs w:val="0"/>
        <w:color w:val="7F7F7F"/>
        <w:sz w:val="22"/>
        <w:szCs w:val="22"/>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28"/>
  </w:num>
  <w:num w:numId="2">
    <w:abstractNumId w:val="18"/>
  </w:num>
  <w:num w:numId="3">
    <w:abstractNumId w:val="37"/>
  </w:num>
  <w:num w:numId="4">
    <w:abstractNumId w:val="37"/>
  </w:num>
  <w:num w:numId="5">
    <w:abstractNumId w:val="32"/>
  </w:num>
  <w:num w:numId="6">
    <w:abstractNumId w:val="4"/>
  </w:num>
  <w:num w:numId="7">
    <w:abstractNumId w:val="27"/>
  </w:num>
  <w:num w:numId="8">
    <w:abstractNumId w:val="44"/>
  </w:num>
  <w:num w:numId="9">
    <w:abstractNumId w:val="41"/>
  </w:num>
  <w:num w:numId="10">
    <w:abstractNumId w:val="45"/>
  </w:num>
  <w:num w:numId="11">
    <w:abstractNumId w:val="14"/>
  </w:num>
  <w:num w:numId="12">
    <w:abstractNumId w:val="29"/>
  </w:num>
  <w:num w:numId="13">
    <w:abstractNumId w:val="17"/>
  </w:num>
  <w:num w:numId="14">
    <w:abstractNumId w:val="34"/>
  </w:num>
  <w:num w:numId="15">
    <w:abstractNumId w:val="20"/>
  </w:num>
  <w:num w:numId="16">
    <w:abstractNumId w:val="6"/>
  </w:num>
  <w:num w:numId="17">
    <w:abstractNumId w:val="15"/>
  </w:num>
  <w:num w:numId="18">
    <w:abstractNumId w:val="40"/>
  </w:num>
  <w:num w:numId="19">
    <w:abstractNumId w:val="43"/>
  </w:num>
  <w:num w:numId="20">
    <w:abstractNumId w:val="31"/>
  </w:num>
  <w:num w:numId="21">
    <w:abstractNumId w:val="9"/>
  </w:num>
  <w:num w:numId="22">
    <w:abstractNumId w:val="25"/>
  </w:num>
  <w:num w:numId="23">
    <w:abstractNumId w:val="12"/>
  </w:num>
  <w:num w:numId="24">
    <w:abstractNumId w:val="39"/>
  </w:num>
  <w:num w:numId="25">
    <w:abstractNumId w:val="3"/>
  </w:num>
  <w:num w:numId="26">
    <w:abstractNumId w:val="23"/>
  </w:num>
  <w:num w:numId="27">
    <w:abstractNumId w:val="42"/>
  </w:num>
  <w:num w:numId="28">
    <w:abstractNumId w:val="23"/>
    <w:lvlOverride w:ilvl="0">
      <w:lvl w:ilvl="0">
        <w:start w:val="1"/>
        <w:numFmt w:val="bullet"/>
        <w:pStyle w:val="Bulletstyle"/>
        <w:lvlText w:val=""/>
        <w:lvlJc w:val="left"/>
        <w:pPr>
          <w:ind w:left="187" w:hanging="187"/>
        </w:pPr>
        <w:rPr>
          <w:rFonts w:ascii="Wingdings 2" w:hAnsi="Wingdings 2" w:hint="default"/>
          <w:color w:val="696969" w:themeColor="text2"/>
        </w:rPr>
      </w:lvl>
    </w:lvlOverride>
    <w:lvlOverride w:ilvl="1">
      <w:lvl w:ilvl="1">
        <w:start w:val="1"/>
        <w:numFmt w:val="bullet"/>
        <w:lvlText w:val="-"/>
        <w:lvlJc w:val="left"/>
        <w:pPr>
          <w:ind w:left="360" w:hanging="173"/>
        </w:pPr>
        <w:rPr>
          <w:rFonts w:ascii="Arial" w:hAnsi="Arial" w:hint="default"/>
          <w:color w:val="696969" w:themeColor="text2"/>
        </w:rPr>
      </w:lvl>
    </w:lvlOverride>
    <w:lvlOverride w:ilvl="2">
      <w:lvl w:ilvl="2">
        <w:start w:val="1"/>
        <w:numFmt w:val="bullet"/>
        <w:lvlText w:val=""/>
        <w:lvlJc w:val="left"/>
        <w:pPr>
          <w:ind w:left="547" w:hanging="173"/>
        </w:pPr>
        <w:rPr>
          <w:rFonts w:ascii="Wingdings" w:hAnsi="Wingdings" w:hint="default"/>
        </w:rPr>
      </w:lvl>
    </w:lvlOverride>
    <w:lvlOverride w:ilvl="3">
      <w:lvl w:ilvl="3">
        <w:start w:val="1"/>
        <w:numFmt w:val="bullet"/>
        <w:lvlText w:val="-"/>
        <w:lvlJc w:val="left"/>
        <w:pPr>
          <w:ind w:left="748" w:hanging="187"/>
        </w:pPr>
        <w:rPr>
          <w:rFonts w:ascii="Arial" w:hAnsi="Arial" w:hint="default"/>
        </w:rPr>
      </w:lvl>
    </w:lvlOverride>
    <w:lvlOverride w:ilvl="4">
      <w:lvl w:ilvl="4">
        <w:start w:val="1"/>
        <w:numFmt w:val="bullet"/>
        <w:lvlText w:val=""/>
        <w:lvlJc w:val="left"/>
        <w:pPr>
          <w:ind w:left="935" w:hanging="187"/>
        </w:pPr>
        <w:rPr>
          <w:rFonts w:ascii="Symbol" w:hAnsi="Symbol" w:hint="default"/>
          <w:color w:val="auto"/>
        </w:rPr>
      </w:lvl>
    </w:lvlOverride>
    <w:lvlOverride w:ilvl="5">
      <w:lvl w:ilvl="5">
        <w:start w:val="1"/>
        <w:numFmt w:val="bullet"/>
        <w:lvlText w:val="-"/>
        <w:lvlJc w:val="left"/>
        <w:pPr>
          <w:ind w:left="1122" w:hanging="187"/>
        </w:pPr>
        <w:rPr>
          <w:rFonts w:ascii="Arial" w:hAnsi="Arial" w:hint="default"/>
        </w:rPr>
      </w:lvl>
    </w:lvlOverride>
    <w:lvlOverride w:ilvl="6">
      <w:lvl w:ilvl="6">
        <w:start w:val="1"/>
        <w:numFmt w:val="bullet"/>
        <w:lvlText w:val=""/>
        <w:lvlJc w:val="left"/>
        <w:pPr>
          <w:ind w:left="1309" w:hanging="187"/>
        </w:pPr>
        <w:rPr>
          <w:rFonts w:ascii="Symbol" w:hAnsi="Symbol" w:hint="default"/>
          <w:color w:val="auto"/>
        </w:rPr>
      </w:lvl>
    </w:lvlOverride>
    <w:lvlOverride w:ilvl="7">
      <w:lvl w:ilvl="7">
        <w:start w:val="1"/>
        <w:numFmt w:val="bullet"/>
        <w:lvlText w:val="-"/>
        <w:lvlJc w:val="left"/>
        <w:pPr>
          <w:ind w:left="1496" w:hanging="187"/>
        </w:pPr>
        <w:rPr>
          <w:rFonts w:ascii="Arial" w:hAnsi="Arial" w:hint="default"/>
        </w:rPr>
      </w:lvl>
    </w:lvlOverride>
    <w:lvlOverride w:ilvl="8">
      <w:lvl w:ilvl="8">
        <w:start w:val="1"/>
        <w:numFmt w:val="bullet"/>
        <w:lvlText w:val=""/>
        <w:lvlJc w:val="left"/>
        <w:pPr>
          <w:ind w:left="1683" w:hanging="187"/>
        </w:pPr>
        <w:rPr>
          <w:rFonts w:ascii="Symbol" w:hAnsi="Symbol" w:hint="default"/>
          <w:color w:val="auto"/>
        </w:rPr>
      </w:lvl>
    </w:lvlOverride>
  </w:num>
  <w:num w:numId="29">
    <w:abstractNumId w:val="23"/>
    <w:lvlOverride w:ilvl="0">
      <w:lvl w:ilvl="0">
        <w:start w:val="1"/>
        <w:numFmt w:val="bullet"/>
        <w:pStyle w:val="Bulletstyle"/>
        <w:lvlText w:val=""/>
        <w:lvlJc w:val="left"/>
        <w:pPr>
          <w:ind w:left="187" w:hanging="187"/>
        </w:pPr>
        <w:rPr>
          <w:rFonts w:ascii="Wingdings 2" w:hAnsi="Wingdings 2" w:hint="default"/>
          <w:color w:val="696969" w:themeColor="text2"/>
        </w:rPr>
      </w:lvl>
    </w:lvlOverride>
    <w:lvlOverride w:ilvl="1">
      <w:lvl w:ilvl="1">
        <w:start w:val="1"/>
        <w:numFmt w:val="bullet"/>
        <w:lvlText w:val="-"/>
        <w:lvlJc w:val="left"/>
        <w:pPr>
          <w:ind w:left="374" w:hanging="187"/>
        </w:pPr>
        <w:rPr>
          <w:rFonts w:ascii="Arial" w:hAnsi="Arial" w:hint="default"/>
          <w:color w:val="696969" w:themeColor="text2"/>
        </w:rPr>
      </w:lvl>
    </w:lvlOverride>
    <w:lvlOverride w:ilvl="2">
      <w:lvl w:ilvl="2">
        <w:start w:val="1"/>
        <w:numFmt w:val="bullet"/>
        <w:lvlRestart w:val="0"/>
        <w:lvlText w:val=""/>
        <w:lvlJc w:val="left"/>
        <w:pPr>
          <w:ind w:left="561" w:hanging="187"/>
        </w:pPr>
        <w:rPr>
          <w:rFonts w:ascii="Wingdings" w:hAnsi="Wingdings" w:hint="default"/>
          <w:color w:val="696969" w:themeColor="text2"/>
        </w:rPr>
      </w:lvl>
    </w:lvlOverride>
    <w:lvlOverride w:ilvl="3">
      <w:lvl w:ilvl="3">
        <w:start w:val="1"/>
        <w:numFmt w:val="bullet"/>
        <w:lvlText w:val="-"/>
        <w:lvlJc w:val="left"/>
        <w:pPr>
          <w:ind w:left="748" w:hanging="187"/>
        </w:pPr>
        <w:rPr>
          <w:rFonts w:ascii="Arial" w:hAnsi="Arial" w:hint="default"/>
        </w:rPr>
      </w:lvl>
    </w:lvlOverride>
    <w:lvlOverride w:ilvl="4">
      <w:lvl w:ilvl="4">
        <w:start w:val="1"/>
        <w:numFmt w:val="bullet"/>
        <w:lvlText w:val=""/>
        <w:lvlJc w:val="left"/>
        <w:pPr>
          <w:ind w:left="935" w:hanging="187"/>
        </w:pPr>
        <w:rPr>
          <w:rFonts w:ascii="Symbol" w:hAnsi="Symbol" w:hint="default"/>
          <w:color w:val="auto"/>
        </w:rPr>
      </w:lvl>
    </w:lvlOverride>
    <w:lvlOverride w:ilvl="5">
      <w:lvl w:ilvl="5">
        <w:start w:val="1"/>
        <w:numFmt w:val="bullet"/>
        <w:lvlText w:val="-"/>
        <w:lvlJc w:val="left"/>
        <w:pPr>
          <w:ind w:left="1122" w:hanging="187"/>
        </w:pPr>
        <w:rPr>
          <w:rFonts w:ascii="Arial" w:hAnsi="Arial" w:hint="default"/>
        </w:rPr>
      </w:lvl>
    </w:lvlOverride>
    <w:lvlOverride w:ilvl="6">
      <w:lvl w:ilvl="6">
        <w:start w:val="1"/>
        <w:numFmt w:val="bullet"/>
        <w:lvlText w:val=""/>
        <w:lvlJc w:val="left"/>
        <w:pPr>
          <w:ind w:left="1309" w:hanging="187"/>
        </w:pPr>
        <w:rPr>
          <w:rFonts w:ascii="Symbol" w:hAnsi="Symbol" w:hint="default"/>
          <w:color w:val="auto"/>
        </w:rPr>
      </w:lvl>
    </w:lvlOverride>
    <w:lvlOverride w:ilvl="7">
      <w:lvl w:ilvl="7">
        <w:start w:val="1"/>
        <w:numFmt w:val="bullet"/>
        <w:lvlText w:val="-"/>
        <w:lvlJc w:val="left"/>
        <w:pPr>
          <w:ind w:left="1496" w:hanging="187"/>
        </w:pPr>
        <w:rPr>
          <w:rFonts w:ascii="Arial" w:hAnsi="Arial" w:hint="default"/>
        </w:rPr>
      </w:lvl>
    </w:lvlOverride>
    <w:lvlOverride w:ilvl="8">
      <w:lvl w:ilvl="8">
        <w:start w:val="1"/>
        <w:numFmt w:val="bullet"/>
        <w:lvlText w:val=""/>
        <w:lvlJc w:val="left"/>
        <w:pPr>
          <w:ind w:left="1683" w:hanging="187"/>
        </w:pPr>
        <w:rPr>
          <w:rFonts w:ascii="Symbol" w:hAnsi="Symbol" w:hint="default"/>
          <w:color w:val="auto"/>
        </w:rPr>
      </w:lvl>
    </w:lvlOverride>
  </w:num>
  <w:num w:numId="30">
    <w:abstractNumId w:val="23"/>
    <w:lvlOverride w:ilvl="0">
      <w:lvl w:ilvl="0">
        <w:start w:val="1"/>
        <w:numFmt w:val="bullet"/>
        <w:pStyle w:val="Bulletstyle"/>
        <w:lvlText w:val=""/>
        <w:lvlJc w:val="left"/>
        <w:pPr>
          <w:ind w:left="187" w:hanging="187"/>
        </w:pPr>
        <w:rPr>
          <w:rFonts w:ascii="Wingdings 2" w:hAnsi="Wingdings 2" w:hint="default"/>
          <w:color w:val="696969" w:themeColor="text2"/>
        </w:rPr>
      </w:lvl>
    </w:lvlOverride>
    <w:lvlOverride w:ilvl="1">
      <w:lvl w:ilvl="1">
        <w:start w:val="1"/>
        <w:numFmt w:val="bullet"/>
        <w:lvlText w:val="-"/>
        <w:lvlJc w:val="left"/>
        <w:pPr>
          <w:ind w:left="374" w:hanging="187"/>
        </w:pPr>
        <w:rPr>
          <w:rFonts w:ascii="Arial" w:hAnsi="Arial" w:hint="default"/>
          <w:color w:val="696969" w:themeColor="text2"/>
        </w:rPr>
      </w:lvl>
    </w:lvlOverride>
    <w:lvlOverride w:ilvl="2">
      <w:lvl w:ilvl="2">
        <w:start w:val="1"/>
        <w:numFmt w:val="bullet"/>
        <w:lvlText w:val=""/>
        <w:lvlJc w:val="left"/>
        <w:pPr>
          <w:ind w:left="561" w:hanging="187"/>
        </w:pPr>
        <w:rPr>
          <w:rFonts w:ascii="Wingdings" w:hAnsi="Wingdings" w:hint="default"/>
          <w:color w:val="696969" w:themeColor="text2"/>
        </w:rPr>
      </w:lvl>
    </w:lvlOverride>
    <w:lvlOverride w:ilvl="3">
      <w:lvl w:ilvl="3">
        <w:start w:val="1"/>
        <w:numFmt w:val="bullet"/>
        <w:lvlText w:val="-"/>
        <w:lvlJc w:val="left"/>
        <w:pPr>
          <w:ind w:left="748" w:hanging="187"/>
        </w:pPr>
        <w:rPr>
          <w:rFonts w:ascii="Arial" w:hAnsi="Arial" w:hint="default"/>
        </w:rPr>
      </w:lvl>
    </w:lvlOverride>
    <w:lvlOverride w:ilvl="4">
      <w:lvl w:ilvl="4">
        <w:start w:val="1"/>
        <w:numFmt w:val="bullet"/>
        <w:lvlText w:val=""/>
        <w:lvlJc w:val="left"/>
        <w:pPr>
          <w:ind w:left="935" w:hanging="187"/>
        </w:pPr>
        <w:rPr>
          <w:rFonts w:ascii="Symbol" w:hAnsi="Symbol" w:hint="default"/>
          <w:color w:val="auto"/>
        </w:rPr>
      </w:lvl>
    </w:lvlOverride>
    <w:lvlOverride w:ilvl="5">
      <w:lvl w:ilvl="5">
        <w:start w:val="1"/>
        <w:numFmt w:val="bullet"/>
        <w:lvlText w:val="-"/>
        <w:lvlJc w:val="left"/>
        <w:pPr>
          <w:ind w:left="1122" w:hanging="187"/>
        </w:pPr>
        <w:rPr>
          <w:rFonts w:ascii="Arial" w:hAnsi="Arial" w:hint="default"/>
        </w:rPr>
      </w:lvl>
    </w:lvlOverride>
    <w:lvlOverride w:ilvl="6">
      <w:lvl w:ilvl="6">
        <w:start w:val="1"/>
        <w:numFmt w:val="bullet"/>
        <w:lvlText w:val=""/>
        <w:lvlJc w:val="left"/>
        <w:pPr>
          <w:ind w:left="1309" w:hanging="187"/>
        </w:pPr>
        <w:rPr>
          <w:rFonts w:ascii="Symbol" w:hAnsi="Symbol" w:hint="default"/>
          <w:color w:val="auto"/>
        </w:rPr>
      </w:lvl>
    </w:lvlOverride>
    <w:lvlOverride w:ilvl="7">
      <w:lvl w:ilvl="7">
        <w:start w:val="1"/>
        <w:numFmt w:val="bullet"/>
        <w:lvlText w:val="-"/>
        <w:lvlJc w:val="left"/>
        <w:pPr>
          <w:ind w:left="1496" w:hanging="187"/>
        </w:pPr>
        <w:rPr>
          <w:rFonts w:ascii="Arial" w:hAnsi="Arial" w:hint="default"/>
        </w:rPr>
      </w:lvl>
    </w:lvlOverride>
    <w:lvlOverride w:ilvl="8">
      <w:lvl w:ilvl="8">
        <w:start w:val="1"/>
        <w:numFmt w:val="bullet"/>
        <w:lvlText w:val=""/>
        <w:lvlJc w:val="left"/>
        <w:pPr>
          <w:ind w:left="1683" w:hanging="187"/>
        </w:pPr>
        <w:rPr>
          <w:rFonts w:ascii="Symbol" w:hAnsi="Symbol" w:hint="default"/>
          <w:color w:val="auto"/>
        </w:rPr>
      </w:lvl>
    </w:lvlOverride>
  </w:num>
  <w:num w:numId="31">
    <w:abstractNumId w:val="30"/>
  </w:num>
  <w:num w:numId="32">
    <w:abstractNumId w:val="8"/>
  </w:num>
  <w:num w:numId="33">
    <w:abstractNumId w:val="38"/>
  </w:num>
  <w:num w:numId="34">
    <w:abstractNumId w:val="24"/>
  </w:num>
  <w:num w:numId="35">
    <w:abstractNumId w:val="10"/>
  </w:num>
  <w:num w:numId="36">
    <w:abstractNumId w:val="1"/>
  </w:num>
  <w:num w:numId="37">
    <w:abstractNumId w:val="0"/>
  </w:num>
  <w:num w:numId="38">
    <w:abstractNumId w:val="5"/>
  </w:num>
  <w:num w:numId="39">
    <w:abstractNumId w:val="7"/>
  </w:num>
  <w:num w:numId="40">
    <w:abstractNumId w:val="2"/>
  </w:num>
  <w:num w:numId="41">
    <w:abstractNumId w:val="19"/>
  </w:num>
  <w:num w:numId="42">
    <w:abstractNumId w:val="33"/>
  </w:num>
  <w:num w:numId="43">
    <w:abstractNumId w:val="16"/>
  </w:num>
  <w:num w:numId="44">
    <w:abstractNumId w:val="11"/>
  </w:num>
  <w:num w:numId="45">
    <w:abstractNumId w:val="26"/>
  </w:num>
  <w:num w:numId="46">
    <w:abstractNumId w:val="13"/>
  </w:num>
  <w:num w:numId="47">
    <w:abstractNumId w:val="36"/>
  </w:num>
  <w:num w:numId="48">
    <w:abstractNumId w:val="22"/>
  </w:num>
  <w:num w:numId="49">
    <w:abstractNumId w:val="35"/>
  </w:num>
  <w:num w:numId="5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30EB"/>
    <w:rsid w:val="000016E3"/>
    <w:rsid w:val="00021D7D"/>
    <w:rsid w:val="00035D1B"/>
    <w:rsid w:val="00040BC4"/>
    <w:rsid w:val="00045A7C"/>
    <w:rsid w:val="00052340"/>
    <w:rsid w:val="00052CEC"/>
    <w:rsid w:val="00056A0F"/>
    <w:rsid w:val="00060A68"/>
    <w:rsid w:val="00060DE0"/>
    <w:rsid w:val="00065834"/>
    <w:rsid w:val="000765B6"/>
    <w:rsid w:val="00095B16"/>
    <w:rsid w:val="000970CD"/>
    <w:rsid w:val="000C3C8A"/>
    <w:rsid w:val="000C5628"/>
    <w:rsid w:val="000F1401"/>
    <w:rsid w:val="00104CA4"/>
    <w:rsid w:val="00122743"/>
    <w:rsid w:val="001255F0"/>
    <w:rsid w:val="0013180C"/>
    <w:rsid w:val="00132AA2"/>
    <w:rsid w:val="0014036B"/>
    <w:rsid w:val="00141630"/>
    <w:rsid w:val="001449C2"/>
    <w:rsid w:val="00145075"/>
    <w:rsid w:val="00145C63"/>
    <w:rsid w:val="0015087F"/>
    <w:rsid w:val="0015299B"/>
    <w:rsid w:val="001537EB"/>
    <w:rsid w:val="00155E54"/>
    <w:rsid w:val="0016016E"/>
    <w:rsid w:val="001621CC"/>
    <w:rsid w:val="00165966"/>
    <w:rsid w:val="001707FD"/>
    <w:rsid w:val="001716CE"/>
    <w:rsid w:val="00175E57"/>
    <w:rsid w:val="00182E6B"/>
    <w:rsid w:val="00185D37"/>
    <w:rsid w:val="001D2425"/>
    <w:rsid w:val="001D3415"/>
    <w:rsid w:val="001D56DD"/>
    <w:rsid w:val="001F0E95"/>
    <w:rsid w:val="001F140B"/>
    <w:rsid w:val="001F5E4B"/>
    <w:rsid w:val="00200804"/>
    <w:rsid w:val="00200BDE"/>
    <w:rsid w:val="00211BA3"/>
    <w:rsid w:val="00211EFB"/>
    <w:rsid w:val="002210D7"/>
    <w:rsid w:val="00231702"/>
    <w:rsid w:val="002343F8"/>
    <w:rsid w:val="00273E1B"/>
    <w:rsid w:val="0029361D"/>
    <w:rsid w:val="002B3983"/>
    <w:rsid w:val="002C549F"/>
    <w:rsid w:val="002D0D3A"/>
    <w:rsid w:val="002D2FCE"/>
    <w:rsid w:val="002E26E9"/>
    <w:rsid w:val="002E5346"/>
    <w:rsid w:val="00307785"/>
    <w:rsid w:val="00312693"/>
    <w:rsid w:val="00315D23"/>
    <w:rsid w:val="00316BC2"/>
    <w:rsid w:val="003259A5"/>
    <w:rsid w:val="00330B71"/>
    <w:rsid w:val="003404C7"/>
    <w:rsid w:val="00350D84"/>
    <w:rsid w:val="0035174D"/>
    <w:rsid w:val="003539AF"/>
    <w:rsid w:val="003764AF"/>
    <w:rsid w:val="00380106"/>
    <w:rsid w:val="00395719"/>
    <w:rsid w:val="003A65B4"/>
    <w:rsid w:val="003B021D"/>
    <w:rsid w:val="003B5D8E"/>
    <w:rsid w:val="003B687F"/>
    <w:rsid w:val="003B7F54"/>
    <w:rsid w:val="003C51E8"/>
    <w:rsid w:val="003C6062"/>
    <w:rsid w:val="003E1362"/>
    <w:rsid w:val="003E319D"/>
    <w:rsid w:val="003E4049"/>
    <w:rsid w:val="003E424B"/>
    <w:rsid w:val="003E7AF9"/>
    <w:rsid w:val="003F2CC6"/>
    <w:rsid w:val="003F4336"/>
    <w:rsid w:val="003F4F86"/>
    <w:rsid w:val="004009F2"/>
    <w:rsid w:val="004049A9"/>
    <w:rsid w:val="00410C34"/>
    <w:rsid w:val="00411B42"/>
    <w:rsid w:val="00412304"/>
    <w:rsid w:val="0041759A"/>
    <w:rsid w:val="00423054"/>
    <w:rsid w:val="00423B4D"/>
    <w:rsid w:val="00435E61"/>
    <w:rsid w:val="0043610D"/>
    <w:rsid w:val="004463DA"/>
    <w:rsid w:val="00451C91"/>
    <w:rsid w:val="00452B25"/>
    <w:rsid w:val="00453896"/>
    <w:rsid w:val="00463FCD"/>
    <w:rsid w:val="004722C1"/>
    <w:rsid w:val="004747C2"/>
    <w:rsid w:val="004814ED"/>
    <w:rsid w:val="0048354F"/>
    <w:rsid w:val="004840C1"/>
    <w:rsid w:val="00486539"/>
    <w:rsid w:val="004A294A"/>
    <w:rsid w:val="004A35F8"/>
    <w:rsid w:val="004A5394"/>
    <w:rsid w:val="004A677D"/>
    <w:rsid w:val="004A6A11"/>
    <w:rsid w:val="004B0F88"/>
    <w:rsid w:val="004B3F48"/>
    <w:rsid w:val="004C3FD4"/>
    <w:rsid w:val="004C7923"/>
    <w:rsid w:val="004D66E5"/>
    <w:rsid w:val="00502B31"/>
    <w:rsid w:val="00520393"/>
    <w:rsid w:val="005228D3"/>
    <w:rsid w:val="005349BB"/>
    <w:rsid w:val="00535D5C"/>
    <w:rsid w:val="00541FB2"/>
    <w:rsid w:val="00542D16"/>
    <w:rsid w:val="00552F0C"/>
    <w:rsid w:val="0055599E"/>
    <w:rsid w:val="00560C84"/>
    <w:rsid w:val="00560CD0"/>
    <w:rsid w:val="00563BEA"/>
    <w:rsid w:val="00584718"/>
    <w:rsid w:val="00586A2D"/>
    <w:rsid w:val="00586A82"/>
    <w:rsid w:val="00587434"/>
    <w:rsid w:val="0059060D"/>
    <w:rsid w:val="00592B90"/>
    <w:rsid w:val="005A78EF"/>
    <w:rsid w:val="005C5387"/>
    <w:rsid w:val="005E0578"/>
    <w:rsid w:val="005F37E5"/>
    <w:rsid w:val="005F3EA9"/>
    <w:rsid w:val="005F53FC"/>
    <w:rsid w:val="005F7196"/>
    <w:rsid w:val="00607C19"/>
    <w:rsid w:val="00612814"/>
    <w:rsid w:val="0063036E"/>
    <w:rsid w:val="00636E51"/>
    <w:rsid w:val="00642B45"/>
    <w:rsid w:val="00654283"/>
    <w:rsid w:val="00661AFD"/>
    <w:rsid w:val="006775CF"/>
    <w:rsid w:val="006A6544"/>
    <w:rsid w:val="006B43B7"/>
    <w:rsid w:val="006B6BF5"/>
    <w:rsid w:val="006B7975"/>
    <w:rsid w:val="006C2361"/>
    <w:rsid w:val="006E3F56"/>
    <w:rsid w:val="006F020F"/>
    <w:rsid w:val="006F1E6D"/>
    <w:rsid w:val="00707853"/>
    <w:rsid w:val="00714301"/>
    <w:rsid w:val="00715300"/>
    <w:rsid w:val="007158FC"/>
    <w:rsid w:val="00723601"/>
    <w:rsid w:val="007377DF"/>
    <w:rsid w:val="00743621"/>
    <w:rsid w:val="00745310"/>
    <w:rsid w:val="00751A26"/>
    <w:rsid w:val="00756986"/>
    <w:rsid w:val="007641EF"/>
    <w:rsid w:val="00775D79"/>
    <w:rsid w:val="007910DA"/>
    <w:rsid w:val="0079149D"/>
    <w:rsid w:val="007A1399"/>
    <w:rsid w:val="007A6019"/>
    <w:rsid w:val="007C2570"/>
    <w:rsid w:val="007C6E08"/>
    <w:rsid w:val="007D473D"/>
    <w:rsid w:val="007E45DA"/>
    <w:rsid w:val="007F2200"/>
    <w:rsid w:val="007F42A3"/>
    <w:rsid w:val="007F7B52"/>
    <w:rsid w:val="00815BAC"/>
    <w:rsid w:val="00825C14"/>
    <w:rsid w:val="00826763"/>
    <w:rsid w:val="008323D6"/>
    <w:rsid w:val="00832E17"/>
    <w:rsid w:val="00834830"/>
    <w:rsid w:val="00844482"/>
    <w:rsid w:val="00851FDB"/>
    <w:rsid w:val="008730EB"/>
    <w:rsid w:val="00880598"/>
    <w:rsid w:val="008929A5"/>
    <w:rsid w:val="008939B0"/>
    <w:rsid w:val="008A32F5"/>
    <w:rsid w:val="008B127D"/>
    <w:rsid w:val="008C68EB"/>
    <w:rsid w:val="008D1039"/>
    <w:rsid w:val="008F0EC4"/>
    <w:rsid w:val="009225E4"/>
    <w:rsid w:val="009242E7"/>
    <w:rsid w:val="00931508"/>
    <w:rsid w:val="009322F6"/>
    <w:rsid w:val="00952F89"/>
    <w:rsid w:val="0096257B"/>
    <w:rsid w:val="00963CDE"/>
    <w:rsid w:val="00971D43"/>
    <w:rsid w:val="00980A48"/>
    <w:rsid w:val="00987B49"/>
    <w:rsid w:val="009A27BF"/>
    <w:rsid w:val="009A7E1B"/>
    <w:rsid w:val="009A7E9D"/>
    <w:rsid w:val="009B2BA5"/>
    <w:rsid w:val="009B5CB1"/>
    <w:rsid w:val="009B6D1A"/>
    <w:rsid w:val="009D4020"/>
    <w:rsid w:val="009F4A49"/>
    <w:rsid w:val="00A00028"/>
    <w:rsid w:val="00A5195E"/>
    <w:rsid w:val="00A63265"/>
    <w:rsid w:val="00A71CDB"/>
    <w:rsid w:val="00A72FD6"/>
    <w:rsid w:val="00A74032"/>
    <w:rsid w:val="00A75D93"/>
    <w:rsid w:val="00A80CF0"/>
    <w:rsid w:val="00A87783"/>
    <w:rsid w:val="00A90C35"/>
    <w:rsid w:val="00A96F4A"/>
    <w:rsid w:val="00AA1D78"/>
    <w:rsid w:val="00AA6FEB"/>
    <w:rsid w:val="00AB0BC1"/>
    <w:rsid w:val="00AB7CE1"/>
    <w:rsid w:val="00AC76C2"/>
    <w:rsid w:val="00AD6E51"/>
    <w:rsid w:val="00AE5182"/>
    <w:rsid w:val="00AF32FC"/>
    <w:rsid w:val="00AF364E"/>
    <w:rsid w:val="00AF3AF2"/>
    <w:rsid w:val="00AF44C9"/>
    <w:rsid w:val="00B04281"/>
    <w:rsid w:val="00B1796A"/>
    <w:rsid w:val="00B213B6"/>
    <w:rsid w:val="00B3199E"/>
    <w:rsid w:val="00B3376D"/>
    <w:rsid w:val="00B52641"/>
    <w:rsid w:val="00B56514"/>
    <w:rsid w:val="00B640EE"/>
    <w:rsid w:val="00B65EAB"/>
    <w:rsid w:val="00B70FE0"/>
    <w:rsid w:val="00B75EF3"/>
    <w:rsid w:val="00B7767D"/>
    <w:rsid w:val="00B82B14"/>
    <w:rsid w:val="00B82EE5"/>
    <w:rsid w:val="00B914EC"/>
    <w:rsid w:val="00BA2D73"/>
    <w:rsid w:val="00BA6CBF"/>
    <w:rsid w:val="00BB6CB3"/>
    <w:rsid w:val="00BB6F5C"/>
    <w:rsid w:val="00BB7234"/>
    <w:rsid w:val="00BC037D"/>
    <w:rsid w:val="00BC3377"/>
    <w:rsid w:val="00BC3FDA"/>
    <w:rsid w:val="00BE6400"/>
    <w:rsid w:val="00BE7633"/>
    <w:rsid w:val="00BF5337"/>
    <w:rsid w:val="00C04534"/>
    <w:rsid w:val="00C205E3"/>
    <w:rsid w:val="00C36E4F"/>
    <w:rsid w:val="00C36F35"/>
    <w:rsid w:val="00C370B8"/>
    <w:rsid w:val="00C406F6"/>
    <w:rsid w:val="00C419FD"/>
    <w:rsid w:val="00C55AA4"/>
    <w:rsid w:val="00C758A2"/>
    <w:rsid w:val="00C90C2A"/>
    <w:rsid w:val="00C93913"/>
    <w:rsid w:val="00C93CE2"/>
    <w:rsid w:val="00C9605F"/>
    <w:rsid w:val="00C9606B"/>
    <w:rsid w:val="00CA20C5"/>
    <w:rsid w:val="00CB449D"/>
    <w:rsid w:val="00CB537E"/>
    <w:rsid w:val="00CC182A"/>
    <w:rsid w:val="00CC289B"/>
    <w:rsid w:val="00CC3A07"/>
    <w:rsid w:val="00CD118E"/>
    <w:rsid w:val="00CD18C0"/>
    <w:rsid w:val="00CD7F45"/>
    <w:rsid w:val="00CF2699"/>
    <w:rsid w:val="00CF5730"/>
    <w:rsid w:val="00D04BFD"/>
    <w:rsid w:val="00D13F13"/>
    <w:rsid w:val="00D14C65"/>
    <w:rsid w:val="00D2267A"/>
    <w:rsid w:val="00D35964"/>
    <w:rsid w:val="00D3796A"/>
    <w:rsid w:val="00D419EE"/>
    <w:rsid w:val="00D45CFF"/>
    <w:rsid w:val="00D46507"/>
    <w:rsid w:val="00D531EC"/>
    <w:rsid w:val="00D53AD4"/>
    <w:rsid w:val="00D55902"/>
    <w:rsid w:val="00D6051F"/>
    <w:rsid w:val="00D60D0D"/>
    <w:rsid w:val="00D97E07"/>
    <w:rsid w:val="00DA1943"/>
    <w:rsid w:val="00DA6BD0"/>
    <w:rsid w:val="00DB2481"/>
    <w:rsid w:val="00DB507E"/>
    <w:rsid w:val="00DC09A4"/>
    <w:rsid w:val="00DC4371"/>
    <w:rsid w:val="00DD68D3"/>
    <w:rsid w:val="00DE18AA"/>
    <w:rsid w:val="00DE3426"/>
    <w:rsid w:val="00DF65D5"/>
    <w:rsid w:val="00E435CD"/>
    <w:rsid w:val="00E47D10"/>
    <w:rsid w:val="00E50346"/>
    <w:rsid w:val="00E609BA"/>
    <w:rsid w:val="00E63522"/>
    <w:rsid w:val="00E63D33"/>
    <w:rsid w:val="00E64E1E"/>
    <w:rsid w:val="00E6655D"/>
    <w:rsid w:val="00EA0EB6"/>
    <w:rsid w:val="00EA13B8"/>
    <w:rsid w:val="00EC0481"/>
    <w:rsid w:val="00EC0593"/>
    <w:rsid w:val="00EC2490"/>
    <w:rsid w:val="00EC5458"/>
    <w:rsid w:val="00ED0769"/>
    <w:rsid w:val="00ED457B"/>
    <w:rsid w:val="00ED6AE4"/>
    <w:rsid w:val="00EE2AF6"/>
    <w:rsid w:val="00EF51E1"/>
    <w:rsid w:val="00F146F1"/>
    <w:rsid w:val="00F20160"/>
    <w:rsid w:val="00F206F3"/>
    <w:rsid w:val="00F23794"/>
    <w:rsid w:val="00F374BD"/>
    <w:rsid w:val="00F40406"/>
    <w:rsid w:val="00F4230E"/>
    <w:rsid w:val="00F45D18"/>
    <w:rsid w:val="00F47F98"/>
    <w:rsid w:val="00F63FFC"/>
    <w:rsid w:val="00F739D0"/>
    <w:rsid w:val="00F748D1"/>
    <w:rsid w:val="00F85FA6"/>
    <w:rsid w:val="00FB393D"/>
    <w:rsid w:val="00FC4202"/>
    <w:rsid w:val="00FD3B8D"/>
    <w:rsid w:val="00FD544F"/>
    <w:rsid w:val="00FE3941"/>
    <w:rsid w:val="00FE7D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51E89B3F"/>
  <w15:docId w15:val="{191386EF-8FB2-42A0-85E5-BABF5CF7A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2" w:semiHidden="1" w:unhideWhenUsed="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VHA Normal"/>
    <w:rsid w:val="00A74032"/>
    <w:pPr>
      <w:spacing w:after="0" w:line="240" w:lineRule="auto"/>
    </w:pPr>
    <w:rPr>
      <w:rFonts w:ascii="Arial" w:hAnsi="Arial"/>
      <w:sz w:val="20"/>
      <w:szCs w:val="24"/>
    </w:rPr>
  </w:style>
  <w:style w:type="paragraph" w:styleId="Heading1">
    <w:name w:val="heading 1"/>
    <w:aliases w:val="VHA Heading 1"/>
    <w:next w:val="Normal"/>
    <w:link w:val="Heading1Char"/>
    <w:uiPriority w:val="9"/>
    <w:rsid w:val="00B65EAB"/>
    <w:pPr>
      <w:keepNext/>
      <w:keepLines/>
      <w:spacing w:before="480" w:after="0"/>
      <w:outlineLvl w:val="0"/>
    </w:pPr>
    <w:rPr>
      <w:rFonts w:ascii="Arial" w:eastAsiaTheme="majorEastAsia" w:hAnsi="Arial" w:cstheme="majorBidi"/>
      <w:b/>
      <w:bCs/>
      <w:color w:val="FF4E00" w:themeColor="accent1"/>
      <w:sz w:val="28"/>
      <w:szCs w:val="28"/>
    </w:rPr>
  </w:style>
  <w:style w:type="paragraph" w:styleId="Heading2">
    <w:name w:val="heading 2"/>
    <w:aliases w:val="VHA Heading 2"/>
    <w:basedOn w:val="Heading1"/>
    <w:next w:val="Normal"/>
    <w:link w:val="Heading2Char"/>
    <w:uiPriority w:val="9"/>
    <w:unhideWhenUsed/>
    <w:rsid w:val="00B65EAB"/>
    <w:pPr>
      <w:outlineLvl w:val="1"/>
    </w:pPr>
    <w:rPr>
      <w:bCs w:val="0"/>
      <w:szCs w:val="26"/>
      <w:u w:val="single"/>
    </w:rPr>
  </w:style>
  <w:style w:type="paragraph" w:styleId="Heading3">
    <w:name w:val="heading 3"/>
    <w:aliases w:val="VHA Heading 3"/>
    <w:basedOn w:val="Normal"/>
    <w:next w:val="Normal"/>
    <w:link w:val="Heading3Char"/>
    <w:uiPriority w:val="9"/>
    <w:unhideWhenUsed/>
    <w:qFormat/>
    <w:rsid w:val="00B65EAB"/>
    <w:pPr>
      <w:keepNext/>
      <w:keepLines/>
      <w:spacing w:before="200"/>
      <w:outlineLvl w:val="2"/>
    </w:pPr>
    <w:rPr>
      <w:rFonts w:eastAsiaTheme="majorEastAsia" w:cstheme="majorBidi"/>
      <w:b/>
      <w:bCs/>
      <w:color w:val="FF4E00" w:themeColor="accent1"/>
      <w:szCs w:val="22"/>
    </w:rPr>
  </w:style>
  <w:style w:type="paragraph" w:styleId="Heading4">
    <w:name w:val="heading 4"/>
    <w:basedOn w:val="Normal"/>
    <w:next w:val="Normal"/>
    <w:link w:val="Heading4Char"/>
    <w:qFormat/>
    <w:rsid w:val="008730EB"/>
    <w:pPr>
      <w:keepNext/>
      <w:outlineLvl w:val="3"/>
    </w:pPr>
    <w:rPr>
      <w:rFonts w:eastAsia="Times New Roman"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1D43"/>
    <w:pPr>
      <w:tabs>
        <w:tab w:val="center" w:pos="4680"/>
        <w:tab w:val="right" w:pos="9360"/>
      </w:tabs>
    </w:pPr>
    <w:rPr>
      <w:szCs w:val="22"/>
    </w:rPr>
  </w:style>
  <w:style w:type="character" w:customStyle="1" w:styleId="HeaderChar">
    <w:name w:val="Header Char"/>
    <w:basedOn w:val="DefaultParagraphFont"/>
    <w:link w:val="Header"/>
    <w:uiPriority w:val="99"/>
    <w:rsid w:val="00971D43"/>
  </w:style>
  <w:style w:type="paragraph" w:styleId="Footer">
    <w:name w:val="footer"/>
    <w:basedOn w:val="Normal"/>
    <w:link w:val="FooterChar"/>
    <w:uiPriority w:val="99"/>
    <w:unhideWhenUsed/>
    <w:rsid w:val="00971D43"/>
    <w:pPr>
      <w:tabs>
        <w:tab w:val="center" w:pos="4680"/>
        <w:tab w:val="right" w:pos="9360"/>
      </w:tabs>
    </w:pPr>
    <w:rPr>
      <w:szCs w:val="22"/>
    </w:rPr>
  </w:style>
  <w:style w:type="character" w:customStyle="1" w:styleId="FooterChar">
    <w:name w:val="Footer Char"/>
    <w:basedOn w:val="DefaultParagraphFont"/>
    <w:link w:val="Footer"/>
    <w:uiPriority w:val="99"/>
    <w:rsid w:val="00971D43"/>
  </w:style>
  <w:style w:type="character" w:customStyle="1" w:styleId="Heading1Char">
    <w:name w:val="Heading 1 Char"/>
    <w:aliases w:val="VHA Heading 1 Char"/>
    <w:basedOn w:val="DefaultParagraphFont"/>
    <w:link w:val="Heading1"/>
    <w:uiPriority w:val="9"/>
    <w:rsid w:val="00B65EAB"/>
    <w:rPr>
      <w:rFonts w:ascii="Arial" w:eastAsiaTheme="majorEastAsia" w:hAnsi="Arial" w:cstheme="majorBidi"/>
      <w:b/>
      <w:bCs/>
      <w:color w:val="FF4E00" w:themeColor="accent1"/>
      <w:sz w:val="28"/>
      <w:szCs w:val="28"/>
    </w:rPr>
  </w:style>
  <w:style w:type="character" w:customStyle="1" w:styleId="Heading2Char">
    <w:name w:val="Heading 2 Char"/>
    <w:aliases w:val="VHA Heading 2 Char"/>
    <w:basedOn w:val="DefaultParagraphFont"/>
    <w:link w:val="Heading2"/>
    <w:uiPriority w:val="9"/>
    <w:rsid w:val="00B65EAB"/>
    <w:rPr>
      <w:rFonts w:ascii="Arial" w:eastAsiaTheme="majorEastAsia" w:hAnsi="Arial" w:cstheme="majorBidi"/>
      <w:b/>
      <w:color w:val="FF4E00" w:themeColor="accent1"/>
      <w:sz w:val="28"/>
      <w:szCs w:val="26"/>
      <w:u w:val="single"/>
    </w:rPr>
  </w:style>
  <w:style w:type="character" w:customStyle="1" w:styleId="Heading3Char">
    <w:name w:val="Heading 3 Char"/>
    <w:aliases w:val="VHA Heading 3 Char"/>
    <w:basedOn w:val="DefaultParagraphFont"/>
    <w:link w:val="Heading3"/>
    <w:uiPriority w:val="9"/>
    <w:rsid w:val="00B65EAB"/>
    <w:rPr>
      <w:rFonts w:ascii="Arial" w:eastAsiaTheme="majorEastAsia" w:hAnsi="Arial" w:cstheme="majorBidi"/>
      <w:b/>
      <w:bCs/>
      <w:color w:val="FF4E00" w:themeColor="accent1"/>
      <w:sz w:val="20"/>
    </w:rPr>
  </w:style>
  <w:style w:type="character" w:styleId="Emphasis">
    <w:name w:val="Emphasis"/>
    <w:aliases w:val="VHA Emphasis"/>
    <w:uiPriority w:val="20"/>
    <w:rsid w:val="00B65EAB"/>
    <w:rPr>
      <w:rFonts w:ascii="Arial" w:hAnsi="Arial"/>
      <w:b/>
      <w:iCs/>
      <w:color w:val="auto"/>
      <w:sz w:val="20"/>
    </w:rPr>
  </w:style>
  <w:style w:type="paragraph" w:styleId="BalloonText">
    <w:name w:val="Balloon Text"/>
    <w:basedOn w:val="Normal"/>
    <w:link w:val="BalloonTextChar"/>
    <w:uiPriority w:val="99"/>
    <w:semiHidden/>
    <w:unhideWhenUsed/>
    <w:rsid w:val="00BC037D"/>
    <w:rPr>
      <w:rFonts w:ascii="Tahoma" w:hAnsi="Tahoma" w:cs="Tahoma"/>
      <w:sz w:val="16"/>
      <w:szCs w:val="16"/>
    </w:rPr>
  </w:style>
  <w:style w:type="character" w:customStyle="1" w:styleId="BalloonTextChar">
    <w:name w:val="Balloon Text Char"/>
    <w:basedOn w:val="DefaultParagraphFont"/>
    <w:link w:val="BalloonText"/>
    <w:uiPriority w:val="99"/>
    <w:semiHidden/>
    <w:rsid w:val="00BC037D"/>
    <w:rPr>
      <w:rFonts w:ascii="Tahoma" w:hAnsi="Tahoma" w:cs="Tahoma"/>
      <w:sz w:val="16"/>
      <w:szCs w:val="16"/>
    </w:rPr>
  </w:style>
  <w:style w:type="paragraph" w:styleId="ListParagraph">
    <w:name w:val="List Paragraph"/>
    <w:aliases w:val="VHA List Paragraph"/>
    <w:basedOn w:val="Normal"/>
    <w:next w:val="Normal"/>
    <w:uiPriority w:val="34"/>
    <w:qFormat/>
    <w:rsid w:val="00B65EAB"/>
    <w:pPr>
      <w:spacing w:after="200"/>
      <w:ind w:left="187" w:hanging="187"/>
      <w:contextualSpacing/>
    </w:pPr>
    <w:rPr>
      <w:szCs w:val="22"/>
    </w:rPr>
  </w:style>
  <w:style w:type="character" w:styleId="IntenseEmphasis">
    <w:name w:val="Intense Emphasis"/>
    <w:aliases w:val="VHA Italic Emphasis"/>
    <w:uiPriority w:val="21"/>
    <w:rsid w:val="003B5D8E"/>
    <w:rPr>
      <w:rFonts w:ascii="Arial" w:hAnsi="Arial"/>
      <w:bCs/>
      <w:i/>
      <w:iCs/>
      <w:color w:val="000000" w:themeColor="text1"/>
      <w:sz w:val="20"/>
    </w:rPr>
  </w:style>
  <w:style w:type="numbering" w:customStyle="1" w:styleId="DotDashBullets">
    <w:name w:val="Dot Dash Bullets"/>
    <w:uiPriority w:val="99"/>
    <w:rsid w:val="003E424B"/>
    <w:pPr>
      <w:numPr>
        <w:numId w:val="3"/>
      </w:numPr>
    </w:pPr>
  </w:style>
  <w:style w:type="paragraph" w:styleId="Quote">
    <w:name w:val="Quote"/>
    <w:basedOn w:val="Normal"/>
    <w:next w:val="Normal"/>
    <w:link w:val="QuoteChar"/>
    <w:uiPriority w:val="29"/>
    <w:rsid w:val="00B65EAB"/>
    <w:rPr>
      <w:i/>
      <w:iCs/>
      <w:color w:val="000000" w:themeColor="text1"/>
    </w:rPr>
  </w:style>
  <w:style w:type="character" w:customStyle="1" w:styleId="QuoteChar">
    <w:name w:val="Quote Char"/>
    <w:basedOn w:val="DefaultParagraphFont"/>
    <w:link w:val="Quote"/>
    <w:uiPriority w:val="29"/>
    <w:rsid w:val="00B65EAB"/>
    <w:rPr>
      <w:rFonts w:ascii="Arial" w:hAnsi="Arial"/>
      <w:i/>
      <w:iCs/>
      <w:color w:val="000000" w:themeColor="text1"/>
      <w:sz w:val="20"/>
    </w:rPr>
  </w:style>
  <w:style w:type="paragraph" w:styleId="IntenseQuote">
    <w:name w:val="Intense Quote"/>
    <w:basedOn w:val="Normal"/>
    <w:next w:val="Normal"/>
    <w:link w:val="IntenseQuoteChar"/>
    <w:uiPriority w:val="30"/>
    <w:rsid w:val="00832E17"/>
    <w:pPr>
      <w:pBdr>
        <w:bottom w:val="single" w:sz="4" w:space="4" w:color="FF4E00" w:themeColor="accent1"/>
      </w:pBdr>
      <w:spacing w:before="200" w:after="280"/>
      <w:ind w:left="936" w:right="936"/>
    </w:pPr>
    <w:rPr>
      <w:b/>
      <w:bCs/>
      <w:i/>
      <w:iCs/>
      <w:color w:val="FF4E00" w:themeColor="accent1"/>
      <w:szCs w:val="22"/>
    </w:rPr>
  </w:style>
  <w:style w:type="character" w:customStyle="1" w:styleId="IntenseQuoteChar">
    <w:name w:val="Intense Quote Char"/>
    <w:basedOn w:val="DefaultParagraphFont"/>
    <w:link w:val="IntenseQuote"/>
    <w:uiPriority w:val="30"/>
    <w:rsid w:val="00832E17"/>
    <w:rPr>
      <w:rFonts w:ascii="Arial" w:hAnsi="Arial"/>
      <w:b/>
      <w:bCs/>
      <w:i/>
      <w:iCs/>
      <w:color w:val="FF4E00" w:themeColor="accent1"/>
      <w:sz w:val="20"/>
    </w:rPr>
  </w:style>
  <w:style w:type="character" w:styleId="SubtleReference">
    <w:name w:val="Subtle Reference"/>
    <w:aliases w:val="VHA Footer Content"/>
    <w:uiPriority w:val="31"/>
    <w:rsid w:val="00B65EAB"/>
    <w:rPr>
      <w:rFonts w:ascii="Arial" w:hAnsi="Arial"/>
      <w:color w:val="696969" w:themeColor="accent6"/>
      <w:sz w:val="20"/>
      <w:bdr w:val="none" w:sz="0" w:space="0" w:color="auto"/>
    </w:rPr>
  </w:style>
  <w:style w:type="paragraph" w:customStyle="1" w:styleId="BasicParagraph">
    <w:name w:val="[Basic Paragraph]"/>
    <w:basedOn w:val="Normal"/>
    <w:uiPriority w:val="99"/>
    <w:rsid w:val="006C2361"/>
  </w:style>
  <w:style w:type="paragraph" w:customStyle="1" w:styleId="Subhead">
    <w:name w:val="Subhead"/>
    <w:rsid w:val="00AE5182"/>
    <w:pPr>
      <w:spacing w:after="0" w:line="240" w:lineRule="auto"/>
    </w:pPr>
    <w:rPr>
      <w:rFonts w:ascii="Arial" w:hAnsi="Arial" w:cs="ProximaNova-Regular"/>
      <w:b/>
      <w:color w:val="FF4E00" w:themeColor="accent1"/>
      <w:sz w:val="24"/>
      <w:szCs w:val="19"/>
    </w:rPr>
  </w:style>
  <w:style w:type="table" w:styleId="TableGrid">
    <w:name w:val="Table Grid"/>
    <w:basedOn w:val="TableNormal"/>
    <w:rsid w:val="006C2361"/>
    <w:pPr>
      <w:spacing w:after="0" w:line="240" w:lineRule="auto"/>
    </w:pPr>
    <w:rPr>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ulletstyleChar">
    <w:name w:val="Bullet style Char"/>
    <w:basedOn w:val="DefaultParagraphFont"/>
    <w:link w:val="Bulletstyle"/>
    <w:locked/>
    <w:rsid w:val="00815BAC"/>
    <w:rPr>
      <w:rFonts w:ascii="Arial" w:hAnsi="Arial"/>
      <w:color w:val="696969" w:themeColor="text2"/>
      <w:sz w:val="20"/>
    </w:rPr>
  </w:style>
  <w:style w:type="paragraph" w:customStyle="1" w:styleId="Bulletstyle">
    <w:name w:val="Bullet style"/>
    <w:basedOn w:val="Normal"/>
    <w:link w:val="BulletstyleChar"/>
    <w:qFormat/>
    <w:rsid w:val="00815BAC"/>
    <w:pPr>
      <w:numPr>
        <w:numId w:val="30"/>
      </w:numPr>
      <w:spacing w:before="100" w:after="100" w:line="300" w:lineRule="auto"/>
      <w:contextualSpacing/>
    </w:pPr>
    <w:rPr>
      <w:color w:val="696969" w:themeColor="text2"/>
      <w:szCs w:val="22"/>
    </w:rPr>
  </w:style>
  <w:style w:type="character" w:customStyle="1" w:styleId="Sub-headingChar">
    <w:name w:val="Sub-heading Char"/>
    <w:basedOn w:val="DefaultParagraphFont"/>
    <w:link w:val="Sub-heading"/>
    <w:locked/>
    <w:rsid w:val="006B6BF5"/>
    <w:rPr>
      <w:rFonts w:ascii="Arial" w:eastAsiaTheme="majorEastAsia" w:hAnsi="Arial" w:cstheme="majorBidi"/>
      <w:color w:val="0088CE"/>
      <w:sz w:val="24"/>
      <w:szCs w:val="28"/>
    </w:rPr>
  </w:style>
  <w:style w:type="paragraph" w:customStyle="1" w:styleId="Sub-heading">
    <w:name w:val="Sub-heading"/>
    <w:basedOn w:val="Heading1"/>
    <w:link w:val="Sub-headingChar"/>
    <w:rsid w:val="006B6BF5"/>
    <w:pPr>
      <w:spacing w:before="0" w:after="120"/>
    </w:pPr>
    <w:rPr>
      <w:b w:val="0"/>
      <w:bCs w:val="0"/>
      <w:color w:val="0088CE"/>
      <w:sz w:val="24"/>
    </w:rPr>
  </w:style>
  <w:style w:type="character" w:customStyle="1" w:styleId="MainheadingChar">
    <w:name w:val="Main heading Char"/>
    <w:basedOn w:val="DefaultParagraphFont"/>
    <w:link w:val="Mainheading"/>
    <w:locked/>
    <w:rsid w:val="004A5394"/>
    <w:rPr>
      <w:rFonts w:ascii="Arial" w:eastAsiaTheme="majorEastAsia" w:hAnsi="Arial" w:cstheme="majorBidi"/>
      <w:b/>
      <w:bCs/>
      <w:color w:val="9CD020"/>
      <w:sz w:val="28"/>
      <w:szCs w:val="28"/>
    </w:rPr>
  </w:style>
  <w:style w:type="paragraph" w:customStyle="1" w:styleId="Mainheading">
    <w:name w:val="Main heading"/>
    <w:basedOn w:val="Heading1"/>
    <w:link w:val="MainheadingChar"/>
    <w:rsid w:val="004A5394"/>
    <w:pPr>
      <w:spacing w:before="0" w:after="120"/>
    </w:pPr>
    <w:rPr>
      <w:color w:val="9CD020"/>
    </w:rPr>
  </w:style>
  <w:style w:type="character" w:customStyle="1" w:styleId="Sub-heading1Char">
    <w:name w:val="Sub-heading 1 Char"/>
    <w:basedOn w:val="DefaultParagraphFont"/>
    <w:link w:val="Sub-heading1"/>
    <w:locked/>
    <w:rsid w:val="00060DE0"/>
    <w:rPr>
      <w:rFonts w:ascii="Arial" w:eastAsiaTheme="majorEastAsia" w:hAnsi="Arial" w:cstheme="majorBidi"/>
      <w:color w:val="696969" w:themeColor="text2"/>
      <w:sz w:val="24"/>
      <w:szCs w:val="24"/>
    </w:rPr>
  </w:style>
  <w:style w:type="paragraph" w:customStyle="1" w:styleId="Sub-heading1">
    <w:name w:val="Sub-heading 1"/>
    <w:basedOn w:val="Heading1"/>
    <w:link w:val="Sub-heading1Char"/>
    <w:qFormat/>
    <w:rsid w:val="00060DE0"/>
    <w:pPr>
      <w:spacing w:before="0" w:after="120"/>
    </w:pPr>
    <w:rPr>
      <w:b w:val="0"/>
      <w:bCs w:val="0"/>
      <w:color w:val="696969" w:themeColor="text2"/>
      <w:sz w:val="24"/>
      <w:szCs w:val="24"/>
    </w:rPr>
  </w:style>
  <w:style w:type="paragraph" w:customStyle="1" w:styleId="VHApurpleboldtext">
    <w:name w:val="VHA purple bold text"/>
    <w:basedOn w:val="Normal"/>
    <w:link w:val="VHApurpleboldtextChar"/>
    <w:rsid w:val="00E435CD"/>
    <w:pPr>
      <w:spacing w:after="120"/>
    </w:pPr>
    <w:rPr>
      <w:b/>
      <w:color w:val="4B2564"/>
    </w:rPr>
  </w:style>
  <w:style w:type="paragraph" w:customStyle="1" w:styleId="VHApurpletext">
    <w:name w:val="VHA purple text"/>
    <w:basedOn w:val="Normal"/>
    <w:link w:val="VHApurpletextChar"/>
    <w:rsid w:val="006F020F"/>
    <w:pPr>
      <w:spacing w:after="120"/>
    </w:pPr>
    <w:rPr>
      <w:color w:val="532E60"/>
    </w:rPr>
  </w:style>
  <w:style w:type="character" w:customStyle="1" w:styleId="VHApurpleboldtextChar">
    <w:name w:val="VHA purple bold text Char"/>
    <w:basedOn w:val="DefaultParagraphFont"/>
    <w:link w:val="VHApurpleboldtext"/>
    <w:rsid w:val="00E435CD"/>
    <w:rPr>
      <w:rFonts w:ascii="Arial" w:hAnsi="Arial"/>
      <w:b/>
      <w:color w:val="4B2564"/>
      <w:sz w:val="20"/>
      <w:szCs w:val="24"/>
    </w:rPr>
  </w:style>
  <w:style w:type="character" w:customStyle="1" w:styleId="VHApurpletextChar">
    <w:name w:val="VHA purple text Char"/>
    <w:basedOn w:val="DefaultParagraphFont"/>
    <w:link w:val="VHApurpletext"/>
    <w:rsid w:val="006F020F"/>
    <w:rPr>
      <w:rFonts w:ascii="Arial" w:hAnsi="Arial"/>
      <w:color w:val="532E60"/>
      <w:sz w:val="20"/>
      <w:szCs w:val="24"/>
    </w:rPr>
  </w:style>
  <w:style w:type="paragraph" w:customStyle="1" w:styleId="VHApurpletextunderline">
    <w:name w:val="VHA purple text + underline"/>
    <w:basedOn w:val="Normal"/>
    <w:link w:val="VHApurpletextunderlineChar"/>
    <w:rsid w:val="006F020F"/>
    <w:rPr>
      <w:color w:val="532E60"/>
      <w:u w:val="single"/>
    </w:rPr>
  </w:style>
  <w:style w:type="character" w:customStyle="1" w:styleId="VHApurpletextunderlineChar">
    <w:name w:val="VHA purple text + underline Char"/>
    <w:basedOn w:val="DefaultParagraphFont"/>
    <w:link w:val="VHApurpletextunderline"/>
    <w:rsid w:val="006F020F"/>
    <w:rPr>
      <w:rFonts w:ascii="Arial" w:hAnsi="Arial"/>
      <w:color w:val="532E60"/>
      <w:sz w:val="20"/>
      <w:szCs w:val="24"/>
      <w:u w:val="single"/>
    </w:rPr>
  </w:style>
  <w:style w:type="character" w:customStyle="1" w:styleId="BodytextChar">
    <w:name w:val="Body text Char"/>
    <w:basedOn w:val="DefaultParagraphFont"/>
    <w:link w:val="BodyText1"/>
    <w:locked/>
    <w:rsid w:val="004A5394"/>
    <w:rPr>
      <w:rFonts w:ascii="Arial" w:hAnsi="Arial" w:cs="Arial"/>
      <w:color w:val="696969"/>
      <w:sz w:val="20"/>
      <w:szCs w:val="20"/>
    </w:rPr>
  </w:style>
  <w:style w:type="paragraph" w:customStyle="1" w:styleId="BodyText1">
    <w:name w:val="Body Text1"/>
    <w:basedOn w:val="Normal"/>
    <w:link w:val="BodytextChar"/>
    <w:qFormat/>
    <w:rsid w:val="004A5394"/>
    <w:pPr>
      <w:spacing w:after="120" w:line="276" w:lineRule="auto"/>
    </w:pPr>
    <w:rPr>
      <w:rFonts w:cs="Arial"/>
      <w:color w:val="696969"/>
      <w:szCs w:val="20"/>
    </w:rPr>
  </w:style>
  <w:style w:type="table" w:styleId="LightShading-Accent3">
    <w:name w:val="Light Shading Accent 3"/>
    <w:basedOn w:val="TableNormal"/>
    <w:uiPriority w:val="60"/>
    <w:rsid w:val="00C9606B"/>
    <w:pPr>
      <w:spacing w:after="0" w:line="240" w:lineRule="auto"/>
    </w:pPr>
    <w:rPr>
      <w:color w:val="749B18" w:themeColor="accent3" w:themeShade="BF"/>
    </w:rPr>
    <w:tblPr>
      <w:tblStyleRowBandSize w:val="1"/>
      <w:tblStyleColBandSize w:val="1"/>
      <w:tblBorders>
        <w:top w:val="single" w:sz="8" w:space="0" w:color="9CD020" w:themeColor="accent3"/>
        <w:bottom w:val="single" w:sz="8" w:space="0" w:color="9CD020" w:themeColor="accent3"/>
      </w:tblBorders>
    </w:tblPr>
    <w:tblStylePr w:type="firstRow">
      <w:pPr>
        <w:spacing w:beforeLines="0" w:before="0" w:beforeAutospacing="0" w:afterLines="0" w:after="0" w:afterAutospacing="0" w:line="240" w:lineRule="auto"/>
      </w:pPr>
      <w:rPr>
        <w:b/>
        <w:bCs/>
      </w:rPr>
      <w:tblPr/>
      <w:tcPr>
        <w:tcBorders>
          <w:top w:val="single" w:sz="8" w:space="0" w:color="9CD020" w:themeColor="accent3"/>
          <w:left w:val="nil"/>
          <w:bottom w:val="single" w:sz="8" w:space="0" w:color="9CD020" w:themeColor="accent3"/>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CD020" w:themeColor="accent3"/>
          <w:left w:val="nil"/>
          <w:bottom w:val="single" w:sz="8" w:space="0" w:color="9CD02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6C4" w:themeFill="accent3" w:themeFillTint="3F"/>
      </w:tcPr>
    </w:tblStylePr>
    <w:tblStylePr w:type="band1Horz">
      <w:tblPr/>
      <w:tcPr>
        <w:tcBorders>
          <w:left w:val="nil"/>
          <w:right w:val="nil"/>
          <w:insideH w:val="nil"/>
          <w:insideV w:val="nil"/>
        </w:tcBorders>
        <w:shd w:val="clear" w:color="auto" w:fill="E7F6C4" w:themeFill="accent3" w:themeFillTint="3F"/>
      </w:tcPr>
    </w:tblStylePr>
  </w:style>
  <w:style w:type="paragraph" w:customStyle="1" w:styleId="Bodycopy">
    <w:name w:val="Body copy"/>
    <w:basedOn w:val="BodyText1"/>
    <w:link w:val="BodycopyChar"/>
    <w:rsid w:val="00C9606B"/>
  </w:style>
  <w:style w:type="character" w:customStyle="1" w:styleId="BodycopyChar">
    <w:name w:val="Body copy Char"/>
    <w:basedOn w:val="BodytextChar"/>
    <w:link w:val="Bodycopy"/>
    <w:rsid w:val="00C9606B"/>
    <w:rPr>
      <w:rFonts w:ascii="Arial" w:hAnsi="Arial" w:cs="Arial"/>
      <w:color w:val="444444"/>
      <w:sz w:val="20"/>
      <w:szCs w:val="24"/>
    </w:rPr>
  </w:style>
  <w:style w:type="table" w:customStyle="1" w:styleId="VHASage">
    <w:name w:val="VHA Sage"/>
    <w:basedOn w:val="TableNormal"/>
    <w:uiPriority w:val="99"/>
    <w:rsid w:val="009A27BF"/>
    <w:pPr>
      <w:spacing w:after="0" w:line="240" w:lineRule="auto"/>
    </w:pPr>
    <w:rPr>
      <w:rFonts w:ascii="Arial" w:hAnsi="Arial"/>
      <w:color w:val="444444"/>
    </w:rPr>
    <w:tblPr>
      <w:tblStyleRowBandSize w:val="1"/>
      <w:tblBorders>
        <w:top w:val="single" w:sz="8" w:space="0" w:color="C4C18E"/>
        <w:left w:val="single" w:sz="8" w:space="0" w:color="C4C18E"/>
        <w:bottom w:val="single" w:sz="8" w:space="0" w:color="C4C18E"/>
        <w:right w:val="single" w:sz="8" w:space="0" w:color="C4C18E"/>
        <w:insideH w:val="single" w:sz="8" w:space="0" w:color="C4C18E"/>
        <w:insideV w:val="single" w:sz="8" w:space="0" w:color="C4C18E"/>
      </w:tblBorders>
    </w:tblPr>
    <w:tblStylePr w:type="firstRow">
      <w:pPr>
        <w:wordWrap/>
        <w:spacing w:beforeLines="0" w:before="0" w:beforeAutospacing="0" w:afterLines="0" w:after="0" w:afterAutospacing="0" w:line="240" w:lineRule="auto"/>
        <w:jc w:val="center"/>
      </w:pPr>
      <w:rPr>
        <w:b/>
        <w:color w:val="EEEEEE"/>
      </w:rPr>
      <w:tblPr/>
      <w:tcPr>
        <w:shd w:val="clear" w:color="auto" w:fill="EEEEEE"/>
        <w:vAlign w:val="center"/>
      </w:tcPr>
    </w:tblStylePr>
    <w:tblStylePr w:type="firstCol">
      <w:pPr>
        <w:wordWrap/>
        <w:spacing w:beforeLines="0" w:before="0" w:beforeAutospacing="0" w:afterLines="0" w:after="0" w:afterAutospacing="0" w:line="240" w:lineRule="auto"/>
        <w:jc w:val="left"/>
      </w:pPr>
      <w:rPr>
        <w:b/>
      </w:rPr>
      <w:tblPr/>
      <w:tcPr>
        <w:vAlign w:val="center"/>
      </w:tcPr>
    </w:tblStylePr>
    <w:tblStylePr w:type="band1Horz">
      <w:tblPr/>
      <w:tcPr>
        <w:shd w:val="clear" w:color="auto" w:fill="F6F5F0"/>
      </w:tcPr>
    </w:tblStylePr>
  </w:style>
  <w:style w:type="paragraph" w:customStyle="1" w:styleId="Heading">
    <w:name w:val="Heading"/>
    <w:autoRedefine/>
    <w:qFormat/>
    <w:rsid w:val="00D6051F"/>
    <w:pPr>
      <w:spacing w:after="120"/>
    </w:pPr>
    <w:rPr>
      <w:rFonts w:ascii="Arial" w:eastAsiaTheme="majorEastAsia" w:hAnsi="Arial" w:cstheme="majorBidi"/>
      <w:b/>
      <w:bCs/>
      <w:color w:val="01ADAB" w:themeColor="accent4"/>
      <w:sz w:val="28"/>
      <w:szCs w:val="28"/>
    </w:rPr>
  </w:style>
  <w:style w:type="paragraph" w:customStyle="1" w:styleId="TableHeadings">
    <w:name w:val="Table Headings"/>
    <w:autoRedefine/>
    <w:qFormat/>
    <w:rsid w:val="004A5394"/>
    <w:pPr>
      <w:spacing w:after="0" w:line="240" w:lineRule="auto"/>
      <w:jc w:val="center"/>
    </w:pPr>
    <w:rPr>
      <w:rFonts w:ascii="Arial" w:hAnsi="Arial" w:cs="Arial"/>
      <w:color w:val="696969"/>
      <w:sz w:val="20"/>
      <w:szCs w:val="24"/>
    </w:rPr>
  </w:style>
  <w:style w:type="paragraph" w:customStyle="1" w:styleId="Headline2">
    <w:name w:val="Headline2"/>
    <w:basedOn w:val="Normal"/>
    <w:autoRedefine/>
    <w:qFormat/>
    <w:rsid w:val="008730EB"/>
    <w:pPr>
      <w:tabs>
        <w:tab w:val="left" w:pos="4664"/>
      </w:tabs>
    </w:pPr>
    <w:rPr>
      <w:color w:val="696969"/>
      <w:sz w:val="40"/>
      <w:szCs w:val="48"/>
    </w:rPr>
  </w:style>
  <w:style w:type="paragraph" w:customStyle="1" w:styleId="Headline">
    <w:name w:val="Headline"/>
    <w:autoRedefine/>
    <w:rsid w:val="004A5394"/>
    <w:pPr>
      <w:tabs>
        <w:tab w:val="left" w:pos="4664"/>
      </w:tabs>
      <w:spacing w:line="480" w:lineRule="exact"/>
    </w:pPr>
    <w:rPr>
      <w:rFonts w:ascii="Arial" w:hAnsi="Arial"/>
      <w:color w:val="696969"/>
      <w:sz w:val="48"/>
      <w:szCs w:val="48"/>
    </w:rPr>
  </w:style>
  <w:style w:type="paragraph" w:customStyle="1" w:styleId="Bullet3">
    <w:name w:val="Bullet 3"/>
    <w:basedOn w:val="Normal"/>
    <w:rsid w:val="0048354F"/>
    <w:pPr>
      <w:numPr>
        <w:ilvl w:val="2"/>
        <w:numId w:val="27"/>
      </w:numPr>
    </w:pPr>
  </w:style>
  <w:style w:type="character" w:styleId="Hyperlink">
    <w:name w:val="Hyperlink"/>
    <w:basedOn w:val="DefaultParagraphFont"/>
    <w:uiPriority w:val="99"/>
    <w:unhideWhenUsed/>
    <w:rsid w:val="008730EB"/>
    <w:rPr>
      <w:color w:val="0000FF"/>
      <w:u w:val="single"/>
    </w:rPr>
  </w:style>
  <w:style w:type="character" w:customStyle="1" w:styleId="Heading4Char">
    <w:name w:val="Heading 4 Char"/>
    <w:basedOn w:val="DefaultParagraphFont"/>
    <w:link w:val="Heading4"/>
    <w:rsid w:val="008730EB"/>
    <w:rPr>
      <w:rFonts w:ascii="Arial" w:eastAsia="Times New Roman" w:hAnsi="Arial" w:cs="Times New Roman"/>
      <w:b/>
      <w:sz w:val="20"/>
      <w:szCs w:val="20"/>
    </w:rPr>
  </w:style>
  <w:style w:type="character" w:customStyle="1" w:styleId="bodytext10">
    <w:name w:val="body_text1"/>
    <w:rsid w:val="008730EB"/>
    <w:rPr>
      <w:rFonts w:ascii="Verdana" w:hAnsi="Verdana" w:hint="default"/>
      <w:sz w:val="17"/>
      <w:szCs w:val="17"/>
    </w:rPr>
  </w:style>
  <w:style w:type="character" w:styleId="Strong">
    <w:name w:val="Strong"/>
    <w:uiPriority w:val="22"/>
    <w:qFormat/>
    <w:rsid w:val="008730EB"/>
    <w:rPr>
      <w:b/>
      <w:bCs/>
    </w:rPr>
  </w:style>
  <w:style w:type="table" w:customStyle="1" w:styleId="TableGrid1">
    <w:name w:val="Table Grid1"/>
    <w:basedOn w:val="TableNormal"/>
    <w:next w:val="TableGrid"/>
    <w:uiPriority w:val="59"/>
    <w:rsid w:val="001449C2"/>
    <w:pPr>
      <w:spacing w:after="0" w:line="240" w:lineRule="auto"/>
    </w:pPr>
    <w:rPr>
      <w:rFonts w:ascii="Arial Narrow" w:hAnsi="Arial Narrow"/>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0"/>
    <w:rsid w:val="0013180C"/>
    <w:pPr>
      <w:pBdr>
        <w:top w:val="threeDEngrave" w:sz="24" w:space="1" w:color="auto"/>
        <w:left w:val="threeDEngrave" w:sz="24" w:space="4" w:color="auto"/>
        <w:bottom w:val="threeDEmboss" w:sz="24" w:space="1" w:color="auto"/>
        <w:right w:val="threeDEmboss" w:sz="24" w:space="4" w:color="auto"/>
      </w:pBdr>
    </w:pPr>
    <w:rPr>
      <w:rFonts w:eastAsia="Times New Roman" w:cs="Times New Roman"/>
      <w:szCs w:val="20"/>
    </w:rPr>
  </w:style>
  <w:style w:type="character" w:customStyle="1" w:styleId="BodyTextChar0">
    <w:name w:val="Body Text Char"/>
    <w:basedOn w:val="DefaultParagraphFont"/>
    <w:link w:val="BodyText"/>
    <w:rsid w:val="0013180C"/>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826063">
      <w:bodyDiv w:val="1"/>
      <w:marLeft w:val="0"/>
      <w:marRight w:val="0"/>
      <w:marTop w:val="0"/>
      <w:marBottom w:val="0"/>
      <w:divBdr>
        <w:top w:val="none" w:sz="0" w:space="0" w:color="auto"/>
        <w:left w:val="none" w:sz="0" w:space="0" w:color="auto"/>
        <w:bottom w:val="none" w:sz="0" w:space="0" w:color="auto"/>
        <w:right w:val="none" w:sz="0" w:space="0" w:color="auto"/>
      </w:divBdr>
    </w:div>
    <w:div w:id="998311157">
      <w:bodyDiv w:val="1"/>
      <w:marLeft w:val="0"/>
      <w:marRight w:val="0"/>
      <w:marTop w:val="0"/>
      <w:marBottom w:val="0"/>
      <w:divBdr>
        <w:top w:val="none" w:sz="0" w:space="0" w:color="auto"/>
        <w:left w:val="none" w:sz="0" w:space="0" w:color="auto"/>
        <w:bottom w:val="none" w:sz="0" w:space="0" w:color="auto"/>
        <w:right w:val="none" w:sz="0" w:space="0" w:color="auto"/>
      </w:divBdr>
    </w:div>
    <w:div w:id="1003161888">
      <w:bodyDiv w:val="1"/>
      <w:marLeft w:val="0"/>
      <w:marRight w:val="0"/>
      <w:marTop w:val="0"/>
      <w:marBottom w:val="0"/>
      <w:divBdr>
        <w:top w:val="none" w:sz="0" w:space="0" w:color="auto"/>
        <w:left w:val="none" w:sz="0" w:space="0" w:color="auto"/>
        <w:bottom w:val="none" w:sz="0" w:space="0" w:color="auto"/>
        <w:right w:val="none" w:sz="0" w:space="0" w:color="auto"/>
      </w:divBdr>
    </w:div>
    <w:div w:id="1640112382">
      <w:bodyDiv w:val="1"/>
      <w:marLeft w:val="0"/>
      <w:marRight w:val="0"/>
      <w:marTop w:val="0"/>
      <w:marBottom w:val="0"/>
      <w:divBdr>
        <w:top w:val="none" w:sz="0" w:space="0" w:color="auto"/>
        <w:left w:val="none" w:sz="0" w:space="0" w:color="auto"/>
        <w:bottom w:val="none" w:sz="0" w:space="0" w:color="auto"/>
        <w:right w:val="none" w:sz="0" w:space="0" w:color="auto"/>
      </w:divBdr>
    </w:div>
    <w:div w:id="2092309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footer" Target="footer1.xml"/><Relationship Id="rId21" Type="http://schemas.openxmlformats.org/officeDocument/2006/relationships/customXml" Target="../customXml/item21.xml"/><Relationship Id="rId34" Type="http://schemas.openxmlformats.org/officeDocument/2006/relationships/hyperlink" Target="http://www.mycpemonitor.net" TargetMode="Externa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styles" Target="styles.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footnotes" Target="footnotes.xml"/><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numbering" Target="numbering.xml"/><Relationship Id="rId36" Type="http://schemas.openxmlformats.org/officeDocument/2006/relationships/image" Target="media/image1.png"/><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settings" Target="settings.xml"/><Relationship Id="rId35" Type="http://schemas.openxmlformats.org/officeDocument/2006/relationships/hyperlink" Target="http://www.nabp.net" TargetMode="External"/><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endnotes" Target="endnotes.xml"/><Relationship Id="rId38"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asterw\AppData\Roaming\Microsoft\Templates\VZT%20MultiPurpose-Template-Turquoise.dotx" TargetMode="External"/></Relationships>
</file>

<file path=word/theme/theme1.xml><?xml version="1.0" encoding="utf-8"?>
<a:theme xmlns:a="http://schemas.openxmlformats.org/drawingml/2006/main" name="Vizient-1">
  <a:themeElements>
    <a:clrScheme name="Vizient">
      <a:dk1>
        <a:sysClr val="windowText" lastClr="000000"/>
      </a:dk1>
      <a:lt1>
        <a:sysClr val="window" lastClr="FFFFFF"/>
      </a:lt1>
      <a:dk2>
        <a:srgbClr val="696969"/>
      </a:dk2>
      <a:lt2>
        <a:srgbClr val="F0F0F0"/>
      </a:lt2>
      <a:accent1>
        <a:srgbClr val="FF4E00"/>
      </a:accent1>
      <a:accent2>
        <a:srgbClr val="FFC02E"/>
      </a:accent2>
      <a:accent3>
        <a:srgbClr val="9CD020"/>
      </a:accent3>
      <a:accent4>
        <a:srgbClr val="01ADAB"/>
      </a:accent4>
      <a:accent5>
        <a:srgbClr val="7F5EBA"/>
      </a:accent5>
      <a:accent6>
        <a:srgbClr val="696969"/>
      </a:accent6>
      <a:hlink>
        <a:srgbClr val="FF4E00"/>
      </a:hlink>
      <a:folHlink>
        <a:srgbClr val="FF9566"/>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effec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defPPr algn="ctr">
          <a:defRPr sz="1400" dirty="0">
            <a:solidFill>
              <a:schemeClr val="bg1"/>
            </a:solidFill>
          </a:defRPr>
        </a:defPPr>
      </a:lstStyle>
      <a:style>
        <a:lnRef idx="2">
          <a:schemeClr val="accent1">
            <a:shade val="50000"/>
          </a:schemeClr>
        </a:lnRef>
        <a:fillRef idx="1">
          <a:schemeClr val="accent1"/>
        </a:fillRef>
        <a:effectRef idx="0">
          <a:schemeClr val="accent1"/>
        </a:effectRef>
        <a:fontRef idx="minor">
          <a:schemeClr val="lt1"/>
        </a:fontRef>
      </a:style>
    </a:spDef>
    <a:lnDef>
      <a:spPr>
        <a:ln w="12700" cap="sq">
          <a:solidFill>
            <a:schemeClr val="tx2"/>
          </a:solidFill>
          <a:round/>
        </a:ln>
      </a:spPr>
      <a:bodyPr/>
      <a:lstStyle/>
      <a:style>
        <a:lnRef idx="1">
          <a:schemeClr val="accent1"/>
        </a:lnRef>
        <a:fillRef idx="0">
          <a:schemeClr val="accent1"/>
        </a:fillRef>
        <a:effectRef idx="0">
          <a:schemeClr val="accent1"/>
        </a:effectRef>
        <a:fontRef idx="minor">
          <a:schemeClr val="tx1"/>
        </a:fontRef>
      </a:style>
    </a:lnDef>
    <a:txDef>
      <a:spPr>
        <a:noFill/>
      </a:spPr>
      <a:bodyPr wrap="square" lIns="0" tIns="0" rIns="0" bIns="0" rtlCol="0">
        <a:noAutofit/>
      </a:bodyPr>
      <a:lstStyle>
        <a:defPPr>
          <a:defRPr sz="1400" dirty="0" smtClean="0">
            <a:solidFill>
              <a:schemeClr val="tx2"/>
            </a:solidFill>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properties xmlns:p="http://schemas.microsoft.com/office/2006/metadata/properties" xmlns:xsi="http://www.w3.org/2001/XMLSchema-instance" xmlns:pc="http://schemas.microsoft.com/office/infopath/2007/PartnerControls">
  <documentManagement>
    <_Format xmlns="http://schemas.microsoft.com/sharepoint/v3/fields">Word</_Format>
    <RoutingRuleDescription xmlns="http://schemas.microsoft.com/sharepoint/v3">INTERNAL USE ONLY: This particular agenda will assist users to personalized their content maintaining a standard layout and the enterprise's aesthetic. Word document, one-page, item number: VHA 1137.</RoutingRuleDescription>
    <_dlc_DocId xmlns="0b2929d2-a33e-45c9-980d-b30e626659d9">NUC6RTJWJASW-539-1412</_dlc_DocId>
    <_dlc_DocIdUrl xmlns="0b2929d2-a33e-45c9-980d-b30e626659d9">
      <Url>https://atwork.vha.com/ToolsResources/VHAMarketingMall/_layouts/DocIdRedir.aspx?ID=NUC6RTJWJASW-539-1412</Url>
      <Description>NUC6RTJWJASW-539-1412</Description>
    </_dlc_DocIdUrl>
    <MarketingAudience xmlns="1de6e417-ba3b-42be-b14a-7f4cb43c809f">Internal</MarketingAudience>
    <Price xmlns="fff2b044-c74a-4bd8-8e92-b14b9b13b2b5" xsi:nil="true"/>
    <TaxCatchAll xmlns="01e59a59-e903-4787-b1b4-4a99956146ec">
      <Value>6</Value>
      <Value>2</Value>
      <Value>1</Value>
      <Value>14</Value>
    </TaxCatchAll>
    <Retention_x0020_Basis_x0020_Date_x0020__x0028_RBD_x0029_ xmlns="01e59a59-e903-4787-b1b4-4a99956146ec">2015-06-25T15:16:20+00:00</Retention_x0020_Basis_x0020_Date_x0020__x0028_RBD_x0029_>
    <Approvers xmlns="01e59a59-e903-4787-b1b4-4a99956146ec">
      <UserInfo>
        <DisplayName/>
        <AccountId xsi:nil="true"/>
        <AccountType/>
      </UserInfo>
    </Approvers>
    <m1e7ec1f3c644f72bfea40ddc648395b xmlns="01e59a59-e903-4787-b1b4-4a99956146ec">
      <Terms xmlns="http://schemas.microsoft.com/office/infopath/2007/PartnerControls">
        <TermInfo xmlns="http://schemas.microsoft.com/office/infopath/2007/PartnerControls">
          <TermName xmlns="http://schemas.microsoft.com/office/infopath/2007/PartnerControls">MS Office Template</TermName>
          <TermId xmlns="http://schemas.microsoft.com/office/infopath/2007/PartnerControls">012cf684-a453-4933-b091-399687394f02</TermId>
        </TermInfo>
      </Terms>
    </m1e7ec1f3c644f72bfea40ddc648395b>
    <Display_x0020_Audience xmlns="01e59a59-e903-4787-b1b4-4a99956146ec">
      <UserInfo>
        <DisplayName/>
        <AccountId xsi:nil="true"/>
        <AccountType/>
      </UserInfo>
    </Display_x0020_Audience>
    <j7c04379980d468aa7ec8885e77659f1 xmlns="01e59a59-e903-4787-b1b4-4a99956146ec">
      <Terms xmlns="http://schemas.microsoft.com/office/infopath/2007/PartnerControls"/>
    </j7c04379980d468aa7ec8885e77659f1>
    <o16ad76742664b5db836927d09ab3229 xmlns="01e59a59-e903-4787-b1b4-4a99956146ec">
      <Terms xmlns="http://schemas.microsoft.com/office/infopath/2007/PartnerControls"/>
    </o16ad76742664b5db836927d09ab3229>
    <dbcde841c01a4ba08e9aa3aea47c3ff4 xmlns="01e59a59-e903-4787-b1b4-4a99956146ec">
      <Terms xmlns="http://schemas.microsoft.com/office/infopath/2007/PartnerControls">
        <TermInfo xmlns="http://schemas.microsoft.com/office/infopath/2007/PartnerControls">
          <TermName xmlns="http://schemas.microsoft.com/office/infopath/2007/PartnerControls">General</TermName>
          <TermId xmlns="http://schemas.microsoft.com/office/infopath/2007/PartnerControls">1b0e7e59-6875-4285-aab0-d279d75d79d0</TermId>
        </TermInfo>
      </Terms>
    </dbcde841c01a4ba08e9aa3aea47c3ff4>
    <End_x002f_Stop_x0020_Display_x0020_Date xmlns="01e59a59-e903-4787-b1b4-4a99956146ec" xsi:nil="true"/>
    <f63e07b8944748db8a0b9d32a44d362e xmlns="01e59a59-e903-4787-b1b4-4a99956146ec">
      <Terms xmlns="http://schemas.microsoft.com/office/infopath/2007/PartnerControls">
        <TermInfo xmlns="http://schemas.microsoft.com/office/infopath/2007/PartnerControls">
          <TermName>Vizient Inc.</TermName>
          <TermId>22222222-2222-2222-2222-222222222222</TermId>
        </TermInfo>
      </Terms>
    </f63e07b8944748db8a0b9d32a44d362e>
    <nd37ae13bb5f4196b366086f06a01583 xmlns="01e59a59-e903-4787-b1b4-4a99956146ec">
      <Terms xmlns="http://schemas.microsoft.com/office/infopath/2007/PartnerControls">
        <TermInfo xmlns="http://schemas.microsoft.com/office/infopath/2007/PartnerControls">
          <TermName xmlns="http://schemas.microsoft.com/office/infopath/2007/PartnerControls">Marketing and Communications</TermName>
          <TermId xmlns="http://schemas.microsoft.com/office/infopath/2007/PartnerControls">754817d1-4a9f-4310-950d-c099e699ff6b</TermId>
        </TermInfo>
      </Terms>
    </nd37ae13bb5f4196b366086f06a01583>
    <_Version xmlns="01e59a59-e903-4787-b1b4-4a99956146ec">July 2017</_Version>
    <CatalogID xmlns="01e59a59-e903-4787-b1b4-4a99956146ec" xsi:nil="true"/>
    <Effective_x002f_Start_x0020_Display_x0020_Date xmlns="01e59a59-e903-4787-b1b4-4a99956146ec">2015-06-25T15:16:20+00:00</Effective_x002f_Start_x0020_Display_x0020_Date>
    <TaxKeywordTaxHTField xmlns="01e59a59-e903-4787-b1b4-4a99956146ec">
      <Terms xmlns="http://schemas.microsoft.com/office/infopath/2007/PartnerControls">
        <TermInfo xmlns="http://schemas.microsoft.com/office/infopath/2007/PartnerControls">
          <TermName xmlns="http://schemas.microsoft.com/office/infopath/2007/PartnerControls">enterprise</TermName>
          <TermId xmlns="http://schemas.microsoft.com/office/infopath/2007/PartnerControls">6de98103-a86f-4542-9e08-437b0eb9e9aa</TermId>
        </TermInfo>
        <TermInfo xmlns="http://schemas.microsoft.com/office/infopath/2007/PartnerControls">
          <TermName xmlns="http://schemas.microsoft.com/office/infopath/2007/PartnerControls">agenda</TermName>
          <TermId xmlns="http://schemas.microsoft.com/office/infopath/2007/PartnerControls">1b720d36-018d-4c4c-9ee2-283b445a2081</TermId>
        </TermInfo>
        <TermInfo xmlns="http://schemas.microsoft.com/office/infopath/2007/PartnerControls">
          <TermName xmlns="http://schemas.microsoft.com/office/infopath/2007/PartnerControls">word</TermName>
          <TermId xmlns="http://schemas.microsoft.com/office/infopath/2007/PartnerControls">b3f40dac-5d84-48d3-9750-d601cb559dca</TermId>
        </TermInfo>
        <TermInfo xmlns="http://schemas.microsoft.com/office/infopath/2007/PartnerControls">
          <TermName xmlns="http://schemas.microsoft.com/office/infopath/2007/PartnerControls">word template</TermName>
          <TermId xmlns="http://schemas.microsoft.com/office/infopath/2007/PartnerControls">789d4c4d-c662-4e9d-9170-86c3668bac90</TermId>
        </TermInfo>
        <TermInfo xmlns="http://schemas.microsoft.com/office/infopath/2007/PartnerControls">
          <TermName xmlns="http://schemas.microsoft.com/office/infopath/2007/PartnerControls">template</TermName>
          <TermId xmlns="http://schemas.microsoft.com/office/infopath/2007/PartnerControls">7bc8088c-b5b2-4015-9651-f1cdf00c10a7</TermId>
        </TermInfo>
      </Terms>
    </TaxKeywordTaxHTField>
  </documentManagement>
</p:properties>
</file>

<file path=customXml/item10.xml><?xml version="1.0" encoding="utf-8"?>
<VariableListDefinition name="AD_HOC" displayName="AD_HOC" id="9426ea6f-1b24-4683-bca3-85d71f6375fd" isdomainofvalue="False" dataSourceId="80be7e5f-6e71-448c-9228-23264555308c"/>
</file>

<file path=customXml/item11.xml><?xml version="1.0" encoding="utf-8"?>
<ct:contentTypeSchema xmlns:ct="http://schemas.microsoft.com/office/2006/metadata/contentType" xmlns:ma="http://schemas.microsoft.com/office/2006/metadata/properties/metaAttributes" ct:_="" ma:_="" ma:contentTypeName="Enterprise Content Marketing Asset" ma:contentTypeID="0x0101003892C1470B32FA4ABADA805F9A36FDE4010600D891ABBE8D9DF644A4C990ED7B2031D6" ma:contentTypeVersion="32" ma:contentTypeDescription="for Marketing Mall" ma:contentTypeScope="" ma:versionID="f3695440b2d635691c32ede0ac5e8af8">
  <xsd:schema xmlns:xsd="http://www.w3.org/2001/XMLSchema" xmlns:xs="http://www.w3.org/2001/XMLSchema" xmlns:p="http://schemas.microsoft.com/office/2006/metadata/properties" xmlns:ns1="http://schemas.microsoft.com/sharepoint/v3" xmlns:ns2="01e59a59-e903-4787-b1b4-4a99956146ec" xmlns:ns3="http://schemas.microsoft.com/sharepoint/v3/fields" xmlns:ns4="fff2b044-c74a-4bd8-8e92-b14b9b13b2b5" xmlns:ns5="1de6e417-ba3b-42be-b14a-7f4cb43c809f" xmlns:ns6="0b2929d2-a33e-45c9-980d-b30e626659d9" targetNamespace="http://schemas.microsoft.com/office/2006/metadata/properties" ma:root="true" ma:fieldsID="11ce9847bc769913a557f5fff1ca0e29" ns1:_="" ns2:_="" ns3:_="" ns4:_="" ns5:_="" ns6:_="">
    <xsd:import namespace="http://schemas.microsoft.com/sharepoint/v3"/>
    <xsd:import namespace="01e59a59-e903-4787-b1b4-4a99956146ec"/>
    <xsd:import namespace="http://schemas.microsoft.com/sharepoint/v3/fields"/>
    <xsd:import namespace="fff2b044-c74a-4bd8-8e92-b14b9b13b2b5"/>
    <xsd:import namespace="1de6e417-ba3b-42be-b14a-7f4cb43c809f"/>
    <xsd:import namespace="0b2929d2-a33e-45c9-980d-b30e626659d9"/>
    <xsd:element name="properties">
      <xsd:complexType>
        <xsd:sequence>
          <xsd:element name="documentManagement">
            <xsd:complexType>
              <xsd:all>
                <xsd:element ref="ns2:f63e07b8944748db8a0b9d32a44d362e" minOccurs="0"/>
                <xsd:element ref="ns2:TaxCatchAll" minOccurs="0"/>
                <xsd:element ref="ns2:TaxCatchAllLabel" minOccurs="0"/>
                <xsd:element ref="ns2:nd37ae13bb5f4196b366086f06a01583" minOccurs="0"/>
                <xsd:element ref="ns2:o16ad76742664b5db836927d09ab3229" minOccurs="0"/>
                <xsd:element ref="ns2:Retention_x0020_Basis_x0020_Date_x0020__x0028_RBD_x0029_" minOccurs="0"/>
                <xsd:element ref="ns2:dbcde841c01a4ba08e9aa3aea47c3ff4" minOccurs="0"/>
                <xsd:element ref="ns2:Effective_x002f_Start_x0020_Display_x0020_Date" minOccurs="0"/>
                <xsd:element ref="ns2:End_x002f_Stop_x0020_Display_x0020_Date" minOccurs="0"/>
                <xsd:element ref="ns2:Approvers" minOccurs="0"/>
                <xsd:element ref="ns2:Display_x0020_Audience" minOccurs="0"/>
                <xsd:element ref="ns1:RoutingRuleDescription" minOccurs="0"/>
                <xsd:element ref="ns2:j7c04379980d468aa7ec8885e77659f1" minOccurs="0"/>
                <xsd:element ref="ns2:_Version" minOccurs="0"/>
                <xsd:element ref="ns2:m1e7ec1f3c644f72bfea40ddc648395b" minOccurs="0"/>
                <xsd:element ref="ns2:CatalogID" minOccurs="0"/>
                <xsd:element ref="ns4:Price" minOccurs="0"/>
                <xsd:element ref="ns5:MarketingAudience" minOccurs="0"/>
                <xsd:element ref="ns3:_Format" minOccurs="0"/>
                <xsd:element ref="ns2:TaxKeywordTaxHTField" minOccurs="0"/>
                <xsd:element ref="ns6:_dlc_DocId" minOccurs="0"/>
                <xsd:element ref="ns6:_dlc_DocIdUrl" minOccurs="0"/>
                <xsd:element ref="ns6: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3" nillable="true" ma:displayName="Description" ma:description=""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1e59a59-e903-4787-b1b4-4a99956146ec" elementFormDefault="qualified">
    <xsd:import namespace="http://schemas.microsoft.com/office/2006/documentManagement/types"/>
    <xsd:import namespace="http://schemas.microsoft.com/office/infopath/2007/PartnerControls"/>
    <xsd:element name="f63e07b8944748db8a0b9d32a44d362e" ma:index="8" nillable="true" ma:taxonomy="true" ma:internalName="f63e07b8944748db8a0b9d32a44d362e" ma:taxonomyFieldName="Company_x0020_Name" ma:displayName="Company Name" ma:default="1;#VHA|f80a922c-ddea-4042-8772-d30764c6d32b" ma:fieldId="{f63e07b8-9447-48db-8a0b-9d32a44d362e}" ma:sspId="c9bec5de-3132-4daf-ae55-1613447ae162" ma:termSetId="fbeb6711-054d-4d35-8ffa-a7cd327adc1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4bdb0733-b63a-4393-b056-a19017e115b1}" ma:internalName="TaxCatchAll" ma:showField="CatchAllData" ma:web="0b2929d2-a33e-45c9-980d-b30e626659d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bdb0733-b63a-4393-b056-a19017e115b1}" ma:internalName="TaxCatchAllLabel" ma:readOnly="true" ma:showField="CatchAllDataLabel" ma:web="0b2929d2-a33e-45c9-980d-b30e626659d9">
      <xsd:complexType>
        <xsd:complexContent>
          <xsd:extension base="dms:MultiChoiceLookup">
            <xsd:sequence>
              <xsd:element name="Value" type="dms:Lookup" maxOccurs="unbounded" minOccurs="0" nillable="true"/>
            </xsd:sequence>
          </xsd:extension>
        </xsd:complexContent>
      </xsd:complexType>
    </xsd:element>
    <xsd:element name="nd37ae13bb5f4196b366086f06a01583" ma:index="12" nillable="true" ma:taxonomy="true" ma:internalName="nd37ae13bb5f4196b366086f06a01583" ma:taxonomyFieldName="Company_x0020_Department" ma:displayName="Company Department" ma:default="" ma:fieldId="{7d37ae13-bb5f-4196-b366-086f06a01583}" ma:sspId="c9bec5de-3132-4daf-ae55-1613447ae162" ma:termSetId="823d528d-d42d-488b-93a7-2ce520ac11f0" ma:anchorId="00000000-0000-0000-0000-000000000000" ma:open="false" ma:isKeyword="false">
      <xsd:complexType>
        <xsd:sequence>
          <xsd:element ref="pc:Terms" minOccurs="0" maxOccurs="1"/>
        </xsd:sequence>
      </xsd:complexType>
    </xsd:element>
    <xsd:element name="o16ad76742664b5db836927d09ab3229" ma:index="14" nillable="true" ma:taxonomy="true" ma:internalName="o16ad76742664b5db836927d09ab3229" ma:taxonomyFieldName="Functional_x0020_Area" ma:displayName="Functional Area" ma:default="" ma:fieldId="{816ad767-4266-4b5d-b836-927d09ab3229}" ma:sspId="c9bec5de-3132-4daf-ae55-1613447ae162" ma:termSetId="e341edf4-4772-4e10-9a20-846b8a524d3d" ma:anchorId="00000000-0000-0000-0000-000000000000" ma:open="false" ma:isKeyword="false">
      <xsd:complexType>
        <xsd:sequence>
          <xsd:element ref="pc:Terms" minOccurs="0" maxOccurs="1"/>
        </xsd:sequence>
      </xsd:complexType>
    </xsd:element>
    <xsd:element name="Retention_x0020_Basis_x0020_Date_x0020__x0028_RBD_x0029_" ma:index="16" nillable="true" ma:displayName="Retention Basis Date (RBD)" ma:default="[today]" ma:description="Date retention begins (when document is no longer being edited)" ma:format="DateOnly" ma:internalName="Retention_x0020_Basis_x0020_Date_x0020__x0028_RBD_x0029_" ma:readOnly="false">
      <xsd:simpleType>
        <xsd:restriction base="dms:DateTime"/>
      </xsd:simpleType>
    </xsd:element>
    <xsd:element name="dbcde841c01a4ba08e9aa3aea47c3ff4" ma:index="17" ma:taxonomy="true" ma:internalName="dbcde841c01a4ba08e9aa3aea47c3ff4" ma:taxonomyFieldName="Data_x0020_Classification" ma:displayName="Data Classification" ma:default="2;#General|1b0e7e59-6875-4285-aab0-d279d75d79d0" ma:fieldId="{dbcde841-c01a-4ba0-8e9a-a3aea47c3ff4}" ma:sspId="c9bec5de-3132-4daf-ae55-1613447ae162" ma:termSetId="7abab7f7-e44b-458b-baff-187f5d91ba10" ma:anchorId="00000000-0000-0000-0000-000000000000" ma:open="false" ma:isKeyword="false">
      <xsd:complexType>
        <xsd:sequence>
          <xsd:element ref="pc:Terms" minOccurs="0" maxOccurs="1"/>
        </xsd:sequence>
      </xsd:complexType>
    </xsd:element>
    <xsd:element name="Effective_x002f_Start_x0020_Display_x0020_Date" ma:index="19" nillable="true" ma:displayName="Effective/Start Display Date" ma:default="[today]" ma:format="DateOnly" ma:internalName="Effective_x002F_Start_x0020_Display_x0020_Date" ma:readOnly="false">
      <xsd:simpleType>
        <xsd:restriction base="dms:DateTime"/>
      </xsd:simpleType>
    </xsd:element>
    <xsd:element name="End_x002f_Stop_x0020_Display_x0020_Date" ma:index="20" nillable="true" ma:displayName="End/Stop Display Date" ma:format="DateOnly" ma:internalName="End_x002F_Stop_x0020_Display_x0020_Date">
      <xsd:simpleType>
        <xsd:restriction base="dms:DateTime"/>
      </xsd:simpleType>
    </xsd:element>
    <xsd:element name="Approvers" ma:index="21" nillable="true" ma:displayName="Approvers" ma:list="UserInfo" ma:SharePointGroup="0" ma:internalName="Approv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play_x0020_Audience" ma:index="22" nillable="true" ma:displayName="Display Audience" ma:list="UserInfo" ma:SearchPeopleOnly="false" ma:SharePointGroup="0" ma:internalName="Display_x0020_Audienc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j7c04379980d468aa7ec8885e77659f1" ma:index="26" nillable="true" ma:taxonomy="true" ma:internalName="j7c04379980d468aa7ec8885e77659f1" ma:taxonomyFieldName="Solution" ma:displayName="Solution" ma:default="" ma:fieldId="{37c04379-980d-468a-a7ec-8885e77659f1}" ma:sspId="c9bec5de-3132-4daf-ae55-1613447ae162" ma:termSetId="aa1bb864-b274-4148-b259-a74446e0e129" ma:anchorId="00000000-0000-0000-0000-000000000000" ma:open="false" ma:isKeyword="false">
      <xsd:complexType>
        <xsd:sequence>
          <xsd:element ref="pc:Terms" minOccurs="0" maxOccurs="1"/>
        </xsd:sequence>
      </xsd:complexType>
    </xsd:element>
    <xsd:element name="_Version" ma:index="28" nillable="true" ma:displayName="RevisionDate" ma:description="version or revision date" ma:internalName="RevisionDate">
      <xsd:simpleType>
        <xsd:restriction base="dms:Text">
          <xsd:maxLength value="255"/>
        </xsd:restriction>
      </xsd:simpleType>
    </xsd:element>
    <xsd:element name="m1e7ec1f3c644f72bfea40ddc648395b" ma:index="29" ma:taxonomy="true" ma:internalName="m1e7ec1f3c644f72bfea40ddc648395b" ma:taxonomyFieldName="Marketing_x0020_Asset_x0020_Type" ma:displayName="Marketing Asset Type" ma:default="" ma:fieldId="{61e7ec1f-3c64-4f72-bfea-40ddc648395b}" ma:sspId="c9bec5de-3132-4daf-ae55-1613447ae162" ma:termSetId="7e2543f7-a8c0-4d73-a64a-2f12b7741bc6" ma:anchorId="00000000-0000-0000-0000-000000000000" ma:open="false" ma:isKeyword="false">
      <xsd:complexType>
        <xsd:sequence>
          <xsd:element ref="pc:Terms" minOccurs="0" maxOccurs="1"/>
        </xsd:sequence>
      </xsd:complexType>
    </xsd:element>
    <xsd:element name="CatalogID" ma:index="30" nillable="true" ma:displayName="CatalogIDMM" ma:description="ReqDirect ID - for ordering print" ma:internalName="CatalogIDMM">
      <xsd:simpleType>
        <xsd:restriction base="dms:Text">
          <xsd:maxLength value="255"/>
        </xsd:restriction>
      </xsd:simpleType>
    </xsd:element>
    <xsd:element name="TaxKeywordTaxHTField" ma:index="35" nillable="true" ma:taxonomy="true" ma:internalName="TaxKeywordTaxHTField" ma:taxonomyFieldName="TaxKeyword" ma:displayName="Enterprise Keywords" ma:fieldId="{23f27201-bee3-471e-b2e7-b64fd8b7ca38}" ma:taxonomyMulti="true" ma:sspId="c9bec5de-3132-4daf-ae55-1613447ae162"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Format" ma:index="34" nillable="true" ma:displayName="Format" ma:description="Media-type, file format or dimensions" ma:internalName="_Forma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f2b044-c74a-4bd8-8e92-b14b9b13b2b5" elementFormDefault="qualified">
    <xsd:import namespace="http://schemas.microsoft.com/office/2006/documentManagement/types"/>
    <xsd:import namespace="http://schemas.microsoft.com/office/infopath/2007/PartnerControls"/>
    <xsd:element name="Price" ma:index="31" nillable="true" ma:displayName="Price" ma:internalName="Pric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de6e417-ba3b-42be-b14a-7f4cb43c809f" elementFormDefault="qualified">
    <xsd:import namespace="http://schemas.microsoft.com/office/2006/documentManagement/types"/>
    <xsd:import namespace="http://schemas.microsoft.com/office/infopath/2007/PartnerControls"/>
    <xsd:element name="MarketingAudience" ma:index="32" nillable="true" ma:displayName="MarketingAudience" ma:default="External" ma:format="Dropdown" ma:internalName="MarketingAudience">
      <xsd:simpleType>
        <xsd:restriction base="dms:Choice">
          <xsd:enumeration value="External"/>
          <xsd:enumeration value="Internal"/>
        </xsd:restriction>
      </xsd:simpleType>
    </xsd:element>
  </xsd:schema>
  <xsd:schema xmlns:xsd="http://www.w3.org/2001/XMLSchema" xmlns:xs="http://www.w3.org/2001/XMLSchema" xmlns:dms="http://schemas.microsoft.com/office/2006/documentManagement/types" xmlns:pc="http://schemas.microsoft.com/office/infopath/2007/PartnerControls" targetNamespace="0b2929d2-a33e-45c9-980d-b30e626659d9" elementFormDefault="qualified">
    <xsd:import namespace="http://schemas.microsoft.com/office/2006/documentManagement/types"/>
    <xsd:import namespace="http://schemas.microsoft.com/office/infopath/2007/PartnerControls"/>
    <xsd:element name="_dlc_DocId" ma:index="37" nillable="true" ma:displayName="Document ID Value" ma:description="The value of the document ID assigned to this item." ma:internalName="_dlc_DocId" ma:readOnly="true">
      <xsd:simpleType>
        <xsd:restriction base="dms:Text"/>
      </xsd:simpleType>
    </xsd:element>
    <xsd:element name="_dlc_DocIdUrl" ma:index="3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9"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ma:index="25" ma:displayName="Comments"/>
        <xsd:element name="keywords" minOccurs="0" maxOccurs="1" type="xsd:string" ma:index="2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2.xml><?xml version="1.0" encoding="utf-8"?>
<VariableUsageMapping/>
</file>

<file path=customXml/item13.xml><?xml version="1.0" encoding="utf-8"?>
<VariableList UniqueId="dc9731b4-d0d2-4ed5-b20d-434d69de1706" Name="System" ContentType="XML" MajorVersion="0" MinorVersion="1" isLocalCopy="False" IsBaseObject="False" DataSourceId="00b80028-d226-4a39-9a19-6787589aad19" DataSourceMajorVersion="0" DataSourceMinorVersion="1"/>
</file>

<file path=customXml/item14.xml><?xml version="1.0" encoding="utf-8"?>
<DocPartTree/>
</file>

<file path=customXml/item15.xml><?xml version="1.0" encoding="utf-8"?>
<DataSourceInfo>
  <Id>80be7e5f-6e71-448c-9228-23264555308c</Id>
  <MajorVersion>0</MajorVersion>
  <MinorVersion>1</MinorVersion>
  <DataSourceType>Ad_Hoc</DataSourceType>
  <Name>AD_HOC</Name>
  <Description/>
  <Filter/>
  <DataFields/>
</DataSourceInfo>
</file>

<file path=customXml/item16.xml><?xml version="1.0" encoding="utf-8"?>
<VariableListDefinition name="Computed" displayName="Computed" id="69155e26-4760-488b-ab4c-bb15b0f8b2a2" isdomainofvalue="False" dataSourceId="87651697-ca1f-4d80-9f69-bb743e325714"/>
</file>

<file path=customXml/item17.xml><?xml version="1.0" encoding="utf-8"?>
<AllExternalAdhocVariableMappings/>
</file>

<file path=customXml/item18.xml><?xml version="1.0" encoding="utf-8"?>
<VariableListCustXmlRels>
  <VariableListCustXmlRel variableListName="AD_HOC">
    <VariableListDefCustXmlId>{1D690A50-E3B4-44F5-A4C5-75EEC88CF4EC}</VariableListDefCustXmlId>
    <LibraryMetadataCustXmlId>{0510B9D0-C027-45D1-B797-FA865004CBBF}</LibraryMetadataCustXmlId>
    <DataSourceInfoCustXmlId>{D4628565-9CB4-4F10-AA9C-1309D57A874A}</DataSourceInfoCustXmlId>
    <DataSourceMappingCustXmlId>{BDDC9A50-D520-4DBB-861E-17850ECDD206}</DataSourceMappingCustXmlId>
    <SdmcCustXmlId>{D44D0B5A-EC6D-4AEA-A833-02344E0C6DB2}</SdmcCustXmlId>
  </VariableListCustXmlRel>
  <VariableListCustXmlRel variableListName="Computed">
    <VariableListDefCustXmlId>{37871AC4-84F1-4DCF-9181-89FBC406BA26}</VariableListDefCustXmlId>
    <LibraryMetadataCustXmlId>{BEAFDBBE-0F51-4017-B707-8386C7FBABFD}</LibraryMetadataCustXmlId>
    <DataSourceInfoCustXmlId>{83B1EF68-4D55-4397-AF73-D916BC2254F0}</DataSourceInfoCustXmlId>
    <DataSourceMappingCustXmlId>{DE544662-F77F-4442-B53C-A34A18686309}</DataSourceMappingCustXmlId>
    <SdmcCustXmlId>{4C134B16-2CC0-4F00-BAB8-0BCCEF3E9F16}</SdmcCustXmlId>
  </VariableListCustXmlRel>
  <VariableListCustXmlRel variableListName="System">
    <VariableListDefCustXmlId>{80CE4447-D1BD-469E-BD8B-B31A4C9A896F}</VariableListDefCustXmlId>
    <LibraryMetadataCustXmlId>{C4AEAB29-4929-45AF-A192-84C4D708764D}</LibraryMetadataCustXmlId>
    <DataSourceInfoCustXmlId>{7CA12843-4DEB-4A4D-9869-29F66BB28D05}</DataSourceInfoCustXmlId>
    <DataSourceMappingCustXmlId>{0D4A98D7-A056-4A12-A949-9E2EE5A35FE4}</DataSourceMappingCustXmlId>
    <SdmcCustXmlId>{E0C162D0-F7BA-4089-AC31-880761F0BD65}</SdmcCustXmlId>
  </VariableListCustXmlRel>
</VariableListCustXmlRels>
</file>

<file path=customXml/item19.xml><?xml version="1.0" encoding="utf-8"?>
<VariableListDefinition name="System" displayName="System" id="dc9731b4-d0d2-4ed5-b20d-434d69de1706" isdomainofvalue="False" dataSourceId="00b80028-d226-4a39-9a19-6787589aad19"/>
</file>

<file path=customXml/item2.xml><?xml version="1.0" encoding="utf-8"?>
<DataSourceMapping>
  <Name>AD_HOC_MAPPING</Name>
  <Id>14314c95-32fa-401b-8c69-9d82291bb1a5</Id>
  <TargetDataSource>80be7e5f-6e71-448c-9228-23264555308c</TargetDataSource>
  <SourceType>XML File</SourceType>
  <IsReadOnly>false</IsReadOnly>
  <SalesforceOrganizationId>00000000-0000-0000-0000-000000000000</SalesforceOrganizationId>
  <SalesforceOrganizationName/>
  <Properties>
    <Property Name="RecordSeperator" Value="SampleData/DataRecord"/>
  </Properties>
  <RawMappings/>
  <DesignTimeProperties/>
</DataSourceMapping>
</file>

<file path=customXml/item20.xml><?xml version="1.0" encoding="utf-8"?>
<?mso-contentType ?>
<SharedContentType xmlns="Microsoft.SharePoint.Taxonomy.ContentTypeSync" SourceId="c9bec5de-3132-4daf-ae55-1613447ae162" ContentTypeId="0x0101003892C1470B32FA4ABADA805F9A36FDE40106" PreviousValue="false"/>
</file>

<file path=customXml/item21.xml><?xml version="1.0" encoding="utf-8"?>
<VariableList UniqueId="69155e26-4760-488b-ab4c-bb15b0f8b2a2" Name="Computed" ContentType="XML" MajorVersion="0" MinorVersion="1" isLocalCopy="False" IsBaseObject="False" DataSourceId="87651697-ca1f-4d80-9f69-bb743e325714" DataSourceMajorVersion="0" DataSourceMinorVersion="1"/>
</file>

<file path=customXml/item22.xml><?xml version="1.0" encoding="utf-8"?>
<DataSourceInfo>
  <Id>87651697-ca1f-4d80-9f69-bb743e325714</Id>
  <MajorVersion>0</MajorVersion>
  <MinorVersion>1</MinorVersion>
  <DataSourceType>Expression</DataSourceType>
  <Name>Computed</Name>
  <Description/>
  <Filter/>
  <DataFields/>
</DataSourceInfo>
</file>

<file path=customXml/item23.xml><?xml version="1.0" encoding="utf-8"?>
<DataSourceMapping>
  <Name>EXPRESSION_VARIABLE_MAPPING</Name>
  <Id>8087228f-108c-496d-8a84-1f30090d96e5</Id>
  <TargetDataSource>00b80028-d226-4a39-9a19-6787589aad19</TargetDataSource>
  <SourceType>XML File</SourceType>
  <IsReadOnly>false</IsReadOnly>
  <SalesforceOrganizationId>00000000-0000-0000-0000-000000000000</SalesforceOrganizationId>
  <SalesforceOrganizationName/>
  <Properties/>
  <RawMappings/>
  <DesignTimeProperties/>
</DataSourceMapping>
</file>

<file path=customXml/item24.xml><?xml version="1.0" encoding="utf-8"?>
<VariableList UniqueId="9426ea6f-1b24-4683-bca3-85d71f6375fd" Name="AD_HOC" ContentType="XML" MajorVersion="0" MinorVersion="1" isLocalCopy="False" IsBaseObject="False" DataSourceId="80be7e5f-6e71-448c-9228-23264555308c" DataSourceMajorVersion="0" DataSourceMinorVersion="1"/>
</file>

<file path=customXml/item25.xml><?xml version="1.0" encoding="utf-8"?>
<DataSourceInfo>
  <Id>00b80028-d226-4a39-9a19-6787589aad19</Id>
  <MajorVersion>0</MajorVersion>
  <MinorVersion>1</MinorVersion>
  <DataSourceType>System</DataSourceType>
  <Name>System</Name>
  <Description/>
  <Filter/>
  <DataFields/>
</DataSourceInfo>
</file>

<file path=customXml/item2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7.xml><?xml version="1.0" encoding="utf-8"?>
<All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ourceDataModel Name="System" TargetDataSourceId="00b80028-d226-4a39-9a19-6787589aad19"/>
</file>

<file path=customXml/item5.xml><?xml version="1.0" encoding="utf-8"?>
<AllWordPDs>
</AllWordPDs>
</file>

<file path=customXml/item6.xml><?xml version="1.0" encoding="utf-8"?>
<SourceDataModel Name="AD_HOC" TargetDataSourceId="80be7e5f-6e71-448c-9228-23264555308c"/>
</file>

<file path=customXml/item7.xml><?xml version="1.0" encoding="utf-8"?>
<SourceDataModel Name="Computed" TargetDataSourceId="87651697-ca1f-4d80-9f69-bb743e325714"/>
</file>

<file path=customXml/item8.xml><?xml version="1.0" encoding="utf-8"?>
<DataSourceMapping>
  <Name>EXPRESSION_VARIABLE_MAPPING</Name>
  <Id>1e50e265-6cdf-4e97-b48b-acf9355fff96</Id>
  <TargetDataSource>87651697-ca1f-4d80-9f69-bb743e325714</TargetDataSource>
  <SourceType>XML File</SourceType>
  <IsReadOnly>false</IsReadOnly>
  <SalesforceOrganizationId>00000000-0000-0000-0000-000000000000</SalesforceOrganizationId>
  <SalesforceOrganizationName/>
  <Properties/>
  <RawMappings/>
  <DesignTimeProperties/>
</DataSourceMapping>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EF3205-EB69-4E70-BFE8-AFB1DD2B0B96}">
  <ds:schemaRefs>
    <ds:schemaRef ds:uri="http://schemas.microsoft.com/office/2006/metadata/properties"/>
    <ds:schemaRef ds:uri="http://schemas.microsoft.com/office/infopath/2007/PartnerControls"/>
    <ds:schemaRef ds:uri="http://schemas.microsoft.com/sharepoint/v3/fields"/>
    <ds:schemaRef ds:uri="http://schemas.microsoft.com/sharepoint/v3"/>
    <ds:schemaRef ds:uri="0b2929d2-a33e-45c9-980d-b30e626659d9"/>
    <ds:schemaRef ds:uri="1de6e417-ba3b-42be-b14a-7f4cb43c809f"/>
    <ds:schemaRef ds:uri="fff2b044-c74a-4bd8-8e92-b14b9b13b2b5"/>
    <ds:schemaRef ds:uri="01e59a59-e903-4787-b1b4-4a99956146ec"/>
  </ds:schemaRefs>
</ds:datastoreItem>
</file>

<file path=customXml/itemProps10.xml><?xml version="1.0" encoding="utf-8"?>
<ds:datastoreItem xmlns:ds="http://schemas.openxmlformats.org/officeDocument/2006/customXml" ds:itemID="{1D690A50-E3B4-44F5-A4C5-75EEC88CF4EC}">
  <ds:schemaRefs/>
</ds:datastoreItem>
</file>

<file path=customXml/itemProps11.xml><?xml version="1.0" encoding="utf-8"?>
<ds:datastoreItem xmlns:ds="http://schemas.openxmlformats.org/officeDocument/2006/customXml" ds:itemID="{3622715E-4001-4574-B37D-972D17BDC5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1e59a59-e903-4787-b1b4-4a99956146ec"/>
    <ds:schemaRef ds:uri="http://schemas.microsoft.com/sharepoint/v3/fields"/>
    <ds:schemaRef ds:uri="fff2b044-c74a-4bd8-8e92-b14b9b13b2b5"/>
    <ds:schemaRef ds:uri="1de6e417-ba3b-42be-b14a-7f4cb43c809f"/>
    <ds:schemaRef ds:uri="0b2929d2-a33e-45c9-980d-b30e626659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2.xml><?xml version="1.0" encoding="utf-8"?>
<ds:datastoreItem xmlns:ds="http://schemas.openxmlformats.org/officeDocument/2006/customXml" ds:itemID="{E714D73B-064F-4FC2-AD89-143579607756}">
  <ds:schemaRefs/>
</ds:datastoreItem>
</file>

<file path=customXml/itemProps13.xml><?xml version="1.0" encoding="utf-8"?>
<ds:datastoreItem xmlns:ds="http://schemas.openxmlformats.org/officeDocument/2006/customXml" ds:itemID="{C4AEAB29-4929-45AF-A192-84C4D708764D}">
  <ds:schemaRefs/>
</ds:datastoreItem>
</file>

<file path=customXml/itemProps14.xml><?xml version="1.0" encoding="utf-8"?>
<ds:datastoreItem xmlns:ds="http://schemas.openxmlformats.org/officeDocument/2006/customXml" ds:itemID="{54E4ECD0-5730-4CBC-B5C8-CDD180BD053A}">
  <ds:schemaRefs/>
</ds:datastoreItem>
</file>

<file path=customXml/itemProps15.xml><?xml version="1.0" encoding="utf-8"?>
<ds:datastoreItem xmlns:ds="http://schemas.openxmlformats.org/officeDocument/2006/customXml" ds:itemID="{D4628565-9CB4-4F10-AA9C-1309D57A874A}">
  <ds:schemaRefs/>
</ds:datastoreItem>
</file>

<file path=customXml/itemProps16.xml><?xml version="1.0" encoding="utf-8"?>
<ds:datastoreItem xmlns:ds="http://schemas.openxmlformats.org/officeDocument/2006/customXml" ds:itemID="{37871AC4-84F1-4DCF-9181-89FBC406BA26}">
  <ds:schemaRefs/>
</ds:datastoreItem>
</file>

<file path=customXml/itemProps17.xml><?xml version="1.0" encoding="utf-8"?>
<ds:datastoreItem xmlns:ds="http://schemas.openxmlformats.org/officeDocument/2006/customXml" ds:itemID="{7B773B23-CD27-407C-8EF7-714316C2ACF2}">
  <ds:schemaRefs/>
</ds:datastoreItem>
</file>

<file path=customXml/itemProps18.xml><?xml version="1.0" encoding="utf-8"?>
<ds:datastoreItem xmlns:ds="http://schemas.openxmlformats.org/officeDocument/2006/customXml" ds:itemID="{5B401B9D-B553-4B56-A34A-971673CC9681}">
  <ds:schemaRefs/>
</ds:datastoreItem>
</file>

<file path=customXml/itemProps19.xml><?xml version="1.0" encoding="utf-8"?>
<ds:datastoreItem xmlns:ds="http://schemas.openxmlformats.org/officeDocument/2006/customXml" ds:itemID="{80CE4447-D1BD-469E-BD8B-B31A4C9A896F}">
  <ds:schemaRefs/>
</ds:datastoreItem>
</file>

<file path=customXml/itemProps2.xml><?xml version="1.0" encoding="utf-8"?>
<ds:datastoreItem xmlns:ds="http://schemas.openxmlformats.org/officeDocument/2006/customXml" ds:itemID="{BDDC9A50-D520-4DBB-861E-17850ECDD206}">
  <ds:schemaRefs/>
</ds:datastoreItem>
</file>

<file path=customXml/itemProps20.xml><?xml version="1.0" encoding="utf-8"?>
<ds:datastoreItem xmlns:ds="http://schemas.openxmlformats.org/officeDocument/2006/customXml" ds:itemID="{879D4C16-DAA1-4669-B37C-241D7C093A8F}">
  <ds:schemaRefs>
    <ds:schemaRef ds:uri="Microsoft.SharePoint.Taxonomy.ContentTypeSync"/>
  </ds:schemaRefs>
</ds:datastoreItem>
</file>

<file path=customXml/itemProps21.xml><?xml version="1.0" encoding="utf-8"?>
<ds:datastoreItem xmlns:ds="http://schemas.openxmlformats.org/officeDocument/2006/customXml" ds:itemID="{BEAFDBBE-0F51-4017-B707-8386C7FBABFD}">
  <ds:schemaRefs/>
</ds:datastoreItem>
</file>

<file path=customXml/itemProps22.xml><?xml version="1.0" encoding="utf-8"?>
<ds:datastoreItem xmlns:ds="http://schemas.openxmlformats.org/officeDocument/2006/customXml" ds:itemID="{83B1EF68-4D55-4397-AF73-D916BC2254F0}">
  <ds:schemaRefs/>
</ds:datastoreItem>
</file>

<file path=customXml/itemProps23.xml><?xml version="1.0" encoding="utf-8"?>
<ds:datastoreItem xmlns:ds="http://schemas.openxmlformats.org/officeDocument/2006/customXml" ds:itemID="{0D4A98D7-A056-4A12-A949-9E2EE5A35FE4}">
  <ds:schemaRefs/>
</ds:datastoreItem>
</file>

<file path=customXml/itemProps24.xml><?xml version="1.0" encoding="utf-8"?>
<ds:datastoreItem xmlns:ds="http://schemas.openxmlformats.org/officeDocument/2006/customXml" ds:itemID="{0510B9D0-C027-45D1-B797-FA865004CBBF}">
  <ds:schemaRefs/>
</ds:datastoreItem>
</file>

<file path=customXml/itemProps25.xml><?xml version="1.0" encoding="utf-8"?>
<ds:datastoreItem xmlns:ds="http://schemas.openxmlformats.org/officeDocument/2006/customXml" ds:itemID="{7CA12843-4DEB-4A4D-9869-29F66BB28D05}">
  <ds:schemaRefs/>
</ds:datastoreItem>
</file>

<file path=customXml/itemProps26.xml><?xml version="1.0" encoding="utf-8"?>
<ds:datastoreItem xmlns:ds="http://schemas.openxmlformats.org/officeDocument/2006/customXml" ds:itemID="{E7F05C87-C98E-42BF-8C6F-7C54D06E6793}">
  <ds:schemaRefs>
    <ds:schemaRef ds:uri="http://schemas.microsoft.com/sharepoint/events"/>
  </ds:schemaRefs>
</ds:datastoreItem>
</file>

<file path=customXml/itemProps27.xml><?xml version="1.0" encoding="utf-8"?>
<ds:datastoreItem xmlns:ds="http://schemas.openxmlformats.org/officeDocument/2006/customXml" ds:itemID="{A613EE9C-F5E0-4282-839C-53FE8976D615}">
  <ds:schemaRefs/>
</ds:datastoreItem>
</file>

<file path=customXml/itemProps3.xml><?xml version="1.0" encoding="utf-8"?>
<ds:datastoreItem xmlns:ds="http://schemas.openxmlformats.org/officeDocument/2006/customXml" ds:itemID="{BE274043-D162-4037-8B8B-27E9BEA65AD8}">
  <ds:schemaRefs>
    <ds:schemaRef ds:uri="http://schemas.microsoft.com/sharepoint/v3/contenttype/forms"/>
  </ds:schemaRefs>
</ds:datastoreItem>
</file>

<file path=customXml/itemProps4.xml><?xml version="1.0" encoding="utf-8"?>
<ds:datastoreItem xmlns:ds="http://schemas.openxmlformats.org/officeDocument/2006/customXml" ds:itemID="{E0C162D0-F7BA-4089-AC31-880761F0BD65}">
  <ds:schemaRefs/>
</ds:datastoreItem>
</file>

<file path=customXml/itemProps5.xml><?xml version="1.0" encoding="utf-8"?>
<ds:datastoreItem xmlns:ds="http://schemas.openxmlformats.org/officeDocument/2006/customXml" ds:itemID="{78E85137-610F-4DE4-A961-7F7A1DA29F2D}">
  <ds:schemaRefs/>
</ds:datastoreItem>
</file>

<file path=customXml/itemProps6.xml><?xml version="1.0" encoding="utf-8"?>
<ds:datastoreItem xmlns:ds="http://schemas.openxmlformats.org/officeDocument/2006/customXml" ds:itemID="{D44D0B5A-EC6D-4AEA-A833-02344E0C6DB2}">
  <ds:schemaRefs/>
</ds:datastoreItem>
</file>

<file path=customXml/itemProps7.xml><?xml version="1.0" encoding="utf-8"?>
<ds:datastoreItem xmlns:ds="http://schemas.openxmlformats.org/officeDocument/2006/customXml" ds:itemID="{4C134B16-2CC0-4F00-BAB8-0BCCEF3E9F16}">
  <ds:schemaRefs/>
</ds:datastoreItem>
</file>

<file path=customXml/itemProps8.xml><?xml version="1.0" encoding="utf-8"?>
<ds:datastoreItem xmlns:ds="http://schemas.openxmlformats.org/officeDocument/2006/customXml" ds:itemID="{DE544662-F77F-4442-B53C-A34A18686309}">
  <ds:schemaRefs/>
</ds:datastoreItem>
</file>

<file path=customXml/itemProps9.xml><?xml version="1.0" encoding="utf-8"?>
<ds:datastoreItem xmlns:ds="http://schemas.openxmlformats.org/officeDocument/2006/customXml" ds:itemID="{0F07D44C-AA00-4617-92CC-D2D4275AF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VZT MultiPurpose-Template-Turquoise.dotx</Template>
  <TotalTime>53</TotalTime>
  <Pages>3</Pages>
  <Words>859</Words>
  <Characters>4898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MultiPurpose Template - Turquoise</vt:lpstr>
    </vt:vector>
  </TitlesOfParts>
  <Company>Vizient Inc.</Company>
  <LinksUpToDate>false</LinksUpToDate>
  <CharactersWithSpaces>5746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MultiPurpose Template - Turquoise</dc:title>
  <dc:creator>Morley,Liz</dc:creator>
  <cp:keywords>enterprise, agenda, word, word template, template</cp:keywords>
  <cp:lastModifiedBy>Easterwood,Rebecca</cp:lastModifiedBy>
  <cp:revision>54</cp:revision>
  <cp:lastPrinted>2015-12-22T16:01:00Z</cp:lastPrinted>
  <dcterms:created xsi:type="dcterms:W3CDTF">2020-01-30T19:54:00Z</dcterms:created>
  <dcterms:modified xsi:type="dcterms:W3CDTF">2022-09-27T17:36:00Z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i4>23100</vt:i4>
  </property>
  <property fmtid="{D5CDD505-2E9C-101B-9397-08002B2CF9AE}" pid="3" name="AssetType">
    <vt:lpwstr>4;#MS Office template|203f758e-c231-4949-97d5-9ce436121194</vt:lpwstr>
  </property>
  <property fmtid="{D5CDD505-2E9C-101B-9397-08002B2CF9AE}" pid="4" name="_dlc_DocIdItemGuid">
    <vt:lpwstr>5b2b34da-5cc2-4a0d-b713-1776ad0b2ae2</vt:lpwstr>
  </property>
  <property fmtid="{D5CDD505-2E9C-101B-9397-08002B2CF9AE}" pid="5" name="ContentTypeId">
    <vt:lpwstr>0x0101003892C1470B32FA4ABADA805F9A36FDE4010600D891ABBE8D9DF644A4C990ED7B2031D6</vt:lpwstr>
  </property>
  <property fmtid="{D5CDD505-2E9C-101B-9397-08002B2CF9AE}" pid="6" name="Solution">
    <vt:lpwstr/>
  </property>
  <property fmtid="{D5CDD505-2E9C-101B-9397-08002B2CF9AE}" pid="7" name="Category">
    <vt:lpwstr/>
  </property>
  <property fmtid="{D5CDD505-2E9C-101B-9397-08002B2CF9AE}" pid="8" name="Company Department">
    <vt:lpwstr>14;#Marketing and Communications|754817d1-4a9f-4310-950d-c099e699ff6b</vt:lpwstr>
  </property>
  <property fmtid="{D5CDD505-2E9C-101B-9397-08002B2CF9AE}" pid="9" name="Company Name">
    <vt:lpwstr>1;#VHA|f80a922c-ddea-4042-8772-d30764c6d32b</vt:lpwstr>
  </property>
  <property fmtid="{D5CDD505-2E9C-101B-9397-08002B2CF9AE}" pid="10" name="Functional_x0020_Area">
    <vt:lpwstr/>
  </property>
  <property fmtid="{D5CDD505-2E9C-101B-9397-08002B2CF9AE}" pid="11" name="Marketing Asset Type">
    <vt:lpwstr>6;#MS Office Template|012cf684-a453-4933-b091-399687394f02</vt:lpwstr>
  </property>
  <property fmtid="{D5CDD505-2E9C-101B-9397-08002B2CF9AE}" pid="12" name="Data Classification">
    <vt:lpwstr>2;#General|1b0e7e59-6875-4285-aab0-d279d75d79d0</vt:lpwstr>
  </property>
  <property fmtid="{D5CDD505-2E9C-101B-9397-08002B2CF9AE}" pid="13" name="Functional Area">
    <vt:lpwstr/>
  </property>
  <property fmtid="{D5CDD505-2E9C-101B-9397-08002B2CF9AE}" pid="14" name="Websio Document Preview">
    <vt:lpwstr>/marketingmall/_layouts/15/WebsioPreviewField/preview.aspx?ID=61daede5-fe82-4e99-b4a8-b0d6c2375ccc&amp;WebID=0b2929d2-a33e-45c9-980d-b30e626659d9&amp;SiteID=bfd357fa-b685-4916-b5eb-db4dc703b348</vt:lpwstr>
  </property>
</Properties>
</file>