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B6695" w14:textId="77777777" w:rsidR="00F23794" w:rsidRPr="008730EB" w:rsidRDefault="00C370B8" w:rsidP="008730EB">
      <w:pPr>
        <w:pStyle w:val="Headline2"/>
      </w:pPr>
      <w:r>
        <w:t>Information</w:t>
      </w:r>
      <w:r w:rsidR="008730EB" w:rsidRPr="008730EB">
        <w:t xml:space="preserve"> for continuing education </w:t>
      </w:r>
      <w:r w:rsidR="004B0F88">
        <w:t xml:space="preserve">(CE) </w:t>
      </w:r>
      <w:r w:rsidR="008730EB" w:rsidRPr="008730EB">
        <w:t>credit</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14:paraId="14391526" w14:textId="77777777" w:rsidR="00EC27BB" w:rsidRDefault="00EC27BB" w:rsidP="004A294A">
      <w:pPr>
        <w:pStyle w:val="BodyText1"/>
        <w:rPr>
          <w:rFonts w:eastAsiaTheme="majorEastAsia" w:cstheme="majorBidi"/>
          <w:b/>
          <w:bCs/>
          <w:color w:val="01ADAB" w:themeColor="accent4"/>
          <w:sz w:val="28"/>
          <w:szCs w:val="28"/>
        </w:rPr>
      </w:pPr>
      <w:r w:rsidRPr="00EC27BB">
        <w:rPr>
          <w:rFonts w:eastAsiaTheme="majorEastAsia" w:cstheme="majorBidi"/>
          <w:b/>
          <w:bCs/>
          <w:color w:val="01ADAB" w:themeColor="accent4"/>
          <w:sz w:val="28"/>
          <w:szCs w:val="28"/>
        </w:rPr>
        <w:t>The 2022 Vizient Member Networks Nursing Leadership Series:  Excelling Through Disruption: Advancing High Reliability</w:t>
      </w:r>
    </w:p>
    <w:p w14:paraId="0D0DC3CD" w14:textId="423F5F55" w:rsidR="00423054" w:rsidRPr="00145C63" w:rsidRDefault="00155E54" w:rsidP="004A294A">
      <w:pPr>
        <w:pStyle w:val="BodyText1"/>
        <w:rPr>
          <w:color w:val="595959" w:themeColor="text1" w:themeTint="A6"/>
        </w:rPr>
      </w:pPr>
      <w:r w:rsidRPr="00145C63">
        <w:rPr>
          <w:color w:val="595959" w:themeColor="text1" w:themeTint="A6"/>
        </w:rPr>
        <w:t>Activity date</w:t>
      </w:r>
      <w:r w:rsidR="0013180C" w:rsidRPr="00145C63">
        <w:rPr>
          <w:color w:val="595959" w:themeColor="text1" w:themeTint="A6"/>
        </w:rPr>
        <w:t xml:space="preserve">: </w:t>
      </w:r>
      <w:r w:rsidR="005C30E7">
        <w:rPr>
          <w:color w:val="595959" w:themeColor="text1" w:themeTint="A6"/>
        </w:rPr>
        <w:t>May 19, 2022</w:t>
      </w:r>
    </w:p>
    <w:p w14:paraId="641D3E3A" w14:textId="572FC71D" w:rsidR="00EA13B8" w:rsidRPr="00145C63" w:rsidRDefault="0013180C" w:rsidP="00423054">
      <w:pPr>
        <w:pStyle w:val="BodyText1"/>
        <w:rPr>
          <w:color w:val="595959" w:themeColor="text1" w:themeTint="A6"/>
        </w:rPr>
      </w:pPr>
      <w:r w:rsidRPr="00145C63">
        <w:rPr>
          <w:color w:val="595959" w:themeColor="text1" w:themeTint="A6"/>
        </w:rPr>
        <w:t xml:space="preserve">Course director: </w:t>
      </w:r>
      <w:r w:rsidR="00C049DE" w:rsidRPr="00C049DE">
        <w:rPr>
          <w:color w:val="595959" w:themeColor="text1" w:themeTint="A6"/>
        </w:rPr>
        <w:t>Barbara Seymour, DNP, RN, NE-BC, CPPS</w:t>
      </w:r>
    </w:p>
    <w:p w14:paraId="50E91E19" w14:textId="23328359" w:rsidR="008730EB" w:rsidRPr="00145C63" w:rsidRDefault="008730EB" w:rsidP="008730EB">
      <w:pPr>
        <w:spacing w:line="276" w:lineRule="auto"/>
        <w:rPr>
          <w:rFonts w:cs="Arial"/>
          <w:color w:val="595959" w:themeColor="text1" w:themeTint="A6"/>
          <w:szCs w:val="20"/>
        </w:rPr>
      </w:pPr>
      <w:r w:rsidRPr="00145C63">
        <w:rPr>
          <w:rFonts w:cs="Arial"/>
          <w:color w:val="595959" w:themeColor="text1" w:themeTint="A6"/>
          <w:szCs w:val="20"/>
        </w:rPr>
        <w:t>Vizient is committed to complying with the criteria set forth by the accredit</w:t>
      </w:r>
      <w:r w:rsidR="004B0F88" w:rsidRPr="00145C63">
        <w:rPr>
          <w:rFonts w:cs="Arial"/>
          <w:color w:val="595959" w:themeColor="text1" w:themeTint="A6"/>
          <w:szCs w:val="20"/>
        </w:rPr>
        <w:t>ing</w:t>
      </w:r>
      <w:r w:rsidRPr="00145C63">
        <w:rPr>
          <w:rFonts w:cs="Arial"/>
          <w:color w:val="595959" w:themeColor="text1" w:themeTint="A6"/>
          <w:szCs w:val="20"/>
        </w:rPr>
        <w:t xml:space="preserve"> agencies in order to provide this quality </w:t>
      </w:r>
      <w:r w:rsidR="00ED0769" w:rsidRPr="00145C63">
        <w:rPr>
          <w:rFonts w:cs="Arial"/>
          <w:color w:val="595959" w:themeColor="text1" w:themeTint="A6"/>
          <w:szCs w:val="20"/>
        </w:rPr>
        <w:t>course</w:t>
      </w:r>
      <w:r w:rsidRPr="00145C63">
        <w:rPr>
          <w:rFonts w:cs="Arial"/>
          <w:color w:val="595959" w:themeColor="text1" w:themeTint="A6"/>
          <w:szCs w:val="20"/>
        </w:rPr>
        <w:t xml:space="preserve">. To receive credit for educational activities, you must successfully complete all </w:t>
      </w:r>
      <w:r w:rsidR="00ED0769" w:rsidRPr="00145C63">
        <w:rPr>
          <w:rFonts w:cs="Arial"/>
          <w:color w:val="595959" w:themeColor="text1" w:themeTint="A6"/>
          <w:szCs w:val="20"/>
        </w:rPr>
        <w:t>course</w:t>
      </w:r>
      <w:r w:rsidRPr="00145C63">
        <w:rPr>
          <w:rFonts w:cs="Arial"/>
          <w:color w:val="595959" w:themeColor="text1" w:themeTint="A6"/>
          <w:szCs w:val="20"/>
        </w:rPr>
        <w:t xml:space="preserve"> requirements.</w:t>
      </w:r>
    </w:p>
    <w:p w14:paraId="1A34758F" w14:textId="77777777" w:rsidR="008730EB" w:rsidRPr="00235899" w:rsidRDefault="008730EB" w:rsidP="008730EB">
      <w:pPr>
        <w:spacing w:line="276" w:lineRule="auto"/>
        <w:rPr>
          <w:rFonts w:cs="Arial"/>
          <w:szCs w:val="20"/>
        </w:rPr>
      </w:pPr>
    </w:p>
    <w:p w14:paraId="698EA592" w14:textId="77777777"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14:paraId="2072BBD7" w14:textId="177DE933" w:rsidR="008730EB" w:rsidRPr="00145C63" w:rsidRDefault="00EA13B8" w:rsidP="008730EB">
      <w:pPr>
        <w:pStyle w:val="ListParagraph"/>
        <w:numPr>
          <w:ilvl w:val="0"/>
          <w:numId w:val="31"/>
        </w:numPr>
        <w:autoSpaceDE w:val="0"/>
        <w:autoSpaceDN w:val="0"/>
        <w:adjustRightInd w:val="0"/>
        <w:spacing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Attend the </w:t>
      </w:r>
      <w:r w:rsidR="00642B45" w:rsidRPr="00145C63">
        <w:rPr>
          <w:rFonts w:cs="Arial"/>
          <w:color w:val="595959" w:themeColor="text1" w:themeTint="A6"/>
          <w:szCs w:val="20"/>
        </w:rPr>
        <w:t xml:space="preserve">course </w:t>
      </w:r>
      <w:r w:rsidRPr="00145C63">
        <w:rPr>
          <w:rFonts w:cs="Arial"/>
          <w:color w:val="595959" w:themeColor="text1" w:themeTint="A6"/>
          <w:szCs w:val="20"/>
        </w:rPr>
        <w:t>in its entirety</w:t>
      </w:r>
      <w:r w:rsidR="00BE7633">
        <w:rPr>
          <w:rFonts w:cs="Arial"/>
          <w:color w:val="595959" w:themeColor="text1" w:themeTint="A6"/>
          <w:szCs w:val="20"/>
        </w:rPr>
        <w:t>.</w:t>
      </w:r>
    </w:p>
    <w:p w14:paraId="6C9CECDC" w14:textId="2A6704B7" w:rsidR="00EA13B8" w:rsidRPr="00145C6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After the </w:t>
      </w:r>
      <w:r w:rsidR="00642B45" w:rsidRPr="00145C63">
        <w:rPr>
          <w:rFonts w:cs="Arial"/>
          <w:color w:val="595959" w:themeColor="text1" w:themeTint="A6"/>
          <w:szCs w:val="20"/>
        </w:rPr>
        <w:t>course</w:t>
      </w:r>
      <w:r w:rsidRPr="00145C63">
        <w:rPr>
          <w:rFonts w:cs="Arial"/>
          <w:color w:val="595959" w:themeColor="text1" w:themeTint="A6"/>
          <w:szCs w:val="20"/>
        </w:rPr>
        <w:t xml:space="preserve">, you will receive </w:t>
      </w:r>
      <w:r w:rsidR="00642B45" w:rsidRPr="00145C63">
        <w:rPr>
          <w:rFonts w:cs="Arial"/>
          <w:color w:val="595959" w:themeColor="text1" w:themeTint="A6"/>
          <w:szCs w:val="20"/>
        </w:rPr>
        <w:t xml:space="preserve">an email with </w:t>
      </w:r>
      <w:r w:rsidR="00952F89" w:rsidRPr="00145C63">
        <w:rPr>
          <w:rFonts w:cs="Arial"/>
          <w:color w:val="595959" w:themeColor="text1" w:themeTint="A6"/>
          <w:szCs w:val="20"/>
        </w:rPr>
        <w:t xml:space="preserve">instructions </w:t>
      </w:r>
      <w:r w:rsidR="00F4230E" w:rsidRPr="00145C63">
        <w:rPr>
          <w:rFonts w:cs="Arial"/>
          <w:color w:val="595959" w:themeColor="text1" w:themeTint="A6"/>
          <w:szCs w:val="20"/>
        </w:rPr>
        <w:t xml:space="preserve">that you will need to obtain your </w:t>
      </w:r>
      <w:r w:rsidR="00642B45" w:rsidRPr="00145C63">
        <w:rPr>
          <w:rFonts w:cs="Arial"/>
          <w:color w:val="595959" w:themeColor="text1" w:themeTint="A6"/>
          <w:szCs w:val="20"/>
        </w:rPr>
        <w:t xml:space="preserve">CE </w:t>
      </w:r>
      <w:r w:rsidR="00952F89" w:rsidRPr="00145C63">
        <w:rPr>
          <w:rFonts w:cs="Arial"/>
          <w:color w:val="595959" w:themeColor="text1" w:themeTint="A6"/>
          <w:szCs w:val="20"/>
        </w:rPr>
        <w:t>credit</w:t>
      </w:r>
      <w:r w:rsidR="00BE7633">
        <w:rPr>
          <w:rFonts w:cs="Arial"/>
          <w:color w:val="595959" w:themeColor="text1" w:themeTint="A6"/>
          <w:szCs w:val="20"/>
        </w:rPr>
        <w:t>.</w:t>
      </w:r>
    </w:p>
    <w:p w14:paraId="5B37B83E" w14:textId="5A14103A" w:rsidR="00EA13B8" w:rsidRPr="00D13F1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b/>
          <w:color w:val="595959" w:themeColor="text1" w:themeTint="A6"/>
          <w:szCs w:val="20"/>
        </w:rPr>
      </w:pPr>
      <w:r w:rsidRPr="00D13F13">
        <w:rPr>
          <w:rFonts w:cs="Arial"/>
          <w:b/>
          <w:color w:val="595959" w:themeColor="text1" w:themeTint="A6"/>
          <w:szCs w:val="20"/>
        </w:rPr>
        <w:t xml:space="preserve">Complete the </w:t>
      </w:r>
      <w:r w:rsidR="00F4230E" w:rsidRPr="00D13F13">
        <w:rPr>
          <w:rFonts w:cs="Arial"/>
          <w:b/>
          <w:color w:val="595959" w:themeColor="text1" w:themeTint="A6"/>
          <w:szCs w:val="20"/>
        </w:rPr>
        <w:t xml:space="preserve">process </w:t>
      </w:r>
      <w:r w:rsidRPr="00D13F13">
        <w:rPr>
          <w:rFonts w:cs="Arial"/>
          <w:b/>
          <w:color w:val="595959" w:themeColor="text1" w:themeTint="A6"/>
          <w:szCs w:val="20"/>
        </w:rPr>
        <w:t xml:space="preserve">no later than </w:t>
      </w:r>
      <w:r w:rsidR="001F434E">
        <w:rPr>
          <w:rFonts w:cs="Arial"/>
          <w:b/>
          <w:color w:val="595959" w:themeColor="text1" w:themeTint="A6"/>
          <w:szCs w:val="20"/>
        </w:rPr>
        <w:t>October 02, 2022</w:t>
      </w:r>
      <w:r w:rsidR="00BE7633">
        <w:rPr>
          <w:rFonts w:cs="Arial"/>
          <w:b/>
          <w:color w:val="595959" w:themeColor="text1" w:themeTint="A6"/>
          <w:szCs w:val="20"/>
        </w:rPr>
        <w:t>.</w:t>
      </w:r>
    </w:p>
    <w:p w14:paraId="03A41A56" w14:textId="32400A83" w:rsidR="008730EB" w:rsidRPr="00145C63" w:rsidRDefault="008730EB" w:rsidP="008730EB">
      <w:pPr>
        <w:rPr>
          <w:rFonts w:cs="Arial"/>
          <w:color w:val="595959" w:themeColor="text1" w:themeTint="A6"/>
          <w:szCs w:val="20"/>
        </w:rPr>
      </w:pPr>
      <w:bookmarkStart w:id="0" w:name="_Hlk55995213"/>
      <w:r w:rsidRPr="00145C63">
        <w:rPr>
          <w:rFonts w:cs="Arial"/>
          <w:color w:val="595959" w:themeColor="text1" w:themeTint="A6"/>
          <w:szCs w:val="20"/>
        </w:rPr>
        <w:t>Upon succe</w:t>
      </w:r>
      <w:r w:rsidR="00642B45" w:rsidRPr="00145C63">
        <w:rPr>
          <w:rFonts w:cs="Arial"/>
          <w:color w:val="595959" w:themeColor="text1" w:themeTint="A6"/>
          <w:szCs w:val="20"/>
        </w:rPr>
        <w:t xml:space="preserve">ssful completion of the course </w:t>
      </w:r>
      <w:r w:rsidRPr="00145C63">
        <w:rPr>
          <w:rFonts w:cs="Arial"/>
          <w:color w:val="595959" w:themeColor="text1" w:themeTint="A6"/>
          <w:szCs w:val="20"/>
        </w:rPr>
        <w:t xml:space="preserve">requirements, you will be able to print your </w:t>
      </w:r>
      <w:r w:rsidR="004B0F88" w:rsidRPr="00145C63">
        <w:rPr>
          <w:rFonts w:cs="Arial"/>
          <w:color w:val="595959" w:themeColor="text1" w:themeTint="A6"/>
          <w:szCs w:val="20"/>
        </w:rPr>
        <w:t>CE</w:t>
      </w:r>
      <w:r w:rsidRPr="00145C63">
        <w:rPr>
          <w:rFonts w:cs="Arial"/>
          <w:color w:val="595959" w:themeColor="text1" w:themeTint="A6"/>
          <w:szCs w:val="20"/>
        </w:rPr>
        <w:t xml:space="preserve"> certificate</w:t>
      </w:r>
      <w:r w:rsidR="00B2019C">
        <w:rPr>
          <w:rFonts w:cs="Arial"/>
          <w:color w:val="595959" w:themeColor="text1" w:themeTint="A6"/>
          <w:szCs w:val="20"/>
        </w:rPr>
        <w:t xml:space="preserve">.  </w:t>
      </w:r>
    </w:p>
    <w:bookmarkEnd w:id="0"/>
    <w:p w14:paraId="499319BA" w14:textId="77777777" w:rsidR="008730EB" w:rsidRPr="000211DF" w:rsidRDefault="008730EB" w:rsidP="008730EB">
      <w:pPr>
        <w:rPr>
          <w:rFonts w:cs="Arial"/>
          <w:szCs w:val="20"/>
        </w:rPr>
      </w:pPr>
    </w:p>
    <w:p w14:paraId="2599E1EB" w14:textId="77777777" w:rsidR="008730EB" w:rsidRPr="008730EB" w:rsidRDefault="0013180C" w:rsidP="008730EB">
      <w:pPr>
        <w:spacing w:after="120"/>
        <w:rPr>
          <w:rFonts w:cs="Arial"/>
          <w:b/>
          <w:color w:val="01ADAB"/>
          <w:sz w:val="24"/>
        </w:rPr>
      </w:pPr>
      <w:r>
        <w:rPr>
          <w:rFonts w:cs="Arial"/>
          <w:b/>
          <w:color w:val="01ADAB"/>
          <w:sz w:val="24"/>
        </w:rPr>
        <w:t>L</w:t>
      </w:r>
      <w:r w:rsidR="008730EB" w:rsidRPr="008730EB">
        <w:rPr>
          <w:rFonts w:cs="Arial"/>
          <w:b/>
          <w:color w:val="01ADAB"/>
          <w:sz w:val="24"/>
        </w:rPr>
        <w:t>earning objectives</w:t>
      </w:r>
    </w:p>
    <w:p w14:paraId="18CA04D2" w14:textId="77777777" w:rsidR="0018781D" w:rsidRPr="0018781D" w:rsidRDefault="0018781D" w:rsidP="0018781D">
      <w:pPr>
        <w:pStyle w:val="ListParagraph"/>
        <w:numPr>
          <w:ilvl w:val="0"/>
          <w:numId w:val="48"/>
        </w:numPr>
        <w:rPr>
          <w:color w:val="595959" w:themeColor="text1" w:themeTint="A6"/>
        </w:rPr>
      </w:pPr>
      <w:r w:rsidRPr="0018781D">
        <w:rPr>
          <w:color w:val="595959" w:themeColor="text1" w:themeTint="A6"/>
        </w:rPr>
        <w:t>Review principles used to build and sustain high reliability organizations</w:t>
      </w:r>
    </w:p>
    <w:p w14:paraId="19279E92" w14:textId="77777777" w:rsidR="0018781D" w:rsidRPr="0018781D" w:rsidRDefault="0018781D" w:rsidP="0018781D">
      <w:pPr>
        <w:pStyle w:val="ListParagraph"/>
        <w:numPr>
          <w:ilvl w:val="0"/>
          <w:numId w:val="48"/>
        </w:numPr>
        <w:rPr>
          <w:color w:val="595959" w:themeColor="text1" w:themeTint="A6"/>
        </w:rPr>
      </w:pPr>
      <w:r w:rsidRPr="0018781D">
        <w:rPr>
          <w:color w:val="595959" w:themeColor="text1" w:themeTint="A6"/>
        </w:rPr>
        <w:t>Describe how high reliability organization increase workforce engagement and collaboration</w:t>
      </w:r>
    </w:p>
    <w:p w14:paraId="1FFAF5F2" w14:textId="77777777" w:rsidR="0018781D" w:rsidRPr="0018781D" w:rsidRDefault="0018781D" w:rsidP="0018781D">
      <w:pPr>
        <w:pStyle w:val="ListParagraph"/>
        <w:numPr>
          <w:ilvl w:val="0"/>
          <w:numId w:val="48"/>
        </w:numPr>
        <w:rPr>
          <w:color w:val="595959" w:themeColor="text1" w:themeTint="A6"/>
        </w:rPr>
      </w:pPr>
      <w:r w:rsidRPr="0018781D">
        <w:rPr>
          <w:color w:val="595959" w:themeColor="text1" w:themeTint="A6"/>
        </w:rPr>
        <w:t>Identify management systems that promote leadership skills, personal accountability, and transparency</w:t>
      </w:r>
    </w:p>
    <w:p w14:paraId="72F5B943" w14:textId="3E1A7A13" w:rsidR="00E34CFF" w:rsidRDefault="00E34CFF" w:rsidP="0018781D">
      <w:pPr>
        <w:pStyle w:val="ListParagraph"/>
        <w:ind w:left="360" w:firstLine="0"/>
        <w:rPr>
          <w:color w:val="595959" w:themeColor="text1" w:themeTint="A6"/>
        </w:rPr>
      </w:pPr>
      <w:r w:rsidRPr="00EA74FD">
        <w:rPr>
          <w:color w:val="595959" w:themeColor="text1" w:themeTint="A6"/>
        </w:rPr>
        <w:t xml:space="preserve"> </w:t>
      </w:r>
    </w:p>
    <w:p w14:paraId="3C92E021" w14:textId="77777777" w:rsidR="00E34CFF" w:rsidRPr="00E34CFF" w:rsidRDefault="00E34CFF" w:rsidP="00E34CFF"/>
    <w:p w14:paraId="4BD73991" w14:textId="77777777" w:rsidR="00155E54" w:rsidRPr="000211DF" w:rsidRDefault="00155E54" w:rsidP="00155E54">
      <w:pPr>
        <w:rPr>
          <w:rFonts w:cs="Arial"/>
          <w:noProof/>
          <w:szCs w:val="20"/>
        </w:rPr>
      </w:pPr>
      <w:r w:rsidRPr="000211DF">
        <w:rPr>
          <w:rFonts w:cs="Arial"/>
          <w:noProof/>
          <w:szCs w:val="20"/>
        </w:rPr>
        <w:drawing>
          <wp:inline distT="0" distB="0" distL="0" distR="0" wp14:anchorId="10236A65" wp14:editId="39B56714">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1AC8525C" w14:textId="77777777" w:rsidR="00155E54" w:rsidRPr="000211DF" w:rsidRDefault="00155E54" w:rsidP="00155E54">
      <w:pPr>
        <w:rPr>
          <w:rFonts w:cs="Arial"/>
          <w:b/>
          <w:szCs w:val="20"/>
          <w:u w:val="single"/>
        </w:rPr>
      </w:pPr>
    </w:p>
    <w:p w14:paraId="120C4F5E" w14:textId="77777777" w:rsidR="00155E54" w:rsidRPr="00145C63" w:rsidRDefault="00155E54" w:rsidP="00155E54">
      <w:pPr>
        <w:rPr>
          <w:rFonts w:cs="Arial"/>
          <w:b/>
          <w:color w:val="595959" w:themeColor="text1" w:themeTint="A6"/>
          <w:szCs w:val="20"/>
          <w:u w:val="single"/>
        </w:rPr>
      </w:pPr>
      <w:r w:rsidRPr="00145C63">
        <w:rPr>
          <w:rFonts w:cs="Arial"/>
          <w:b/>
          <w:color w:val="595959" w:themeColor="text1" w:themeTint="A6"/>
          <w:szCs w:val="20"/>
          <w:u w:val="single"/>
        </w:rPr>
        <w:t>Joint Accreditation Statement:</w:t>
      </w:r>
    </w:p>
    <w:p w14:paraId="7D4D889C" w14:textId="77777777" w:rsidR="00155E54" w:rsidRPr="00145C63" w:rsidRDefault="00155E54" w:rsidP="00155E54">
      <w:pPr>
        <w:rPr>
          <w:rFonts w:cs="Arial"/>
          <w:color w:val="595959" w:themeColor="text1" w:themeTint="A6"/>
          <w:szCs w:val="20"/>
        </w:rPr>
      </w:pPr>
    </w:p>
    <w:p w14:paraId="227EC31B" w14:textId="77777777" w:rsidR="0035174D" w:rsidRDefault="0035174D" w:rsidP="0035174D">
      <w:pPr>
        <w:rPr>
          <w:rFonts w:cs="Arial"/>
          <w:color w:val="595959" w:themeColor="text1" w:themeTint="A6"/>
          <w:szCs w:val="20"/>
        </w:rPr>
      </w:pPr>
      <w:r w:rsidRPr="00145C63">
        <w:rPr>
          <w:rFonts w:cs="Arial"/>
          <w:color w:val="595959" w:themeColor="text1" w:themeTint="A6"/>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740FB527" w14:textId="77777777" w:rsidR="00451C91" w:rsidRDefault="00451C91" w:rsidP="0035174D">
      <w:pPr>
        <w:rPr>
          <w:rFonts w:cs="Arial"/>
          <w:color w:val="595959" w:themeColor="text1" w:themeTint="A6"/>
          <w:szCs w:val="20"/>
        </w:rPr>
      </w:pPr>
    </w:p>
    <w:p w14:paraId="68BD3ABF" w14:textId="7A0CAF6B" w:rsidR="0035174D" w:rsidRPr="00145C63" w:rsidRDefault="0035174D" w:rsidP="0035174D">
      <w:pPr>
        <w:rPr>
          <w:rFonts w:cs="Arial"/>
          <w:b/>
          <w:color w:val="595959" w:themeColor="text1" w:themeTint="A6"/>
          <w:szCs w:val="20"/>
          <w:u w:val="single"/>
        </w:rPr>
      </w:pPr>
      <w:r w:rsidRPr="00145C63">
        <w:rPr>
          <w:rFonts w:cs="Arial"/>
          <w:b/>
          <w:color w:val="595959" w:themeColor="text1" w:themeTint="A6"/>
          <w:szCs w:val="20"/>
          <w:u w:val="single"/>
        </w:rPr>
        <w:t>Designation Statement:</w:t>
      </w:r>
    </w:p>
    <w:p w14:paraId="3E8397BD" w14:textId="77777777" w:rsidR="001449C2" w:rsidRPr="00145C63" w:rsidRDefault="001449C2" w:rsidP="001449C2">
      <w:pPr>
        <w:rPr>
          <w:rFonts w:cs="Arial"/>
          <w:color w:val="595959" w:themeColor="text1" w:themeTint="A6"/>
          <w:szCs w:val="20"/>
        </w:rPr>
      </w:pPr>
    </w:p>
    <w:p w14:paraId="59610C25" w14:textId="77777777" w:rsidR="0013180C" w:rsidRPr="00145C63" w:rsidRDefault="0013180C" w:rsidP="0013180C">
      <w:pPr>
        <w:pStyle w:val="Heading4"/>
        <w:rPr>
          <w:rFonts w:cs="Arial"/>
          <w:color w:val="595959" w:themeColor="text1" w:themeTint="A6"/>
        </w:rPr>
      </w:pPr>
      <w:r w:rsidRPr="00145C63">
        <w:rPr>
          <w:rFonts w:cs="Arial"/>
          <w:color w:val="595959" w:themeColor="text1" w:themeTint="A6"/>
        </w:rPr>
        <w:t>NURSING</w:t>
      </w:r>
    </w:p>
    <w:p w14:paraId="7B1BC326" w14:textId="36BE46E7" w:rsidR="0013180C" w:rsidRPr="00145C63" w:rsidRDefault="0013180C" w:rsidP="0013180C">
      <w:pPr>
        <w:rPr>
          <w:rFonts w:cs="Arial"/>
          <w:color w:val="595959" w:themeColor="text1" w:themeTint="A6"/>
          <w:szCs w:val="20"/>
        </w:rPr>
      </w:pPr>
      <w:r w:rsidRPr="00145C63">
        <w:rPr>
          <w:rFonts w:cs="Arial"/>
          <w:color w:val="595959" w:themeColor="text1" w:themeTint="A6"/>
          <w:szCs w:val="20"/>
        </w:rPr>
        <w:t xml:space="preserve">This activity is designated for 1.00 </w:t>
      </w:r>
      <w:r w:rsidR="00B82B14">
        <w:rPr>
          <w:rFonts w:cs="Arial"/>
          <w:color w:val="595959" w:themeColor="text1" w:themeTint="A6"/>
          <w:szCs w:val="20"/>
        </w:rPr>
        <w:t xml:space="preserve">contact </w:t>
      </w:r>
      <w:r w:rsidRPr="00145C63">
        <w:rPr>
          <w:rFonts w:cs="Arial"/>
          <w:color w:val="595959" w:themeColor="text1" w:themeTint="A6"/>
          <w:szCs w:val="20"/>
        </w:rPr>
        <w:t>hours.</w:t>
      </w:r>
    </w:p>
    <w:p w14:paraId="731A9598" w14:textId="77777777" w:rsidR="0013180C" w:rsidRPr="00145C63" w:rsidRDefault="0013180C" w:rsidP="0013180C">
      <w:pPr>
        <w:rPr>
          <w:rFonts w:cs="Arial"/>
          <w:color w:val="595959" w:themeColor="text1" w:themeTint="A6"/>
          <w:szCs w:val="20"/>
        </w:rPr>
      </w:pPr>
    </w:p>
    <w:p w14:paraId="5DE9CDBF" w14:textId="4C51CC92" w:rsidR="0013180C" w:rsidRDefault="0013180C" w:rsidP="0013180C">
      <w:pPr>
        <w:rPr>
          <w:rFonts w:cs="Arial"/>
          <w:color w:val="595959" w:themeColor="text1" w:themeTint="A6"/>
          <w:szCs w:val="20"/>
        </w:rPr>
      </w:pPr>
      <w:r w:rsidRPr="00145C63">
        <w:rPr>
          <w:rFonts w:cs="Arial"/>
          <w:color w:val="595959" w:themeColor="text1" w:themeTint="A6"/>
          <w:szCs w:val="20"/>
        </w:rPr>
        <w:t>Vizient, Inc. is approved by the California Board of Registered Nursing, Provider Number CEP12580, for 1.</w:t>
      </w:r>
      <w:r w:rsidR="009D3612">
        <w:rPr>
          <w:rFonts w:cs="Arial"/>
          <w:color w:val="595959" w:themeColor="text1" w:themeTint="A6"/>
          <w:szCs w:val="20"/>
        </w:rPr>
        <w:t>0</w:t>
      </w:r>
      <w:r w:rsidRPr="00145C63">
        <w:rPr>
          <w:rFonts w:cs="Arial"/>
          <w:color w:val="595959" w:themeColor="text1" w:themeTint="A6"/>
          <w:szCs w:val="20"/>
        </w:rPr>
        <w:t>0 contact hours.</w:t>
      </w:r>
    </w:p>
    <w:p w14:paraId="7921D108" w14:textId="215D1180" w:rsidR="00AB258F" w:rsidRDefault="00AB258F" w:rsidP="0013180C">
      <w:pPr>
        <w:rPr>
          <w:rFonts w:cs="Arial"/>
          <w:color w:val="595959" w:themeColor="text1" w:themeTint="A6"/>
          <w:szCs w:val="20"/>
        </w:rPr>
      </w:pPr>
    </w:p>
    <w:p w14:paraId="49E8C62E" w14:textId="77777777" w:rsidR="00AB258F" w:rsidRPr="00B23410" w:rsidRDefault="00AB258F" w:rsidP="00AB258F">
      <w:pPr>
        <w:rPr>
          <w:rFonts w:cs="Arial"/>
          <w:b/>
          <w:bCs/>
          <w:color w:val="595959" w:themeColor="text1" w:themeTint="A6"/>
          <w:szCs w:val="20"/>
        </w:rPr>
      </w:pPr>
      <w:r w:rsidRPr="00B23410">
        <w:rPr>
          <w:rFonts w:cs="Arial"/>
          <w:b/>
          <w:bCs/>
          <w:color w:val="595959" w:themeColor="text1" w:themeTint="A6"/>
          <w:szCs w:val="20"/>
        </w:rPr>
        <w:t>OTHER</w:t>
      </w:r>
    </w:p>
    <w:p w14:paraId="0207A49D" w14:textId="77777777" w:rsidR="00AB258F" w:rsidRDefault="00AB258F" w:rsidP="00AB258F">
      <w:pPr>
        <w:rPr>
          <w:rFonts w:cs="Arial"/>
          <w:color w:val="595959" w:themeColor="text1" w:themeTint="A6"/>
          <w:szCs w:val="20"/>
        </w:rPr>
      </w:pPr>
      <w:r w:rsidRPr="00B23410">
        <w:rPr>
          <w:rFonts w:cs="Arial"/>
          <w:color w:val="595959" w:themeColor="text1" w:themeTint="A6"/>
          <w:szCs w:val="20"/>
        </w:rPr>
        <w:t>Vizient, Inc. will award all other healthcare professionals who successfully complete the activity a Certificate of Participation indicating the maximum credits available. Various state license boards and credentialing bodies accept certificates of participation from accredited CE activities to meet CE requirements for license renewals and re-certification. It is the responsibility of the participant to contact their state licensing board and/or certifying body for verification on credit eligibility reciprocity.</w:t>
      </w:r>
    </w:p>
    <w:p w14:paraId="0A751D11" w14:textId="77777777" w:rsidR="00AB258F" w:rsidRPr="00145C63" w:rsidRDefault="00AB258F" w:rsidP="0013180C">
      <w:pPr>
        <w:rPr>
          <w:rFonts w:cs="Arial"/>
          <w:color w:val="595959" w:themeColor="text1" w:themeTint="A6"/>
          <w:szCs w:val="20"/>
        </w:rPr>
      </w:pPr>
    </w:p>
    <w:p w14:paraId="6D86F705" w14:textId="77777777" w:rsidR="0013180C" w:rsidRPr="00145C63" w:rsidRDefault="0013180C" w:rsidP="0013180C">
      <w:pPr>
        <w:rPr>
          <w:rFonts w:cs="Arial"/>
          <w:color w:val="595959" w:themeColor="text1" w:themeTint="A6"/>
          <w:szCs w:val="20"/>
        </w:rPr>
      </w:pPr>
    </w:p>
    <w:p w14:paraId="0F1EC47F" w14:textId="77777777" w:rsidR="007A1399" w:rsidRPr="007A1399" w:rsidRDefault="007A1399" w:rsidP="007A1399">
      <w:pPr>
        <w:spacing w:after="160" w:line="259" w:lineRule="auto"/>
        <w:rPr>
          <w:rFonts w:eastAsia="Calibri" w:cs="Arial"/>
          <w:b/>
          <w:bCs/>
          <w:color w:val="01ADAB"/>
          <w:sz w:val="28"/>
          <w:szCs w:val="28"/>
        </w:rPr>
      </w:pPr>
      <w:r w:rsidRPr="007A1399">
        <w:rPr>
          <w:rFonts w:eastAsia="Calibri" w:cs="Arial"/>
          <w:b/>
          <w:bCs/>
          <w:color w:val="01ADAB"/>
          <w:sz w:val="28"/>
          <w:szCs w:val="28"/>
        </w:rPr>
        <w:t xml:space="preserve">Identification, Mitigation, and Disclosure of Relevant Financial Relationships </w:t>
      </w:r>
    </w:p>
    <w:p w14:paraId="2A64EFB0" w14:textId="77777777" w:rsidR="007A1399" w:rsidRPr="007A1399" w:rsidRDefault="007A1399" w:rsidP="007A1399">
      <w:pPr>
        <w:rPr>
          <w:rFonts w:eastAsia="Calibri" w:cs="Arial"/>
          <w:bCs/>
          <w:color w:val="696969" w:themeColor="accent6"/>
          <w:szCs w:val="20"/>
        </w:rPr>
      </w:pPr>
      <w:r w:rsidRPr="007A1399">
        <w:rPr>
          <w:rFonts w:eastAsia="Calibri" w:cs="Arial"/>
          <w:bCs/>
          <w:color w:val="696969" w:themeColor="accent6"/>
          <w:szCs w:val="20"/>
        </w:rPr>
        <w:t>As an accredited provider of continuing education</w:t>
      </w:r>
      <w:r w:rsidRPr="007A1399">
        <w:rPr>
          <w:rFonts w:eastAsia="Calibri" w:cs="Arial"/>
          <w:b/>
          <w:bCs/>
          <w:color w:val="696969" w:themeColor="accent6"/>
          <w:szCs w:val="20"/>
        </w:rPr>
        <w:t>,</w:t>
      </w:r>
      <w:r w:rsidRPr="007A1399">
        <w:rPr>
          <w:rFonts w:eastAsia="Calibri" w:cs="Arial"/>
          <w:bCs/>
          <w:color w:val="696969" w:themeColor="accent6"/>
          <w:szCs w:val="20"/>
        </w:rPr>
        <w:t xml:space="preserve"> Vizient, Inc. is dedicated to ensuring this activity presents learners with only accurate, balanced, scientifically justified recommendations, and is free from promotion, marketing, and commercial bias.</w:t>
      </w:r>
      <w:r w:rsidRPr="007A1399">
        <w:rPr>
          <w:rFonts w:eastAsia="Calibri" w:cs="Arial"/>
          <w:bCs/>
          <w:color w:val="696969" w:themeColor="accent6"/>
          <w:spacing w:val="6"/>
          <w:szCs w:val="20"/>
          <w:shd w:val="clear" w:color="auto" w:fill="FFFFFF"/>
        </w:rPr>
        <w:t xml:space="preserve"> In accordance with The Standards for Integrity and Independence in Accredited Continuing Education, </w:t>
      </w:r>
      <w:r w:rsidRPr="007A1399">
        <w:rPr>
          <w:rFonts w:eastAsia="Calibri" w:cs="Arial"/>
          <w:bCs/>
          <w:color w:val="696969" w:themeColor="accent6"/>
          <w:szCs w:val="20"/>
        </w:rPr>
        <w:t xml:space="preserve">all </w:t>
      </w:r>
      <w:r w:rsidRPr="007A1399">
        <w:rPr>
          <w:rFonts w:eastAsia="Calibri" w:cs="Arial"/>
          <w:bCs/>
          <w:color w:val="696969" w:themeColor="accent6"/>
          <w:spacing w:val="6"/>
          <w:szCs w:val="20"/>
          <w:shd w:val="clear" w:color="auto" w:fill="FFFFFF"/>
        </w:rPr>
        <w:t xml:space="preserve">planners, faculty, and others in control of the educational content have disclosed the </w:t>
      </w:r>
      <w:r w:rsidRPr="007A1399">
        <w:rPr>
          <w:rFonts w:eastAsia="Calibri" w:cs="Arial"/>
          <w:bCs/>
          <w:color w:val="696969" w:themeColor="accent6"/>
          <w:szCs w:val="20"/>
        </w:rPr>
        <w:t xml:space="preserve">absence or existence </w:t>
      </w:r>
      <w:r w:rsidRPr="007A1399">
        <w:rPr>
          <w:rFonts w:eastAsia="Calibri" w:cs="Arial"/>
          <w:bCs/>
          <w:color w:val="696969" w:themeColor="accent6"/>
          <w:spacing w:val="6"/>
          <w:szCs w:val="20"/>
          <w:shd w:val="clear" w:color="auto" w:fill="FFFFFF"/>
        </w:rPr>
        <w:t>of</w:t>
      </w:r>
      <w:r w:rsidRPr="007A1399">
        <w:rPr>
          <w:rFonts w:eastAsia="Calibri" w:cs="Arial"/>
          <w:bCs/>
          <w:color w:val="696969" w:themeColor="accent6"/>
          <w:szCs w:val="20"/>
        </w:rPr>
        <w:t xml:space="preserve"> all financial relationships (of any dollar amount) with ineligible companies within the past 24 months. </w:t>
      </w:r>
    </w:p>
    <w:p w14:paraId="7D4C0B93" w14:textId="77777777" w:rsidR="007A1399" w:rsidRPr="007A1399" w:rsidRDefault="007A1399" w:rsidP="007A1399">
      <w:pPr>
        <w:rPr>
          <w:rFonts w:eastAsia="Calibri" w:cs="Arial"/>
          <w:b/>
          <w:color w:val="000000"/>
          <w:sz w:val="24"/>
        </w:rPr>
      </w:pPr>
    </w:p>
    <w:p w14:paraId="69650208" w14:textId="77777777" w:rsidR="007A1399" w:rsidRPr="007A1399" w:rsidRDefault="007A1399" w:rsidP="007A1399">
      <w:pPr>
        <w:rPr>
          <w:rFonts w:eastAsia="Calibri" w:cs="Arial"/>
          <w:bCs/>
          <w:color w:val="000000"/>
          <w:szCs w:val="20"/>
        </w:rPr>
      </w:pPr>
      <w:r w:rsidRPr="007A1399">
        <w:rPr>
          <w:rFonts w:eastAsia="Calibri" w:cs="Arial"/>
          <w:b/>
          <w:color w:val="FF4E00"/>
          <w:szCs w:val="20"/>
        </w:rPr>
        <w:t>Ineligible companies</w:t>
      </w:r>
      <w:r w:rsidRPr="007A1399">
        <w:rPr>
          <w:rFonts w:eastAsia="Calibri" w:cs="Arial"/>
          <w:bCs/>
          <w:color w:val="FF4E00"/>
          <w:szCs w:val="20"/>
        </w:rPr>
        <w:t xml:space="preserve"> </w:t>
      </w:r>
      <w:r w:rsidRPr="007A1399">
        <w:rPr>
          <w:rFonts w:eastAsia="Calibri" w:cs="Arial"/>
          <w:bCs/>
          <w:color w:val="000000"/>
          <w:szCs w:val="20"/>
        </w:rPr>
        <w:t xml:space="preserve">– </w:t>
      </w:r>
      <w:r w:rsidRPr="007A1399">
        <w:rPr>
          <w:rFonts w:eastAsia="Calibri" w:cs="Arial"/>
          <w:bCs/>
          <w:color w:val="696969" w:themeColor="accent6"/>
          <w:szCs w:val="20"/>
        </w:rPr>
        <w:t xml:space="preserve">those companies whose primary business is producing, marketing, selling, re-selling, or distributing healthcare products used by or on patients. </w:t>
      </w:r>
    </w:p>
    <w:p w14:paraId="630BE204" w14:textId="77777777" w:rsidR="007A1399" w:rsidRPr="007A1399" w:rsidRDefault="007A1399" w:rsidP="007A1399">
      <w:pPr>
        <w:rPr>
          <w:rFonts w:eastAsia="Calibri" w:cs="Arial"/>
          <w:bCs/>
          <w:color w:val="000000"/>
          <w:szCs w:val="20"/>
        </w:rPr>
      </w:pPr>
    </w:p>
    <w:p w14:paraId="59EAAFFC" w14:textId="77777777" w:rsidR="007A1399" w:rsidRPr="007A1399" w:rsidRDefault="007A1399" w:rsidP="007A1399">
      <w:pPr>
        <w:rPr>
          <w:rFonts w:eastAsia="Calibri" w:cs="Arial"/>
          <w:color w:val="696969" w:themeColor="accent6"/>
          <w:spacing w:val="6"/>
          <w:sz w:val="24"/>
          <w:shd w:val="clear" w:color="auto" w:fill="FFFFFF"/>
        </w:rPr>
      </w:pPr>
      <w:r w:rsidRPr="007A1399">
        <w:rPr>
          <w:rFonts w:eastAsia="Calibri" w:cs="Arial"/>
          <w:bCs/>
          <w:color w:val="696969" w:themeColor="accent6"/>
          <w:szCs w:val="20"/>
        </w:rPr>
        <w:t xml:space="preserve">It is Vizient’s policy that owners and employees of ineligible companies, and any individuals who refuse to disclose the absence or existence of financial relationships with any ineligible companies are disqualified from </w:t>
      </w:r>
      <w:r w:rsidRPr="007A1399">
        <w:rPr>
          <w:rFonts w:eastAsia="Calibri" w:cs="Arial"/>
          <w:color w:val="696969" w:themeColor="accent6"/>
          <w:spacing w:val="6"/>
          <w:szCs w:val="20"/>
          <w:shd w:val="clear" w:color="auto" w:fill="FFFFFF"/>
        </w:rPr>
        <w:t>participating as planners or faculty</w:t>
      </w:r>
      <w:r w:rsidRPr="007A1399">
        <w:rPr>
          <w:rFonts w:eastAsia="Calibri" w:cs="Arial"/>
          <w:color w:val="696969" w:themeColor="accent6"/>
          <w:spacing w:val="6"/>
          <w:sz w:val="24"/>
          <w:shd w:val="clear" w:color="auto" w:fill="FFFFFF"/>
        </w:rPr>
        <w:t>.</w:t>
      </w:r>
    </w:p>
    <w:p w14:paraId="1B6E2C0B" w14:textId="77777777" w:rsidR="007A1399" w:rsidRPr="007A1399" w:rsidRDefault="007A1399" w:rsidP="007A1399">
      <w:pPr>
        <w:rPr>
          <w:rFonts w:eastAsia="Calibri" w:cs="Arial"/>
          <w:bCs/>
          <w:color w:val="000000"/>
          <w:sz w:val="24"/>
        </w:rPr>
      </w:pPr>
    </w:p>
    <w:p w14:paraId="6C9C5F23" w14:textId="77777777" w:rsidR="007A1399" w:rsidRPr="007A1399" w:rsidRDefault="007A1399" w:rsidP="007A1399">
      <w:pPr>
        <w:spacing w:before="120" w:after="120"/>
        <w:rPr>
          <w:rFonts w:eastAsia="Calibri" w:cs="Arial"/>
          <w:b/>
          <w:color w:val="FF4E00"/>
          <w:sz w:val="24"/>
        </w:rPr>
      </w:pPr>
      <w:r w:rsidRPr="007A1399">
        <w:rPr>
          <w:rFonts w:eastAsia="Calibri" w:cs="Arial"/>
          <w:b/>
          <w:color w:val="FF4E00"/>
          <w:sz w:val="24"/>
        </w:rPr>
        <w:t>FDA Off-Label Use</w:t>
      </w:r>
    </w:p>
    <w:p w14:paraId="45FAA3F2" w14:textId="77777777" w:rsidR="007A1399" w:rsidRPr="007A1399" w:rsidRDefault="007A1399" w:rsidP="007A1399">
      <w:pPr>
        <w:rPr>
          <w:rFonts w:eastAsia="Calibri" w:cs="Arial"/>
          <w:bCs/>
          <w:color w:val="696969" w:themeColor="accent6"/>
          <w:szCs w:val="20"/>
        </w:rPr>
      </w:pPr>
      <w:r w:rsidRPr="007A1399">
        <w:rPr>
          <w:rFonts w:eastAsia="Calibri" w:cs="Arial"/>
          <w:bCs/>
          <w:color w:val="696969" w:themeColor="accent6"/>
          <w:szCs w:val="20"/>
        </w:rPr>
        <w:t xml:space="preserve">Faculty presenters are also expected to disclose any discussion of (1) off-label or investigational uses of FDA approved commercial products or devices or (2) products or devices not yet approved in the United States. </w:t>
      </w:r>
    </w:p>
    <w:p w14:paraId="3B7059D9" w14:textId="77777777" w:rsidR="007A1399" w:rsidRPr="007A1399" w:rsidRDefault="007A1399" w:rsidP="007A1399">
      <w:pPr>
        <w:spacing w:after="160" w:line="259" w:lineRule="auto"/>
        <w:rPr>
          <w:rFonts w:eastAsia="Calibri" w:cs="Arial"/>
          <w:b/>
          <w:color w:val="000000"/>
          <w:sz w:val="24"/>
        </w:rPr>
      </w:pPr>
    </w:p>
    <w:p w14:paraId="4B6554B7" w14:textId="77777777" w:rsidR="008730EB" w:rsidRPr="007A1399" w:rsidRDefault="008730EB" w:rsidP="008730EB">
      <w:pPr>
        <w:pStyle w:val="Heading3"/>
        <w:rPr>
          <w:rFonts w:cs="Arial"/>
          <w:color w:val="01ADAB" w:themeColor="accent4"/>
          <w:sz w:val="24"/>
          <w:szCs w:val="28"/>
        </w:rPr>
      </w:pPr>
      <w:r w:rsidRPr="007A1399">
        <w:rPr>
          <w:rFonts w:cs="Arial"/>
          <w:color w:val="01ADAB" w:themeColor="accent4"/>
          <w:sz w:val="24"/>
          <w:szCs w:val="28"/>
        </w:rPr>
        <w:t>DISCLOSURE STATEMENTS:</w:t>
      </w:r>
    </w:p>
    <w:p w14:paraId="7D4DFA70" w14:textId="77777777" w:rsidR="007A1399" w:rsidRDefault="007A1399" w:rsidP="007A1399">
      <w:pPr>
        <w:spacing w:after="160" w:line="259" w:lineRule="auto"/>
        <w:rPr>
          <w:rFonts w:eastAsia="Calibri" w:cs="Arial"/>
          <w:b/>
          <w:bCs/>
          <w:color w:val="FF4E00"/>
          <w:sz w:val="24"/>
          <w:shd w:val="clear" w:color="auto" w:fill="FFFFFF"/>
        </w:rPr>
      </w:pPr>
    </w:p>
    <w:p w14:paraId="5F816E1A" w14:textId="527C1567" w:rsidR="007A1399" w:rsidRPr="007A1399" w:rsidRDefault="007A1399" w:rsidP="007A1399">
      <w:pPr>
        <w:spacing w:after="160" w:line="259" w:lineRule="auto"/>
        <w:rPr>
          <w:rFonts w:eastAsia="Calibri" w:cs="Arial"/>
          <w:bCs/>
          <w:color w:val="FF4E00"/>
          <w:sz w:val="24"/>
        </w:rPr>
      </w:pPr>
      <w:r w:rsidRPr="007A1399">
        <w:rPr>
          <w:rFonts w:eastAsia="Calibri" w:cs="Arial"/>
          <w:b/>
          <w:bCs/>
          <w:color w:val="FF4E00"/>
          <w:sz w:val="24"/>
          <w:shd w:val="clear" w:color="auto" w:fill="FFFFFF"/>
        </w:rPr>
        <w:t>Absence of Relevant Financial Relationships</w:t>
      </w:r>
    </w:p>
    <w:p w14:paraId="0A033BB2" w14:textId="5E57F394" w:rsidR="007A1399" w:rsidRPr="007A1399" w:rsidRDefault="007A1399" w:rsidP="007A1399">
      <w:pPr>
        <w:spacing w:after="160" w:line="259" w:lineRule="auto"/>
        <w:rPr>
          <w:rFonts w:eastAsia="Calibri" w:cs="Arial"/>
          <w:bCs/>
          <w:color w:val="696969" w:themeColor="accent6"/>
          <w:szCs w:val="20"/>
        </w:rPr>
      </w:pPr>
      <w:r w:rsidRPr="007A1399">
        <w:rPr>
          <w:rFonts w:eastAsia="Calibri" w:cs="Arial"/>
          <w:bCs/>
          <w:color w:val="696969" w:themeColor="accent6"/>
          <w:szCs w:val="20"/>
        </w:rPr>
        <w:t>The following planners, faculty, and others in control of educational content have no relevant financial relationships with ineligible companies.</w:t>
      </w:r>
    </w:p>
    <w:p w14:paraId="25D8488D" w14:textId="1D2C4440" w:rsidR="008730EB" w:rsidRDefault="008730EB" w:rsidP="007A1399">
      <w:pPr>
        <w:pStyle w:val="Heading3"/>
        <w:spacing w:before="0"/>
      </w:pPr>
    </w:p>
    <w:p w14:paraId="1539C4B1" w14:textId="77777777" w:rsidR="00537CB9" w:rsidRPr="00537CB9" w:rsidRDefault="00537CB9" w:rsidP="00537CB9">
      <w:pPr>
        <w:rPr>
          <w:rFonts w:eastAsia="Calibri" w:cs="Arial"/>
          <w:bCs/>
          <w:color w:val="696969" w:themeColor="accent6"/>
          <w:szCs w:val="20"/>
        </w:rPr>
      </w:pPr>
      <w:bookmarkStart w:id="1" w:name="_Hlk103246547"/>
      <w:r w:rsidRPr="00537CB9">
        <w:rPr>
          <w:rFonts w:eastAsia="Calibri" w:cs="Arial"/>
          <w:bCs/>
          <w:color w:val="696969" w:themeColor="accent6"/>
          <w:szCs w:val="20"/>
        </w:rPr>
        <w:t>Planning committee members</w:t>
      </w:r>
    </w:p>
    <w:p w14:paraId="643B68E8" w14:textId="77777777" w:rsidR="00537CB9" w:rsidRPr="00537CB9" w:rsidRDefault="00537CB9" w:rsidP="00537CB9">
      <w:pPr>
        <w:rPr>
          <w:rFonts w:eastAsia="Calibri" w:cs="Arial"/>
          <w:bCs/>
          <w:color w:val="696969" w:themeColor="accent6"/>
          <w:szCs w:val="20"/>
        </w:rPr>
      </w:pPr>
    </w:p>
    <w:p w14:paraId="56347C5F" w14:textId="77777777" w:rsidR="00537CB9" w:rsidRPr="00537CB9" w:rsidRDefault="00537CB9" w:rsidP="00537CB9">
      <w:pPr>
        <w:rPr>
          <w:rFonts w:eastAsia="Calibri" w:cs="Arial"/>
          <w:bCs/>
          <w:color w:val="696969" w:themeColor="accent6"/>
          <w:szCs w:val="20"/>
        </w:rPr>
      </w:pPr>
      <w:r w:rsidRPr="00537CB9">
        <w:rPr>
          <w:rFonts w:eastAsia="Calibri" w:cs="Arial"/>
          <w:bCs/>
          <w:color w:val="696969" w:themeColor="accent6"/>
          <w:szCs w:val="20"/>
        </w:rPr>
        <w:t xml:space="preserve">Nicole </w:t>
      </w:r>
      <w:proofErr w:type="spellStart"/>
      <w:r w:rsidRPr="00537CB9">
        <w:rPr>
          <w:rFonts w:eastAsia="Calibri" w:cs="Arial"/>
          <w:bCs/>
          <w:color w:val="696969" w:themeColor="accent6"/>
          <w:szCs w:val="20"/>
        </w:rPr>
        <w:t>Gruebling</w:t>
      </w:r>
      <w:proofErr w:type="spellEnd"/>
      <w:r w:rsidRPr="00537CB9">
        <w:rPr>
          <w:rFonts w:eastAsia="Calibri" w:cs="Arial"/>
          <w:bCs/>
          <w:color w:val="696969" w:themeColor="accent6"/>
          <w:szCs w:val="20"/>
        </w:rPr>
        <w:t>, DNP, RN, NEA-BC</w:t>
      </w:r>
    </w:p>
    <w:p w14:paraId="36943E86" w14:textId="77777777" w:rsidR="00537CB9" w:rsidRPr="00537CB9" w:rsidRDefault="00537CB9" w:rsidP="00537CB9">
      <w:pPr>
        <w:rPr>
          <w:rFonts w:eastAsia="Calibri" w:cs="Arial"/>
          <w:bCs/>
          <w:color w:val="696969" w:themeColor="accent6"/>
          <w:szCs w:val="20"/>
        </w:rPr>
      </w:pPr>
      <w:r w:rsidRPr="00537CB9">
        <w:rPr>
          <w:rFonts w:eastAsia="Calibri" w:cs="Arial"/>
          <w:bCs/>
          <w:color w:val="696969" w:themeColor="accent6"/>
          <w:szCs w:val="20"/>
        </w:rPr>
        <w:t>Associate Vice President, Member Connections</w:t>
      </w:r>
    </w:p>
    <w:p w14:paraId="702F77BD" w14:textId="77777777" w:rsidR="00537CB9" w:rsidRPr="00537CB9" w:rsidRDefault="00537CB9" w:rsidP="00537CB9">
      <w:pPr>
        <w:rPr>
          <w:rFonts w:eastAsia="Calibri" w:cs="Arial"/>
          <w:bCs/>
          <w:color w:val="696969" w:themeColor="accent6"/>
          <w:szCs w:val="20"/>
        </w:rPr>
      </w:pPr>
      <w:r w:rsidRPr="00537CB9">
        <w:rPr>
          <w:rFonts w:eastAsia="Calibri" w:cs="Arial"/>
          <w:bCs/>
          <w:color w:val="696969" w:themeColor="accent6"/>
          <w:szCs w:val="20"/>
        </w:rPr>
        <w:t>Vizient, Inc.</w:t>
      </w:r>
    </w:p>
    <w:p w14:paraId="68117E6D" w14:textId="77777777" w:rsidR="00537CB9" w:rsidRPr="00537CB9" w:rsidRDefault="00537CB9" w:rsidP="00537CB9">
      <w:pPr>
        <w:rPr>
          <w:rFonts w:eastAsia="Calibri" w:cs="Arial"/>
          <w:bCs/>
          <w:color w:val="696969" w:themeColor="accent6"/>
          <w:szCs w:val="20"/>
        </w:rPr>
      </w:pPr>
    </w:p>
    <w:p w14:paraId="022C03AD" w14:textId="77777777" w:rsidR="00537CB9" w:rsidRPr="00537CB9" w:rsidRDefault="00537CB9" w:rsidP="00537CB9">
      <w:pPr>
        <w:rPr>
          <w:rFonts w:eastAsia="Calibri" w:cs="Arial"/>
          <w:bCs/>
          <w:color w:val="696969" w:themeColor="accent6"/>
          <w:szCs w:val="20"/>
        </w:rPr>
      </w:pPr>
      <w:r w:rsidRPr="00537CB9">
        <w:rPr>
          <w:rFonts w:eastAsia="Calibri" w:cs="Arial"/>
          <w:bCs/>
          <w:color w:val="696969" w:themeColor="accent6"/>
          <w:szCs w:val="20"/>
        </w:rPr>
        <w:t>Michele Hausman, MBA, RN</w:t>
      </w:r>
    </w:p>
    <w:p w14:paraId="6D95C2C9" w14:textId="77777777" w:rsidR="00537CB9" w:rsidRPr="00537CB9" w:rsidRDefault="00537CB9" w:rsidP="00537CB9">
      <w:pPr>
        <w:rPr>
          <w:rFonts w:eastAsia="Calibri" w:cs="Arial"/>
          <w:bCs/>
          <w:color w:val="696969" w:themeColor="accent6"/>
          <w:szCs w:val="20"/>
        </w:rPr>
      </w:pPr>
      <w:r w:rsidRPr="00537CB9">
        <w:rPr>
          <w:rFonts w:eastAsia="Calibri" w:cs="Arial"/>
          <w:bCs/>
          <w:color w:val="696969" w:themeColor="accent6"/>
          <w:szCs w:val="20"/>
        </w:rPr>
        <w:t>Senior Director, Member Connections</w:t>
      </w:r>
    </w:p>
    <w:p w14:paraId="255E890B" w14:textId="77777777" w:rsidR="00537CB9" w:rsidRPr="00537CB9" w:rsidRDefault="00537CB9" w:rsidP="00537CB9">
      <w:pPr>
        <w:rPr>
          <w:rFonts w:eastAsia="Calibri" w:cs="Arial"/>
          <w:bCs/>
          <w:color w:val="696969" w:themeColor="accent6"/>
          <w:szCs w:val="20"/>
        </w:rPr>
      </w:pPr>
      <w:r w:rsidRPr="00537CB9">
        <w:rPr>
          <w:rFonts w:eastAsia="Calibri" w:cs="Arial"/>
          <w:bCs/>
          <w:color w:val="696969" w:themeColor="accent6"/>
          <w:szCs w:val="20"/>
        </w:rPr>
        <w:t>Vizient, Inc.</w:t>
      </w:r>
    </w:p>
    <w:p w14:paraId="36BC2451" w14:textId="77777777" w:rsidR="00537CB9" w:rsidRPr="00537CB9" w:rsidRDefault="00537CB9" w:rsidP="00537CB9">
      <w:pPr>
        <w:rPr>
          <w:rFonts w:eastAsia="Calibri" w:cs="Arial"/>
          <w:bCs/>
          <w:color w:val="696969" w:themeColor="accent6"/>
          <w:szCs w:val="20"/>
        </w:rPr>
      </w:pPr>
    </w:p>
    <w:p w14:paraId="6ACA0F8A" w14:textId="77777777" w:rsidR="00537CB9" w:rsidRPr="00537CB9" w:rsidRDefault="00537CB9" w:rsidP="00537CB9">
      <w:pPr>
        <w:rPr>
          <w:rFonts w:eastAsia="Calibri" w:cs="Arial"/>
          <w:bCs/>
          <w:color w:val="696969" w:themeColor="accent6"/>
          <w:szCs w:val="20"/>
        </w:rPr>
      </w:pPr>
      <w:r w:rsidRPr="00537CB9">
        <w:rPr>
          <w:rFonts w:eastAsia="Calibri" w:cs="Arial"/>
          <w:bCs/>
          <w:color w:val="696969" w:themeColor="accent6"/>
          <w:szCs w:val="20"/>
        </w:rPr>
        <w:t>Donna McNutt, MS, RN</w:t>
      </w:r>
    </w:p>
    <w:p w14:paraId="64C31259" w14:textId="77777777" w:rsidR="00537CB9" w:rsidRPr="00537CB9" w:rsidRDefault="00537CB9" w:rsidP="00537CB9">
      <w:pPr>
        <w:rPr>
          <w:rFonts w:eastAsia="Calibri" w:cs="Arial"/>
          <w:bCs/>
          <w:color w:val="696969" w:themeColor="accent6"/>
          <w:szCs w:val="20"/>
        </w:rPr>
      </w:pPr>
      <w:r w:rsidRPr="00537CB9">
        <w:rPr>
          <w:rFonts w:eastAsia="Calibri" w:cs="Arial"/>
          <w:bCs/>
          <w:color w:val="696969" w:themeColor="accent6"/>
          <w:szCs w:val="20"/>
        </w:rPr>
        <w:t>Senior Director, Member Connections</w:t>
      </w:r>
    </w:p>
    <w:p w14:paraId="2AA3CBDB" w14:textId="77777777" w:rsidR="00537CB9" w:rsidRPr="00537CB9" w:rsidRDefault="00537CB9" w:rsidP="00537CB9">
      <w:pPr>
        <w:rPr>
          <w:rFonts w:eastAsia="Calibri" w:cs="Arial"/>
          <w:bCs/>
          <w:color w:val="696969" w:themeColor="accent6"/>
          <w:szCs w:val="20"/>
        </w:rPr>
      </w:pPr>
      <w:r w:rsidRPr="00537CB9">
        <w:rPr>
          <w:rFonts w:eastAsia="Calibri" w:cs="Arial"/>
          <w:bCs/>
          <w:color w:val="696969" w:themeColor="accent6"/>
          <w:szCs w:val="20"/>
        </w:rPr>
        <w:t>Vizient, Inc.</w:t>
      </w:r>
    </w:p>
    <w:p w14:paraId="68D05D22" w14:textId="77777777" w:rsidR="00537CB9" w:rsidRPr="00537CB9" w:rsidRDefault="00537CB9" w:rsidP="00537CB9">
      <w:pPr>
        <w:rPr>
          <w:rFonts w:eastAsia="Calibri" w:cs="Arial"/>
          <w:bCs/>
          <w:color w:val="696969" w:themeColor="accent6"/>
          <w:szCs w:val="20"/>
        </w:rPr>
      </w:pPr>
    </w:p>
    <w:p w14:paraId="1C91D39F" w14:textId="5DCA1998" w:rsidR="00537CB9" w:rsidRPr="00537CB9" w:rsidRDefault="00E17B84" w:rsidP="00537CB9">
      <w:pPr>
        <w:rPr>
          <w:rFonts w:eastAsia="Calibri" w:cs="Arial"/>
          <w:bCs/>
          <w:color w:val="696969" w:themeColor="accent6"/>
          <w:szCs w:val="20"/>
        </w:rPr>
      </w:pPr>
      <w:r w:rsidRPr="00E17B84">
        <w:rPr>
          <w:rFonts w:eastAsia="Calibri" w:cs="Arial"/>
          <w:bCs/>
          <w:color w:val="696969" w:themeColor="accent6"/>
          <w:szCs w:val="20"/>
        </w:rPr>
        <w:t xml:space="preserve">Rosemary Curran, MBA, DES.   </w:t>
      </w:r>
    </w:p>
    <w:p w14:paraId="21702E51" w14:textId="77777777" w:rsidR="00537CB9" w:rsidRPr="00537CB9" w:rsidRDefault="00537CB9" w:rsidP="00537CB9">
      <w:pPr>
        <w:rPr>
          <w:rFonts w:eastAsia="Calibri" w:cs="Arial"/>
          <w:bCs/>
          <w:color w:val="696969" w:themeColor="accent6"/>
          <w:szCs w:val="20"/>
        </w:rPr>
      </w:pPr>
      <w:r w:rsidRPr="00537CB9">
        <w:rPr>
          <w:rFonts w:eastAsia="Calibri" w:cs="Arial"/>
          <w:bCs/>
          <w:color w:val="696969" w:themeColor="accent6"/>
          <w:szCs w:val="20"/>
        </w:rPr>
        <w:t>Associate Vice President, Media Productions</w:t>
      </w:r>
    </w:p>
    <w:p w14:paraId="67AD8BB3" w14:textId="77777777" w:rsidR="00537CB9" w:rsidRPr="00537CB9" w:rsidRDefault="00537CB9" w:rsidP="00537CB9">
      <w:pPr>
        <w:rPr>
          <w:rFonts w:eastAsia="Calibri" w:cs="Arial"/>
          <w:bCs/>
          <w:color w:val="696969" w:themeColor="accent6"/>
          <w:szCs w:val="20"/>
        </w:rPr>
      </w:pPr>
      <w:r w:rsidRPr="00537CB9">
        <w:rPr>
          <w:rFonts w:eastAsia="Calibri" w:cs="Arial"/>
          <w:bCs/>
          <w:color w:val="696969" w:themeColor="accent6"/>
          <w:szCs w:val="20"/>
        </w:rPr>
        <w:t>Vizient, Inc.</w:t>
      </w:r>
    </w:p>
    <w:p w14:paraId="07D54DAA" w14:textId="77777777" w:rsidR="00537CB9" w:rsidRPr="00537CB9" w:rsidRDefault="00537CB9" w:rsidP="00537CB9">
      <w:pPr>
        <w:rPr>
          <w:rFonts w:eastAsia="Calibri" w:cs="Arial"/>
          <w:bCs/>
          <w:color w:val="696969" w:themeColor="accent6"/>
          <w:szCs w:val="20"/>
        </w:rPr>
      </w:pPr>
    </w:p>
    <w:p w14:paraId="1D111AFF" w14:textId="77777777" w:rsidR="00537CB9" w:rsidRPr="00537CB9" w:rsidRDefault="00537CB9" w:rsidP="00537CB9">
      <w:pPr>
        <w:rPr>
          <w:rFonts w:eastAsia="Calibri" w:cs="Arial"/>
          <w:bCs/>
          <w:color w:val="696969" w:themeColor="accent6"/>
          <w:szCs w:val="20"/>
        </w:rPr>
      </w:pPr>
      <w:r w:rsidRPr="00537CB9">
        <w:rPr>
          <w:rFonts w:eastAsia="Calibri" w:cs="Arial"/>
          <w:bCs/>
          <w:color w:val="696969" w:themeColor="accent6"/>
          <w:szCs w:val="20"/>
        </w:rPr>
        <w:t>Mary Casey, DES</w:t>
      </w:r>
    </w:p>
    <w:p w14:paraId="344570DE" w14:textId="77777777" w:rsidR="00537CB9" w:rsidRPr="00537CB9" w:rsidRDefault="00537CB9" w:rsidP="00537CB9">
      <w:pPr>
        <w:rPr>
          <w:rFonts w:eastAsia="Calibri" w:cs="Arial"/>
          <w:bCs/>
          <w:color w:val="696969" w:themeColor="accent6"/>
          <w:szCs w:val="20"/>
        </w:rPr>
      </w:pPr>
      <w:r w:rsidRPr="00537CB9">
        <w:rPr>
          <w:rFonts w:eastAsia="Calibri" w:cs="Arial"/>
          <w:bCs/>
          <w:color w:val="696969" w:themeColor="accent6"/>
          <w:szCs w:val="20"/>
        </w:rPr>
        <w:t>Director, Media Productions</w:t>
      </w:r>
    </w:p>
    <w:p w14:paraId="4642FD9A" w14:textId="2B2D3696" w:rsidR="00537CB9" w:rsidRDefault="00537CB9" w:rsidP="00537CB9">
      <w:pPr>
        <w:rPr>
          <w:rFonts w:eastAsia="Calibri" w:cs="Arial"/>
          <w:bCs/>
          <w:color w:val="696969" w:themeColor="accent6"/>
          <w:szCs w:val="20"/>
        </w:rPr>
      </w:pPr>
      <w:r w:rsidRPr="00537CB9">
        <w:rPr>
          <w:rFonts w:eastAsia="Calibri" w:cs="Arial"/>
          <w:bCs/>
          <w:color w:val="696969" w:themeColor="accent6"/>
          <w:szCs w:val="20"/>
        </w:rPr>
        <w:t>Vizient, Inc.</w:t>
      </w:r>
    </w:p>
    <w:p w14:paraId="0093ECF1" w14:textId="45F581DD" w:rsidR="00537CB9" w:rsidRDefault="00537CB9" w:rsidP="00537CB9">
      <w:pPr>
        <w:rPr>
          <w:rFonts w:eastAsia="Calibri" w:cs="Arial"/>
          <w:bCs/>
          <w:color w:val="696969" w:themeColor="accent6"/>
          <w:szCs w:val="20"/>
        </w:rPr>
      </w:pPr>
    </w:p>
    <w:p w14:paraId="7683CA7C" w14:textId="2AD7C768" w:rsidR="00537CB9" w:rsidRDefault="00537CB9" w:rsidP="00537CB9">
      <w:pPr>
        <w:rPr>
          <w:rFonts w:eastAsia="Calibri" w:cs="Arial"/>
          <w:bCs/>
          <w:color w:val="696969" w:themeColor="accent6"/>
          <w:szCs w:val="20"/>
        </w:rPr>
      </w:pPr>
      <w:r>
        <w:rPr>
          <w:rFonts w:eastAsia="Calibri" w:cs="Arial"/>
          <w:bCs/>
          <w:color w:val="696969" w:themeColor="accent6"/>
          <w:szCs w:val="20"/>
        </w:rPr>
        <w:t>Presenters</w:t>
      </w:r>
    </w:p>
    <w:p w14:paraId="33099C80" w14:textId="12C5AB6D" w:rsidR="003D5CBB" w:rsidRDefault="003D5CBB" w:rsidP="00537CB9">
      <w:pPr>
        <w:rPr>
          <w:rFonts w:eastAsia="Calibri" w:cs="Arial"/>
          <w:bCs/>
          <w:color w:val="696969" w:themeColor="accent6"/>
          <w:szCs w:val="20"/>
        </w:rPr>
      </w:pPr>
    </w:p>
    <w:bookmarkEnd w:id="1"/>
    <w:p w14:paraId="1EBD26CE" w14:textId="77777777" w:rsidR="00F37279" w:rsidRPr="00F37279" w:rsidRDefault="00F37279" w:rsidP="00F37279">
      <w:pPr>
        <w:rPr>
          <w:rFonts w:eastAsia="Calibri" w:cs="Arial"/>
          <w:bCs/>
          <w:color w:val="696969" w:themeColor="accent6"/>
          <w:szCs w:val="20"/>
        </w:rPr>
      </w:pPr>
      <w:r w:rsidRPr="00F37279">
        <w:rPr>
          <w:rFonts w:eastAsia="Calibri" w:cs="Arial"/>
          <w:bCs/>
          <w:color w:val="696969" w:themeColor="accent6"/>
          <w:szCs w:val="20"/>
        </w:rPr>
        <w:t>Barbara Seymour, DNP, RN, NE-BC, CPPS</w:t>
      </w:r>
    </w:p>
    <w:p w14:paraId="598661A9" w14:textId="77777777" w:rsidR="00F37279" w:rsidRPr="00F37279" w:rsidRDefault="00F37279" w:rsidP="00F37279">
      <w:pPr>
        <w:rPr>
          <w:rFonts w:eastAsia="Calibri" w:cs="Arial"/>
          <w:bCs/>
          <w:color w:val="696969" w:themeColor="accent6"/>
          <w:szCs w:val="20"/>
        </w:rPr>
      </w:pPr>
      <w:r w:rsidRPr="00F37279">
        <w:rPr>
          <w:rFonts w:eastAsia="Calibri" w:cs="Arial"/>
          <w:bCs/>
          <w:color w:val="696969" w:themeColor="accent6"/>
          <w:szCs w:val="20"/>
        </w:rPr>
        <w:t>AVP Member Networks Director</w:t>
      </w:r>
    </w:p>
    <w:p w14:paraId="135D6C69" w14:textId="77777777" w:rsidR="00F37279" w:rsidRPr="00F37279" w:rsidRDefault="00F37279" w:rsidP="00F37279">
      <w:pPr>
        <w:rPr>
          <w:rFonts w:eastAsia="Calibri" w:cs="Arial"/>
          <w:bCs/>
          <w:color w:val="696969" w:themeColor="accent6"/>
          <w:szCs w:val="20"/>
        </w:rPr>
      </w:pPr>
      <w:r w:rsidRPr="00F37279">
        <w:rPr>
          <w:rFonts w:eastAsia="Calibri" w:cs="Arial"/>
          <w:bCs/>
          <w:color w:val="696969" w:themeColor="accent6"/>
          <w:szCs w:val="20"/>
        </w:rPr>
        <w:t xml:space="preserve">Vizient Inc. </w:t>
      </w:r>
    </w:p>
    <w:p w14:paraId="0214ADB9" w14:textId="77777777" w:rsidR="00F37279" w:rsidRPr="00F37279" w:rsidRDefault="00F37279" w:rsidP="00F37279">
      <w:pPr>
        <w:rPr>
          <w:rFonts w:eastAsia="Calibri" w:cs="Arial"/>
          <w:bCs/>
          <w:color w:val="696969" w:themeColor="accent6"/>
          <w:szCs w:val="20"/>
        </w:rPr>
      </w:pPr>
    </w:p>
    <w:p w14:paraId="6E5940CF" w14:textId="77777777" w:rsidR="00F37279" w:rsidRPr="00F37279" w:rsidRDefault="00F37279" w:rsidP="00F37279">
      <w:pPr>
        <w:rPr>
          <w:rFonts w:eastAsia="Calibri" w:cs="Arial"/>
          <w:bCs/>
          <w:color w:val="696969" w:themeColor="accent6"/>
          <w:szCs w:val="20"/>
        </w:rPr>
      </w:pPr>
      <w:r w:rsidRPr="00F37279">
        <w:rPr>
          <w:rFonts w:eastAsia="Calibri" w:cs="Arial"/>
          <w:bCs/>
          <w:color w:val="696969" w:themeColor="accent6"/>
          <w:szCs w:val="20"/>
        </w:rPr>
        <w:t xml:space="preserve">Gena </w:t>
      </w:r>
      <w:proofErr w:type="spellStart"/>
      <w:r w:rsidRPr="00F37279">
        <w:rPr>
          <w:rFonts w:eastAsia="Calibri" w:cs="Arial"/>
          <w:bCs/>
          <w:color w:val="696969" w:themeColor="accent6"/>
          <w:szCs w:val="20"/>
        </w:rPr>
        <w:t>Futral</w:t>
      </w:r>
      <w:proofErr w:type="spellEnd"/>
      <w:r w:rsidRPr="00F37279">
        <w:rPr>
          <w:rFonts w:eastAsia="Calibri" w:cs="Arial"/>
          <w:bCs/>
          <w:color w:val="696969" w:themeColor="accent6"/>
          <w:szCs w:val="20"/>
        </w:rPr>
        <w:t>, DHA, RN, CPHQ, FACHE</w:t>
      </w:r>
    </w:p>
    <w:p w14:paraId="711844A7" w14:textId="77777777" w:rsidR="00F37279" w:rsidRPr="00F37279" w:rsidRDefault="00F37279" w:rsidP="00F37279">
      <w:pPr>
        <w:rPr>
          <w:rFonts w:eastAsia="Calibri" w:cs="Arial"/>
          <w:bCs/>
          <w:color w:val="696969" w:themeColor="accent6"/>
          <w:szCs w:val="20"/>
        </w:rPr>
      </w:pPr>
      <w:r w:rsidRPr="00F37279">
        <w:rPr>
          <w:rFonts w:eastAsia="Calibri" w:cs="Arial"/>
          <w:bCs/>
          <w:color w:val="696969" w:themeColor="accent6"/>
          <w:szCs w:val="20"/>
        </w:rPr>
        <w:t>Executive Principal</w:t>
      </w:r>
    </w:p>
    <w:p w14:paraId="4B0EAA63" w14:textId="77777777" w:rsidR="00F37279" w:rsidRPr="00F37279" w:rsidRDefault="00F37279" w:rsidP="00F37279">
      <w:pPr>
        <w:rPr>
          <w:rFonts w:eastAsia="Calibri" w:cs="Arial"/>
          <w:bCs/>
          <w:color w:val="696969" w:themeColor="accent6"/>
          <w:szCs w:val="20"/>
        </w:rPr>
      </w:pPr>
      <w:r w:rsidRPr="00F37279">
        <w:rPr>
          <w:rFonts w:eastAsia="Calibri" w:cs="Arial"/>
          <w:bCs/>
          <w:color w:val="696969" w:themeColor="accent6"/>
          <w:szCs w:val="20"/>
        </w:rPr>
        <w:t>Vizient Inc</w:t>
      </w:r>
    </w:p>
    <w:p w14:paraId="0CAB6B37" w14:textId="77777777" w:rsidR="00F37279" w:rsidRPr="00F37279" w:rsidRDefault="00F37279" w:rsidP="00F37279">
      <w:pPr>
        <w:rPr>
          <w:rFonts w:eastAsia="Calibri" w:cs="Arial"/>
          <w:bCs/>
          <w:color w:val="696969" w:themeColor="accent6"/>
          <w:szCs w:val="20"/>
        </w:rPr>
      </w:pPr>
    </w:p>
    <w:p w14:paraId="273CC8E4" w14:textId="77777777" w:rsidR="00F37279" w:rsidRPr="00F37279" w:rsidRDefault="00F37279" w:rsidP="00F37279">
      <w:pPr>
        <w:rPr>
          <w:rFonts w:eastAsia="Calibri" w:cs="Arial"/>
          <w:bCs/>
          <w:color w:val="696969" w:themeColor="accent6"/>
          <w:szCs w:val="20"/>
        </w:rPr>
      </w:pPr>
      <w:r w:rsidRPr="00F37279">
        <w:rPr>
          <w:rFonts w:eastAsia="Calibri" w:cs="Arial"/>
          <w:bCs/>
          <w:color w:val="696969" w:themeColor="accent6"/>
          <w:szCs w:val="20"/>
        </w:rPr>
        <w:t>Rachel Pepper, DNP, RN, NEA-BC</w:t>
      </w:r>
    </w:p>
    <w:p w14:paraId="61F3973C" w14:textId="77777777" w:rsidR="00F37279" w:rsidRPr="00F37279" w:rsidRDefault="00F37279" w:rsidP="00F37279">
      <w:pPr>
        <w:rPr>
          <w:rFonts w:eastAsia="Calibri" w:cs="Arial"/>
          <w:bCs/>
          <w:color w:val="696969" w:themeColor="accent6"/>
          <w:szCs w:val="20"/>
        </w:rPr>
      </w:pPr>
      <w:r w:rsidRPr="00F37279">
        <w:rPr>
          <w:rFonts w:eastAsia="Calibri" w:cs="Arial"/>
          <w:bCs/>
          <w:color w:val="696969" w:themeColor="accent6"/>
          <w:szCs w:val="20"/>
        </w:rPr>
        <w:t>Chief Nursing Officer</w:t>
      </w:r>
    </w:p>
    <w:p w14:paraId="58FDD2C7" w14:textId="77777777" w:rsidR="00F37279" w:rsidRPr="00F37279" w:rsidRDefault="00F37279" w:rsidP="00F37279">
      <w:pPr>
        <w:rPr>
          <w:rFonts w:eastAsia="Calibri" w:cs="Arial"/>
          <w:bCs/>
          <w:color w:val="696969" w:themeColor="accent6"/>
          <w:szCs w:val="20"/>
        </w:rPr>
      </w:pPr>
      <w:r w:rsidRPr="00F37279">
        <w:rPr>
          <w:rFonts w:eastAsia="Calibri" w:cs="Arial"/>
          <w:bCs/>
          <w:color w:val="696969" w:themeColor="accent6"/>
          <w:szCs w:val="20"/>
        </w:rPr>
        <w:t>The University of Kansas Hospital</w:t>
      </w:r>
    </w:p>
    <w:p w14:paraId="1C8C1169" w14:textId="77777777" w:rsidR="00F37279" w:rsidRPr="00F37279" w:rsidRDefault="00F37279" w:rsidP="00F37279">
      <w:pPr>
        <w:rPr>
          <w:rFonts w:eastAsia="Calibri" w:cs="Arial"/>
          <w:bCs/>
          <w:color w:val="696969" w:themeColor="accent6"/>
          <w:szCs w:val="20"/>
        </w:rPr>
      </w:pPr>
    </w:p>
    <w:p w14:paraId="448498F3" w14:textId="77777777" w:rsidR="00F37279" w:rsidRPr="00F37279" w:rsidRDefault="00F37279" w:rsidP="00F37279">
      <w:pPr>
        <w:rPr>
          <w:rFonts w:eastAsia="Calibri" w:cs="Arial"/>
          <w:bCs/>
          <w:color w:val="696969" w:themeColor="accent6"/>
          <w:szCs w:val="20"/>
        </w:rPr>
      </w:pPr>
      <w:r w:rsidRPr="00F37279">
        <w:rPr>
          <w:rFonts w:eastAsia="Calibri" w:cs="Arial"/>
          <w:bCs/>
          <w:color w:val="696969" w:themeColor="accent6"/>
          <w:szCs w:val="20"/>
        </w:rPr>
        <w:t>Kerrie Guerrero, DNP, MBA RN, NE-BC</w:t>
      </w:r>
    </w:p>
    <w:p w14:paraId="2DEC77C6" w14:textId="77777777" w:rsidR="00F37279" w:rsidRPr="00F37279" w:rsidRDefault="00F37279" w:rsidP="00F37279">
      <w:pPr>
        <w:rPr>
          <w:rFonts w:eastAsia="Calibri" w:cs="Arial"/>
          <w:bCs/>
          <w:color w:val="696969" w:themeColor="accent6"/>
          <w:szCs w:val="20"/>
        </w:rPr>
      </w:pPr>
      <w:r w:rsidRPr="00F37279">
        <w:rPr>
          <w:rFonts w:eastAsia="Calibri" w:cs="Arial"/>
          <w:bCs/>
          <w:color w:val="696969" w:themeColor="accent6"/>
          <w:szCs w:val="20"/>
        </w:rPr>
        <w:t>Vice President and Chief Nursing Officer</w:t>
      </w:r>
    </w:p>
    <w:p w14:paraId="444E2EAB" w14:textId="63BBA412" w:rsidR="003D5CBB" w:rsidRPr="00537CB9" w:rsidRDefault="00F37279" w:rsidP="00F37279">
      <w:pPr>
        <w:rPr>
          <w:rFonts w:eastAsia="Calibri" w:cs="Arial"/>
          <w:bCs/>
          <w:color w:val="696969" w:themeColor="accent6"/>
          <w:szCs w:val="20"/>
        </w:rPr>
      </w:pPr>
      <w:r w:rsidRPr="00F37279">
        <w:rPr>
          <w:rFonts w:eastAsia="Calibri" w:cs="Arial"/>
          <w:bCs/>
          <w:color w:val="696969" w:themeColor="accent6"/>
          <w:szCs w:val="20"/>
        </w:rPr>
        <w:t>Houston Methodist The Woodlands Hospital</w:t>
      </w:r>
    </w:p>
    <w:sectPr w:rsidR="003D5CBB" w:rsidRPr="00537CB9" w:rsidSect="00453896">
      <w:headerReference w:type="even" r:id="rId35"/>
      <w:headerReference w:type="default" r:id="rId36"/>
      <w:footerReference w:type="default" r:id="rId37"/>
      <w:pgSz w:w="12240" w:h="15840"/>
      <w:pgMar w:top="1440" w:right="1080" w:bottom="1440" w:left="108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3F341" w14:textId="77777777" w:rsidR="000016E3" w:rsidRDefault="000016E3" w:rsidP="00971D43">
      <w:r>
        <w:separator/>
      </w:r>
    </w:p>
  </w:endnote>
  <w:endnote w:type="continuationSeparator" w:id="0">
    <w:p w14:paraId="75EB8B1F" w14:textId="77777777" w:rsidR="000016E3" w:rsidRDefault="000016E3"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Calibri"/>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7C0E5"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FD5E0" w14:textId="77777777" w:rsidR="000016E3" w:rsidRDefault="000016E3" w:rsidP="00971D43">
      <w:r>
        <w:separator/>
      </w:r>
    </w:p>
  </w:footnote>
  <w:footnote w:type="continuationSeparator" w:id="0">
    <w:p w14:paraId="7DC2013B" w14:textId="77777777" w:rsidR="000016E3" w:rsidRDefault="000016E3"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84D37"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462EA0"/>
    <w:multiLevelType w:val="hybridMultilevel"/>
    <w:tmpl w:val="CEF648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4811FB"/>
    <w:multiLevelType w:val="hybridMultilevel"/>
    <w:tmpl w:val="16145C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9"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3"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6"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9"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4" w15:restartNumberingAfterBreak="0">
    <w:nsid w:val="5E150AFD"/>
    <w:multiLevelType w:val="hybridMultilevel"/>
    <w:tmpl w:val="68282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6"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0"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41"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3"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7"/>
  </w:num>
  <w:num w:numId="2">
    <w:abstractNumId w:val="19"/>
  </w:num>
  <w:num w:numId="3">
    <w:abstractNumId w:val="35"/>
  </w:num>
  <w:num w:numId="4">
    <w:abstractNumId w:val="35"/>
  </w:num>
  <w:num w:numId="5">
    <w:abstractNumId w:val="31"/>
  </w:num>
  <w:num w:numId="6">
    <w:abstractNumId w:val="5"/>
  </w:num>
  <w:num w:numId="7">
    <w:abstractNumId w:val="26"/>
  </w:num>
  <w:num w:numId="8">
    <w:abstractNumId w:val="42"/>
  </w:num>
  <w:num w:numId="9">
    <w:abstractNumId w:val="39"/>
  </w:num>
  <w:num w:numId="10">
    <w:abstractNumId w:val="43"/>
  </w:num>
  <w:num w:numId="11">
    <w:abstractNumId w:val="15"/>
  </w:num>
  <w:num w:numId="12">
    <w:abstractNumId w:val="28"/>
  </w:num>
  <w:num w:numId="13">
    <w:abstractNumId w:val="18"/>
  </w:num>
  <w:num w:numId="14">
    <w:abstractNumId w:val="33"/>
  </w:num>
  <w:num w:numId="15">
    <w:abstractNumId w:val="21"/>
  </w:num>
  <w:num w:numId="16">
    <w:abstractNumId w:val="7"/>
  </w:num>
  <w:num w:numId="17">
    <w:abstractNumId w:val="16"/>
  </w:num>
  <w:num w:numId="18">
    <w:abstractNumId w:val="38"/>
  </w:num>
  <w:num w:numId="19">
    <w:abstractNumId w:val="41"/>
  </w:num>
  <w:num w:numId="20">
    <w:abstractNumId w:val="30"/>
  </w:num>
  <w:num w:numId="21">
    <w:abstractNumId w:val="10"/>
  </w:num>
  <w:num w:numId="22">
    <w:abstractNumId w:val="24"/>
  </w:num>
  <w:num w:numId="23">
    <w:abstractNumId w:val="13"/>
  </w:num>
  <w:num w:numId="24">
    <w:abstractNumId w:val="37"/>
  </w:num>
  <w:num w:numId="25">
    <w:abstractNumId w:val="4"/>
  </w:num>
  <w:num w:numId="26">
    <w:abstractNumId w:val="22"/>
  </w:num>
  <w:num w:numId="27">
    <w:abstractNumId w:val="40"/>
  </w:num>
  <w:num w:numId="28">
    <w:abstractNumId w:val="22"/>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2"/>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2"/>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29"/>
  </w:num>
  <w:num w:numId="32">
    <w:abstractNumId w:val="9"/>
  </w:num>
  <w:num w:numId="33">
    <w:abstractNumId w:val="36"/>
  </w:num>
  <w:num w:numId="34">
    <w:abstractNumId w:val="23"/>
  </w:num>
  <w:num w:numId="35">
    <w:abstractNumId w:val="11"/>
  </w:num>
  <w:num w:numId="36">
    <w:abstractNumId w:val="1"/>
  </w:num>
  <w:num w:numId="37">
    <w:abstractNumId w:val="0"/>
  </w:num>
  <w:num w:numId="38">
    <w:abstractNumId w:val="6"/>
  </w:num>
  <w:num w:numId="39">
    <w:abstractNumId w:val="8"/>
  </w:num>
  <w:num w:numId="40">
    <w:abstractNumId w:val="2"/>
  </w:num>
  <w:num w:numId="41">
    <w:abstractNumId w:val="20"/>
  </w:num>
  <w:num w:numId="42">
    <w:abstractNumId w:val="32"/>
  </w:num>
  <w:num w:numId="43">
    <w:abstractNumId w:val="17"/>
  </w:num>
  <w:num w:numId="44">
    <w:abstractNumId w:val="12"/>
  </w:num>
  <w:num w:numId="45">
    <w:abstractNumId w:val="25"/>
  </w:num>
  <w:num w:numId="46">
    <w:abstractNumId w:val="14"/>
  </w:num>
  <w:num w:numId="47">
    <w:abstractNumId w:val="34"/>
  </w:num>
  <w:num w:numId="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attachedTemplate r:id="rId1"/>
  <w:defaultTabStop w:val="720"/>
  <w:characterSpacingControl w:val="doNotCompress"/>
  <w:hdrShapeDefaults>
    <o:shapedefaults v:ext="edit" spidmax="147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21D7D"/>
    <w:rsid w:val="00035D1B"/>
    <w:rsid w:val="00040BC4"/>
    <w:rsid w:val="00052CEC"/>
    <w:rsid w:val="00056A0F"/>
    <w:rsid w:val="00060A68"/>
    <w:rsid w:val="00060DE0"/>
    <w:rsid w:val="00065834"/>
    <w:rsid w:val="000765B6"/>
    <w:rsid w:val="00095B16"/>
    <w:rsid w:val="000970CD"/>
    <w:rsid w:val="000C3C8A"/>
    <w:rsid w:val="000C5628"/>
    <w:rsid w:val="000F1401"/>
    <w:rsid w:val="00104CA4"/>
    <w:rsid w:val="00122743"/>
    <w:rsid w:val="001255F0"/>
    <w:rsid w:val="0013180C"/>
    <w:rsid w:val="00132AA2"/>
    <w:rsid w:val="00141630"/>
    <w:rsid w:val="0014238E"/>
    <w:rsid w:val="001449C2"/>
    <w:rsid w:val="00145C63"/>
    <w:rsid w:val="0015087F"/>
    <w:rsid w:val="0015299B"/>
    <w:rsid w:val="001537EB"/>
    <w:rsid w:val="00155E54"/>
    <w:rsid w:val="0016016E"/>
    <w:rsid w:val="001621CC"/>
    <w:rsid w:val="00165966"/>
    <w:rsid w:val="001707FD"/>
    <w:rsid w:val="001716CE"/>
    <w:rsid w:val="00175E57"/>
    <w:rsid w:val="00182E6B"/>
    <w:rsid w:val="00185D37"/>
    <w:rsid w:val="0018781D"/>
    <w:rsid w:val="001D2425"/>
    <w:rsid w:val="001D3415"/>
    <w:rsid w:val="001D56DD"/>
    <w:rsid w:val="001F0E95"/>
    <w:rsid w:val="001F434E"/>
    <w:rsid w:val="001F5E4B"/>
    <w:rsid w:val="00200804"/>
    <w:rsid w:val="00200BDE"/>
    <w:rsid w:val="00211BA3"/>
    <w:rsid w:val="00211EFB"/>
    <w:rsid w:val="002210D7"/>
    <w:rsid w:val="00231702"/>
    <w:rsid w:val="00273E1B"/>
    <w:rsid w:val="0029361D"/>
    <w:rsid w:val="002B3983"/>
    <w:rsid w:val="002C549F"/>
    <w:rsid w:val="002D0D3A"/>
    <w:rsid w:val="002D2FCE"/>
    <w:rsid w:val="002E26E9"/>
    <w:rsid w:val="002E5346"/>
    <w:rsid w:val="00307785"/>
    <w:rsid w:val="00312693"/>
    <w:rsid w:val="00315D23"/>
    <w:rsid w:val="00316BC2"/>
    <w:rsid w:val="003259A5"/>
    <w:rsid w:val="00330B71"/>
    <w:rsid w:val="003404C7"/>
    <w:rsid w:val="00350D84"/>
    <w:rsid w:val="0035174D"/>
    <w:rsid w:val="003539AF"/>
    <w:rsid w:val="003764AF"/>
    <w:rsid w:val="00380106"/>
    <w:rsid w:val="00395719"/>
    <w:rsid w:val="003A65B4"/>
    <w:rsid w:val="003B021D"/>
    <w:rsid w:val="003B5D8E"/>
    <w:rsid w:val="003B687F"/>
    <w:rsid w:val="003C51E8"/>
    <w:rsid w:val="003C6062"/>
    <w:rsid w:val="003D5CBB"/>
    <w:rsid w:val="003E1362"/>
    <w:rsid w:val="003E319D"/>
    <w:rsid w:val="003E4049"/>
    <w:rsid w:val="003E424B"/>
    <w:rsid w:val="003E7AF9"/>
    <w:rsid w:val="003F2CC6"/>
    <w:rsid w:val="003F4336"/>
    <w:rsid w:val="003F4F86"/>
    <w:rsid w:val="004009F2"/>
    <w:rsid w:val="00410C34"/>
    <w:rsid w:val="00411B42"/>
    <w:rsid w:val="00412304"/>
    <w:rsid w:val="0041759A"/>
    <w:rsid w:val="00423054"/>
    <w:rsid w:val="00423B4D"/>
    <w:rsid w:val="00435E61"/>
    <w:rsid w:val="0043610D"/>
    <w:rsid w:val="004463DA"/>
    <w:rsid w:val="00451C91"/>
    <w:rsid w:val="00452B25"/>
    <w:rsid w:val="00453896"/>
    <w:rsid w:val="00463FCD"/>
    <w:rsid w:val="004722C1"/>
    <w:rsid w:val="004747C2"/>
    <w:rsid w:val="004814ED"/>
    <w:rsid w:val="0048354F"/>
    <w:rsid w:val="00486539"/>
    <w:rsid w:val="004A294A"/>
    <w:rsid w:val="004A35F8"/>
    <w:rsid w:val="004A5394"/>
    <w:rsid w:val="004A677D"/>
    <w:rsid w:val="004B0F88"/>
    <w:rsid w:val="004B3F48"/>
    <w:rsid w:val="004C3FD4"/>
    <w:rsid w:val="004C7923"/>
    <w:rsid w:val="004D66E5"/>
    <w:rsid w:val="00520393"/>
    <w:rsid w:val="005228D3"/>
    <w:rsid w:val="005349BB"/>
    <w:rsid w:val="00535D5C"/>
    <w:rsid w:val="00537CB9"/>
    <w:rsid w:val="00541FB2"/>
    <w:rsid w:val="00542D16"/>
    <w:rsid w:val="00552F0C"/>
    <w:rsid w:val="0055599E"/>
    <w:rsid w:val="00560C84"/>
    <w:rsid w:val="00560CD0"/>
    <w:rsid w:val="00563BEA"/>
    <w:rsid w:val="00586A2D"/>
    <w:rsid w:val="00586A82"/>
    <w:rsid w:val="00587434"/>
    <w:rsid w:val="0059060D"/>
    <w:rsid w:val="00592B90"/>
    <w:rsid w:val="005A78EF"/>
    <w:rsid w:val="005C30E7"/>
    <w:rsid w:val="005C5387"/>
    <w:rsid w:val="005E0578"/>
    <w:rsid w:val="005F37E5"/>
    <w:rsid w:val="005F3EA9"/>
    <w:rsid w:val="005F53FC"/>
    <w:rsid w:val="005F7196"/>
    <w:rsid w:val="00607C19"/>
    <w:rsid w:val="00612814"/>
    <w:rsid w:val="0063036E"/>
    <w:rsid w:val="00636E51"/>
    <w:rsid w:val="00642B45"/>
    <w:rsid w:val="00654283"/>
    <w:rsid w:val="006775CF"/>
    <w:rsid w:val="006A6544"/>
    <w:rsid w:val="006B43B7"/>
    <w:rsid w:val="006B6BF5"/>
    <w:rsid w:val="006B7975"/>
    <w:rsid w:val="006C2361"/>
    <w:rsid w:val="006C363C"/>
    <w:rsid w:val="006E3F56"/>
    <w:rsid w:val="006F020F"/>
    <w:rsid w:val="006F1E6D"/>
    <w:rsid w:val="00707853"/>
    <w:rsid w:val="00714301"/>
    <w:rsid w:val="00715300"/>
    <w:rsid w:val="007158FC"/>
    <w:rsid w:val="00723601"/>
    <w:rsid w:val="007377DF"/>
    <w:rsid w:val="00743621"/>
    <w:rsid w:val="00745310"/>
    <w:rsid w:val="00751A26"/>
    <w:rsid w:val="00754E8C"/>
    <w:rsid w:val="00756986"/>
    <w:rsid w:val="007641EF"/>
    <w:rsid w:val="00775D79"/>
    <w:rsid w:val="007910DA"/>
    <w:rsid w:val="0079149D"/>
    <w:rsid w:val="007A1399"/>
    <w:rsid w:val="007C2570"/>
    <w:rsid w:val="007C6E08"/>
    <w:rsid w:val="007D473D"/>
    <w:rsid w:val="007E45DA"/>
    <w:rsid w:val="007F2200"/>
    <w:rsid w:val="007F42A3"/>
    <w:rsid w:val="007F7B52"/>
    <w:rsid w:val="00815BAC"/>
    <w:rsid w:val="00825C14"/>
    <w:rsid w:val="00826763"/>
    <w:rsid w:val="008323D6"/>
    <w:rsid w:val="00832E17"/>
    <w:rsid w:val="00834830"/>
    <w:rsid w:val="00844482"/>
    <w:rsid w:val="00851FDB"/>
    <w:rsid w:val="008730EB"/>
    <w:rsid w:val="00880598"/>
    <w:rsid w:val="008939B0"/>
    <w:rsid w:val="008A32F5"/>
    <w:rsid w:val="008B127D"/>
    <w:rsid w:val="008C68EB"/>
    <w:rsid w:val="008D1039"/>
    <w:rsid w:val="008F0EC4"/>
    <w:rsid w:val="009225E4"/>
    <w:rsid w:val="00931508"/>
    <w:rsid w:val="009322F6"/>
    <w:rsid w:val="00952F89"/>
    <w:rsid w:val="00963CDE"/>
    <w:rsid w:val="00971D43"/>
    <w:rsid w:val="00980A48"/>
    <w:rsid w:val="00987B49"/>
    <w:rsid w:val="009A27BF"/>
    <w:rsid w:val="009A7E1B"/>
    <w:rsid w:val="009A7E9D"/>
    <w:rsid w:val="009B2BA5"/>
    <w:rsid w:val="009B5CB1"/>
    <w:rsid w:val="009B6D1A"/>
    <w:rsid w:val="009D3612"/>
    <w:rsid w:val="009D4020"/>
    <w:rsid w:val="009F4A49"/>
    <w:rsid w:val="00A00028"/>
    <w:rsid w:val="00A5195E"/>
    <w:rsid w:val="00A63265"/>
    <w:rsid w:val="00A71CDB"/>
    <w:rsid w:val="00A72FD6"/>
    <w:rsid w:val="00A74032"/>
    <w:rsid w:val="00A75D93"/>
    <w:rsid w:val="00A80CF0"/>
    <w:rsid w:val="00A87783"/>
    <w:rsid w:val="00A90C35"/>
    <w:rsid w:val="00A96F4A"/>
    <w:rsid w:val="00AA1D78"/>
    <w:rsid w:val="00AA6FEB"/>
    <w:rsid w:val="00AB0BC1"/>
    <w:rsid w:val="00AB258F"/>
    <w:rsid w:val="00AB7CE1"/>
    <w:rsid w:val="00AC76C2"/>
    <w:rsid w:val="00AD6E51"/>
    <w:rsid w:val="00AE5182"/>
    <w:rsid w:val="00AF32FC"/>
    <w:rsid w:val="00AF364E"/>
    <w:rsid w:val="00AF3AF2"/>
    <w:rsid w:val="00AF44C9"/>
    <w:rsid w:val="00B04281"/>
    <w:rsid w:val="00B1796A"/>
    <w:rsid w:val="00B2019C"/>
    <w:rsid w:val="00B213B6"/>
    <w:rsid w:val="00B3199E"/>
    <w:rsid w:val="00B52641"/>
    <w:rsid w:val="00B640EE"/>
    <w:rsid w:val="00B65EAB"/>
    <w:rsid w:val="00B70FE0"/>
    <w:rsid w:val="00B75EF3"/>
    <w:rsid w:val="00B7767D"/>
    <w:rsid w:val="00B82B14"/>
    <w:rsid w:val="00B82EE5"/>
    <w:rsid w:val="00B914EC"/>
    <w:rsid w:val="00BA2D73"/>
    <w:rsid w:val="00BA6CBF"/>
    <w:rsid w:val="00BB6CB3"/>
    <w:rsid w:val="00BB6F5C"/>
    <w:rsid w:val="00BB7234"/>
    <w:rsid w:val="00BC037D"/>
    <w:rsid w:val="00BC3377"/>
    <w:rsid w:val="00BC3FDA"/>
    <w:rsid w:val="00BE6400"/>
    <w:rsid w:val="00BE7633"/>
    <w:rsid w:val="00BF5337"/>
    <w:rsid w:val="00C04534"/>
    <w:rsid w:val="00C049DE"/>
    <w:rsid w:val="00C205E3"/>
    <w:rsid w:val="00C36F35"/>
    <w:rsid w:val="00C370B8"/>
    <w:rsid w:val="00C406F6"/>
    <w:rsid w:val="00C419FD"/>
    <w:rsid w:val="00C55AA4"/>
    <w:rsid w:val="00C758A2"/>
    <w:rsid w:val="00C90C2A"/>
    <w:rsid w:val="00C93913"/>
    <w:rsid w:val="00C93CE2"/>
    <w:rsid w:val="00C9605F"/>
    <w:rsid w:val="00C9606B"/>
    <w:rsid w:val="00CA20C5"/>
    <w:rsid w:val="00CB449D"/>
    <w:rsid w:val="00CB537E"/>
    <w:rsid w:val="00CC182A"/>
    <w:rsid w:val="00CC289B"/>
    <w:rsid w:val="00CC3A07"/>
    <w:rsid w:val="00CD118E"/>
    <w:rsid w:val="00CD18C0"/>
    <w:rsid w:val="00CD7F45"/>
    <w:rsid w:val="00CF2699"/>
    <w:rsid w:val="00CF5730"/>
    <w:rsid w:val="00D04BFD"/>
    <w:rsid w:val="00D13F13"/>
    <w:rsid w:val="00D14C65"/>
    <w:rsid w:val="00D2267A"/>
    <w:rsid w:val="00D35964"/>
    <w:rsid w:val="00D3796A"/>
    <w:rsid w:val="00D45CFF"/>
    <w:rsid w:val="00D46507"/>
    <w:rsid w:val="00D51A15"/>
    <w:rsid w:val="00D531EC"/>
    <w:rsid w:val="00D53AD4"/>
    <w:rsid w:val="00D55902"/>
    <w:rsid w:val="00D6051F"/>
    <w:rsid w:val="00D60D0D"/>
    <w:rsid w:val="00D97E07"/>
    <w:rsid w:val="00DA1943"/>
    <w:rsid w:val="00DA6BD0"/>
    <w:rsid w:val="00DB2481"/>
    <w:rsid w:val="00DB507E"/>
    <w:rsid w:val="00DC09A4"/>
    <w:rsid w:val="00DD68D3"/>
    <w:rsid w:val="00DE18AA"/>
    <w:rsid w:val="00DE3426"/>
    <w:rsid w:val="00DF65D5"/>
    <w:rsid w:val="00E17B84"/>
    <w:rsid w:val="00E34CFF"/>
    <w:rsid w:val="00E435CD"/>
    <w:rsid w:val="00E47D10"/>
    <w:rsid w:val="00E50346"/>
    <w:rsid w:val="00E609BA"/>
    <w:rsid w:val="00E63522"/>
    <w:rsid w:val="00E63D33"/>
    <w:rsid w:val="00E64E1E"/>
    <w:rsid w:val="00E6655D"/>
    <w:rsid w:val="00EA0EB6"/>
    <w:rsid w:val="00EA13B8"/>
    <w:rsid w:val="00EC0481"/>
    <w:rsid w:val="00EC0593"/>
    <w:rsid w:val="00EC27BB"/>
    <w:rsid w:val="00ED0769"/>
    <w:rsid w:val="00ED457B"/>
    <w:rsid w:val="00ED6AE4"/>
    <w:rsid w:val="00EF51E1"/>
    <w:rsid w:val="00F146F1"/>
    <w:rsid w:val="00F20160"/>
    <w:rsid w:val="00F206F3"/>
    <w:rsid w:val="00F23794"/>
    <w:rsid w:val="00F37279"/>
    <w:rsid w:val="00F374BD"/>
    <w:rsid w:val="00F40406"/>
    <w:rsid w:val="00F4230E"/>
    <w:rsid w:val="00F45D18"/>
    <w:rsid w:val="00F47F98"/>
    <w:rsid w:val="00F63FFC"/>
    <w:rsid w:val="00F739D0"/>
    <w:rsid w:val="00F748D1"/>
    <w:rsid w:val="00F85FA6"/>
    <w:rsid w:val="00FB393D"/>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7457"/>
    <o:shapelayout v:ext="edit">
      <o:idmap v:ext="edit" data="1"/>
    </o:shapelayout>
  </w:shapeDefaults>
  <w:decimalSymbol w:val="."/>
  <w:listSeparator w:val=","/>
  <w14:docId w14:val="51E89B3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998311157">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theme" Target="theme/theme1.xml"/><Relationship Id="rId21" Type="http://schemas.openxmlformats.org/officeDocument/2006/relationships/customXml" Target="../customXml/item21.xml"/><Relationship Id="rId34" Type="http://schemas.openxmlformats.org/officeDocument/2006/relationships/image" Target="media/image1.png"/><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header" Target="header2.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eader" Target="header1.xml"/><Relationship Id="rId8" Type="http://schemas.openxmlformats.org/officeDocument/2006/relationships/customXml" Target="../customXml/item8.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asterw\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DataSourceInfo>
  <Id>00b80028-d226-4a39-9a19-6787589aad19</Id>
  <MajorVersion>0</MajorVersion>
  <MinorVersion>1</MinorVersion>
  <DataSourceType>System</DataSourceType>
  <Name>System</Name>
  <Description/>
  <Filter/>
  <DataFields/>
</DataSourceInfo>
</file>

<file path=customXml/item10.xml><?xml version="1.0" encoding="utf-8"?>
<AllWordPDs>
</AllWordPDs>
</file>

<file path=customXml/item11.xml><?xml version="1.0" encoding="utf-8"?>
<VariableUsageMapping/>
</file>

<file path=customXml/item12.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13.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4.xml><?xml version="1.0" encoding="utf-8"?>
<DocPartTree/>
</file>

<file path=customXml/item15.xml><?xml version="1.0" encoding="utf-8"?>
<?mso-contentType ?>
<FormTemplates xmlns="http://schemas.microsoft.com/sharepoint/v3/contenttype/forms">
  <Display>DocumentLibraryForm</Display>
  <Edit>DocumentLibraryForm</Edit>
  <New>DocumentLibraryForm</New>
</FormTemplates>
</file>

<file path=customXml/item16.xml><?xml version="1.0" encoding="utf-8"?>
<SourceDataModel Name="Computed" TargetDataSourceId="87651697-ca1f-4d80-9f69-bb743e325714"/>
</file>

<file path=customXml/item17.xml><?xml version="1.0" encoding="utf-8"?>
<AllMetadata/>
</file>

<file path=customXml/item18.xml><?xml version="1.0" encoding="utf-8"?>
<VariableListDefinition name="Computed" displayName="Computed" id="69155e26-4760-488b-ab4c-bb15b0f8b2a2" isdomainofvalue="False" dataSourceId="87651697-ca1f-4d80-9f69-bb743e325714"/>
</file>

<file path=customXml/item19.xml><?xml version="1.0" encoding="utf-8"?>
<SourceDataModel Name="AD_HOC" TargetDataSourceId="80be7e5f-6e71-448c-9228-23264555308c"/>
</file>

<file path=customXml/item2.xml><?xml version="1.0" encoding="utf-8"?>
<SourceDataModel Name="System" TargetDataSourceId="00b80028-d226-4a39-9a19-6787589aad19"/>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DataSourceInfo>
  <Id>80be7e5f-6e71-448c-9228-23264555308c</Id>
  <MajorVersion>0</MajorVersion>
  <MinorVersion>1</MinorVersion>
  <DataSourceType>Ad_Hoc</DataSourceType>
  <Name>AD_HOC</Name>
  <Description/>
  <Filter/>
  <DataFields/>
</DataSourceInfo>
</file>

<file path=customXml/item22.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23.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24.xml><?xml version="1.0" encoding="utf-8"?>
<AllExternalAdhocVariableMappings/>
</file>

<file path=customXml/item2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6.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27.xml><?xml version="1.0" encoding="utf-8"?>
<VariableListDefinition name="AD_HOC" displayName="AD_HOC" id="9426ea6f-1b24-4683-bca3-85d71f6375fd" isdomainofvalue="False" dataSourceId="80be7e5f-6e71-448c-9228-23264555308c"/>
</file>

<file path=customXml/item3.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4.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5.xml><?xml version="1.0" encoding="utf-8"?>
<DataSourceInfo>
  <Id>87651697-ca1f-4d80-9f69-bb743e325714</Id>
  <MajorVersion>0</MajorVersion>
  <MinorVersion>1</MinorVersion>
  <DataSourceType>Expression</DataSourceType>
  <Name>Computed</Name>
  <Description/>
  <Filter/>
  <DataFields/>
</DataSourceInfo>
</file>

<file path=customXml/item6.xml><?xml version="1.0" encoding="utf-8"?>
<VariableListDefinition name="System" displayName="System" id="dc9731b4-d0d2-4ed5-b20d-434d69de1706" isdomainofvalue="False" dataSourceId="00b80028-d226-4a39-9a19-6787589aad19"/>
</file>

<file path=customXml/item7.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8.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9.xml><?xml version="1.0" encoding="utf-8"?>
<?mso-contentType ?>
<SharedContentType xmlns="Microsoft.SharePoint.Taxonomy.ContentTypeSync" SourceId="c9bec5de-3132-4daf-ae55-1613447ae162" ContentTypeId="0x0101003892C1470B32FA4ABADA805F9A36FDE40106" PreviousValue="false"/>
</file>

<file path=customXml/itemProps1.xml><?xml version="1.0" encoding="utf-8"?>
<ds:datastoreItem xmlns:ds="http://schemas.openxmlformats.org/officeDocument/2006/customXml" ds:itemID="{7CA12843-4DEB-4A4D-9869-29F66BB28D05}">
  <ds:schemaRefs/>
</ds:datastoreItem>
</file>

<file path=customXml/itemProps10.xml><?xml version="1.0" encoding="utf-8"?>
<ds:datastoreItem xmlns:ds="http://schemas.openxmlformats.org/officeDocument/2006/customXml" ds:itemID="{78E85137-610F-4DE4-A961-7F7A1DA29F2D}">
  <ds:schemaRefs/>
</ds:datastoreItem>
</file>

<file path=customXml/itemProps11.xml><?xml version="1.0" encoding="utf-8"?>
<ds:datastoreItem xmlns:ds="http://schemas.openxmlformats.org/officeDocument/2006/customXml" ds:itemID="{E714D73B-064F-4FC2-AD89-143579607756}">
  <ds:schemaRefs/>
</ds:datastoreItem>
</file>

<file path=customXml/itemProps12.xml><?xml version="1.0" encoding="utf-8"?>
<ds:datastoreItem xmlns:ds="http://schemas.openxmlformats.org/officeDocument/2006/customXml" ds:itemID="{5B401B9D-B553-4B56-A34A-971673CC9681}">
  <ds:schemaRefs/>
</ds:datastoreItem>
</file>

<file path=customXml/itemProps13.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4.xml><?xml version="1.0" encoding="utf-8"?>
<ds:datastoreItem xmlns:ds="http://schemas.openxmlformats.org/officeDocument/2006/customXml" ds:itemID="{54E4ECD0-5730-4CBC-B5C8-CDD180BD053A}">
  <ds:schemaRefs/>
</ds:datastoreItem>
</file>

<file path=customXml/itemProps15.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16.xml><?xml version="1.0" encoding="utf-8"?>
<ds:datastoreItem xmlns:ds="http://schemas.openxmlformats.org/officeDocument/2006/customXml" ds:itemID="{4C134B16-2CC0-4F00-BAB8-0BCCEF3E9F16}">
  <ds:schemaRefs/>
</ds:datastoreItem>
</file>

<file path=customXml/itemProps17.xml><?xml version="1.0" encoding="utf-8"?>
<ds:datastoreItem xmlns:ds="http://schemas.openxmlformats.org/officeDocument/2006/customXml" ds:itemID="{A613EE9C-F5E0-4282-839C-53FE8976D615}">
  <ds:schemaRefs/>
</ds:datastoreItem>
</file>

<file path=customXml/itemProps18.xml><?xml version="1.0" encoding="utf-8"?>
<ds:datastoreItem xmlns:ds="http://schemas.openxmlformats.org/officeDocument/2006/customXml" ds:itemID="{37871AC4-84F1-4DCF-9181-89FBC406BA26}">
  <ds:schemaRefs/>
</ds:datastoreItem>
</file>

<file path=customXml/itemProps19.xml><?xml version="1.0" encoding="utf-8"?>
<ds:datastoreItem xmlns:ds="http://schemas.openxmlformats.org/officeDocument/2006/customXml" ds:itemID="{D44D0B5A-EC6D-4AEA-A833-02344E0C6DB2}">
  <ds:schemaRefs/>
</ds:datastoreItem>
</file>

<file path=customXml/itemProps2.xml><?xml version="1.0" encoding="utf-8"?>
<ds:datastoreItem xmlns:ds="http://schemas.openxmlformats.org/officeDocument/2006/customXml" ds:itemID="{E0C162D0-F7BA-4089-AC31-880761F0BD65}">
  <ds:schemaRefs/>
</ds:datastoreItem>
</file>

<file path=customXml/itemProps20.xml><?xml version="1.0" encoding="utf-8"?>
<ds:datastoreItem xmlns:ds="http://schemas.openxmlformats.org/officeDocument/2006/customXml" ds:itemID="{0F07D44C-AA00-4617-92CC-D2D4275AF923}">
  <ds:schemaRefs>
    <ds:schemaRef ds:uri="http://schemas.openxmlformats.org/officeDocument/2006/bibliography"/>
  </ds:schemaRefs>
</ds:datastoreItem>
</file>

<file path=customXml/itemProps21.xml><?xml version="1.0" encoding="utf-8"?>
<ds:datastoreItem xmlns:ds="http://schemas.openxmlformats.org/officeDocument/2006/customXml" ds:itemID="{D4628565-9CB4-4F10-AA9C-1309D57A874A}">
  <ds:schemaRefs/>
</ds:datastoreItem>
</file>

<file path=customXml/itemProps22.xml><?xml version="1.0" encoding="utf-8"?>
<ds:datastoreItem xmlns:ds="http://schemas.openxmlformats.org/officeDocument/2006/customXml" ds:itemID="{BEAFDBBE-0F51-4017-B707-8386C7FBABFD}">
  <ds:schemaRefs/>
</ds:datastoreItem>
</file>

<file path=customXml/itemProps23.xml><?xml version="1.0" encoding="utf-8"?>
<ds:datastoreItem xmlns:ds="http://schemas.openxmlformats.org/officeDocument/2006/customXml" ds:itemID="{BDDC9A50-D520-4DBB-861E-17850ECDD206}">
  <ds:schemaRefs/>
</ds:datastoreItem>
</file>

<file path=customXml/itemProps24.xml><?xml version="1.0" encoding="utf-8"?>
<ds:datastoreItem xmlns:ds="http://schemas.openxmlformats.org/officeDocument/2006/customXml" ds:itemID="{7B773B23-CD27-407C-8EF7-714316C2ACF2}">
  <ds:schemaRefs/>
</ds:datastoreItem>
</file>

<file path=customXml/itemProps25.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26.xml><?xml version="1.0" encoding="utf-8"?>
<ds:datastoreItem xmlns:ds="http://schemas.openxmlformats.org/officeDocument/2006/customXml" ds:itemID="{0D4A98D7-A056-4A12-A949-9E2EE5A35FE4}">
  <ds:schemaRefs/>
</ds:datastoreItem>
</file>

<file path=customXml/itemProps27.xml><?xml version="1.0" encoding="utf-8"?>
<ds:datastoreItem xmlns:ds="http://schemas.openxmlformats.org/officeDocument/2006/customXml" ds:itemID="{1D690A50-E3B4-44F5-A4C5-75EEC88CF4EC}">
  <ds:schemaRefs/>
</ds:datastoreItem>
</file>

<file path=customXml/itemProps3.xml><?xml version="1.0" encoding="utf-8"?>
<ds:datastoreItem xmlns:ds="http://schemas.openxmlformats.org/officeDocument/2006/customXml" ds:itemID="{DE544662-F77F-4442-B53C-A34A18686309}">
  <ds:schemaRefs/>
</ds:datastoreItem>
</file>

<file path=customXml/itemProps4.xml><?xml version="1.0" encoding="utf-8"?>
<ds:datastoreItem xmlns:ds="http://schemas.openxmlformats.org/officeDocument/2006/customXml" ds:itemID="{5BEF3205-EB69-4E70-BFE8-AFB1DD2B0B96}">
  <ds:schemaRefs>
    <ds:schemaRef ds:uri="http://purl.org/dc/terms/"/>
    <ds:schemaRef ds:uri="http://schemas.microsoft.com/office/2006/documentManagement/types"/>
    <ds:schemaRef ds:uri="http://purl.org/dc/dcmitype/"/>
    <ds:schemaRef ds:uri="01e59a59-e903-4787-b1b4-4a99956146ec"/>
    <ds:schemaRef ds:uri="0b2929d2-a33e-45c9-980d-b30e626659d9"/>
    <ds:schemaRef ds:uri="http://purl.org/dc/elements/1.1/"/>
    <ds:schemaRef ds:uri="http://schemas.microsoft.com/office/2006/metadata/properties"/>
    <ds:schemaRef ds:uri="http://schemas.microsoft.com/office/infopath/2007/PartnerControls"/>
    <ds:schemaRef ds:uri="http://schemas.microsoft.com/sharepoint/v3/fields"/>
    <ds:schemaRef ds:uri="http://schemas.microsoft.com/sharepoint/v3"/>
    <ds:schemaRef ds:uri="http://schemas.openxmlformats.org/package/2006/metadata/core-properties"/>
    <ds:schemaRef ds:uri="1de6e417-ba3b-42be-b14a-7f4cb43c809f"/>
    <ds:schemaRef ds:uri="fff2b044-c74a-4bd8-8e92-b14b9b13b2b5"/>
    <ds:schemaRef ds:uri="http://www.w3.org/XML/1998/namespace"/>
  </ds:schemaRefs>
</ds:datastoreItem>
</file>

<file path=customXml/itemProps5.xml><?xml version="1.0" encoding="utf-8"?>
<ds:datastoreItem xmlns:ds="http://schemas.openxmlformats.org/officeDocument/2006/customXml" ds:itemID="{83B1EF68-4D55-4397-AF73-D916BC2254F0}">
  <ds:schemaRefs/>
</ds:datastoreItem>
</file>

<file path=customXml/itemProps6.xml><?xml version="1.0" encoding="utf-8"?>
<ds:datastoreItem xmlns:ds="http://schemas.openxmlformats.org/officeDocument/2006/customXml" ds:itemID="{80CE4447-D1BD-469E-BD8B-B31A4C9A896F}">
  <ds:schemaRefs/>
</ds:datastoreItem>
</file>

<file path=customXml/itemProps7.xml><?xml version="1.0" encoding="utf-8"?>
<ds:datastoreItem xmlns:ds="http://schemas.openxmlformats.org/officeDocument/2006/customXml" ds:itemID="{C4AEAB29-4929-45AF-A192-84C4D708764D}">
  <ds:schemaRefs/>
</ds:datastoreItem>
</file>

<file path=customXml/itemProps8.xml><?xml version="1.0" encoding="utf-8"?>
<ds:datastoreItem xmlns:ds="http://schemas.openxmlformats.org/officeDocument/2006/customXml" ds:itemID="{0510B9D0-C027-45D1-B797-FA865004CBBF}">
  <ds:schemaRefs/>
</ds:datastoreItem>
</file>

<file path=customXml/itemProps9.xml><?xml version="1.0" encoding="utf-8"?>
<ds:datastoreItem xmlns:ds="http://schemas.openxmlformats.org/officeDocument/2006/customXml" ds:itemID="{879D4C16-DAA1-4669-B37C-241D7C093A8F}">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48</TotalTime>
  <Pages>3</Pages>
  <Words>670</Words>
  <Characters>3825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4487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Easterwood,Rebecca</cp:lastModifiedBy>
  <cp:revision>46</cp:revision>
  <cp:lastPrinted>2015-12-22T16:01:00Z</cp:lastPrinted>
  <dcterms:created xsi:type="dcterms:W3CDTF">2020-01-30T19:54:00Z</dcterms:created>
  <dcterms:modified xsi:type="dcterms:W3CDTF">2022-07-26T16:17:00Z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