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7A8F578" w14:textId="77777777" w:rsidR="00F43039" w:rsidRPr="00F43039" w:rsidRDefault="00F43039" w:rsidP="004A294A">
      <w:pPr>
        <w:pStyle w:val="BodyText1"/>
        <w:rPr>
          <w:color w:val="01ADAB"/>
          <w:sz w:val="24"/>
          <w:szCs w:val="24"/>
        </w:rPr>
      </w:pPr>
      <w:r w:rsidRPr="00F43039">
        <w:rPr>
          <w:b/>
          <w:bCs/>
          <w:color w:val="01ADAB"/>
          <w:sz w:val="24"/>
          <w:szCs w:val="24"/>
        </w:rPr>
        <w:t>Stimulating the Brain: Erythropoiesis-Stimulating Agents for Neonatal Encephalopathy</w:t>
      </w:r>
      <w:r w:rsidRPr="00F43039">
        <w:rPr>
          <w:color w:val="01ADAB"/>
          <w:sz w:val="24"/>
          <w:szCs w:val="24"/>
        </w:rPr>
        <w:t xml:space="preserve"> </w:t>
      </w:r>
    </w:p>
    <w:p w14:paraId="0D0DC3CD" w14:textId="4A724EA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F43039">
        <w:rPr>
          <w:color w:val="595959" w:themeColor="text1" w:themeTint="A6"/>
        </w:rPr>
        <w:t>June 9, 2022</w:t>
      </w:r>
    </w:p>
    <w:p w14:paraId="641D3E3A" w14:textId="78EC5E8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43039">
        <w:rPr>
          <w:color w:val="595959" w:themeColor="text1" w:themeTint="A6"/>
        </w:rPr>
        <w:t>Sybil Thomas, PharmD,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C4C45E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F43039">
        <w:rPr>
          <w:rFonts w:cs="Arial"/>
          <w:b/>
          <w:color w:val="595959" w:themeColor="text1" w:themeTint="A6"/>
          <w:szCs w:val="20"/>
        </w:rPr>
        <w:t>July 24,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09DAF4B" w14:textId="77777777" w:rsidR="00F43039" w:rsidRPr="00F43039" w:rsidRDefault="00F43039" w:rsidP="00F43039">
      <w:pPr>
        <w:pStyle w:val="ListParagraph"/>
        <w:numPr>
          <w:ilvl w:val="0"/>
          <w:numId w:val="40"/>
        </w:numPr>
        <w:spacing w:after="120" w:line="276" w:lineRule="auto"/>
        <w:rPr>
          <w:rFonts w:cs="Arial"/>
          <w:color w:val="696969" w:themeColor="text2"/>
        </w:rPr>
      </w:pPr>
      <w:bookmarkStart w:id="2" w:name="_Hlk102555156"/>
      <w:r w:rsidRPr="00F43039">
        <w:rPr>
          <w:rFonts w:cs="Arial"/>
          <w:color w:val="696969" w:themeColor="text2"/>
        </w:rPr>
        <w:t xml:space="preserve">Describe the pathophysiology of hypoxic-ischemic encephalopathy (HIE) </w:t>
      </w:r>
    </w:p>
    <w:bookmarkEnd w:id="2"/>
    <w:p w14:paraId="019FF031" w14:textId="77777777" w:rsidR="00F43039" w:rsidRPr="00F43039" w:rsidRDefault="00F43039" w:rsidP="00F43039">
      <w:pPr>
        <w:pStyle w:val="ListParagraph"/>
        <w:numPr>
          <w:ilvl w:val="0"/>
          <w:numId w:val="40"/>
        </w:numPr>
        <w:spacing w:after="120" w:line="276" w:lineRule="auto"/>
        <w:rPr>
          <w:rFonts w:cs="Arial"/>
          <w:color w:val="696969" w:themeColor="text2"/>
        </w:rPr>
      </w:pPr>
      <w:r w:rsidRPr="00F43039">
        <w:rPr>
          <w:rFonts w:cs="Arial"/>
          <w:color w:val="696969" w:themeColor="text2"/>
        </w:rPr>
        <w:t>Identify current guideline recommended therapies for HIE</w:t>
      </w:r>
    </w:p>
    <w:p w14:paraId="2A4DA36D" w14:textId="77777777" w:rsidR="00F43039" w:rsidRPr="00F43039" w:rsidRDefault="00F43039" w:rsidP="00F43039">
      <w:pPr>
        <w:pStyle w:val="ListParagraph"/>
        <w:numPr>
          <w:ilvl w:val="0"/>
          <w:numId w:val="40"/>
        </w:numPr>
        <w:spacing w:after="120" w:line="276" w:lineRule="auto"/>
        <w:rPr>
          <w:rFonts w:cs="Arial"/>
          <w:color w:val="696969" w:themeColor="text2"/>
        </w:rPr>
      </w:pPr>
      <w:bookmarkStart w:id="3" w:name="_Hlk102481628"/>
      <w:r w:rsidRPr="00F43039">
        <w:rPr>
          <w:rFonts w:cs="Arial"/>
          <w:color w:val="696969" w:themeColor="text2"/>
        </w:rPr>
        <w:t>Assess the available literature regarding safety/efficacy of erythropoiesis-stimulating agents for neonatal HIE</w:t>
      </w:r>
    </w:p>
    <w:bookmarkEnd w:id="3"/>
    <w:p w14:paraId="26E92B1F" w14:textId="0FD10F09" w:rsidR="00F43039" w:rsidRDefault="00F43039" w:rsidP="00F43039"/>
    <w:p w14:paraId="623A9878" w14:textId="77777777" w:rsidR="00F43039" w:rsidRDefault="00F43039" w:rsidP="00F43039"/>
    <w:p w14:paraId="4E0994C9" w14:textId="77777777" w:rsidR="00F43039" w:rsidRPr="00F43039" w:rsidRDefault="00F43039" w:rsidP="00F43039"/>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924BF4C" w:rsidR="00C9605F" w:rsidRPr="00145C63" w:rsidRDefault="00C9605F" w:rsidP="00C9605F">
      <w:pPr>
        <w:rPr>
          <w:rFonts w:cs="Arial"/>
          <w:color w:val="595959" w:themeColor="text1" w:themeTint="A6"/>
        </w:rPr>
      </w:pPr>
      <w:r w:rsidRPr="00145C63">
        <w:rPr>
          <w:rFonts w:cs="Arial"/>
          <w:color w:val="595959" w:themeColor="text1" w:themeTint="A6"/>
        </w:rPr>
        <w:t xml:space="preserve">Universal Activity Number: </w:t>
      </w:r>
      <w:r w:rsidR="0026622A" w:rsidRPr="0026622A">
        <w:rPr>
          <w:rFonts w:cs="Arial"/>
          <w:color w:val="595959" w:themeColor="text1" w:themeTint="A6"/>
        </w:rPr>
        <w:t>JA0006103-0000-22-016-L01-P</w:t>
      </w:r>
    </w:p>
    <w:p w14:paraId="4F49E31A" w14:textId="7CF82961" w:rsidR="008730EB"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57585CC2" w14:textId="77777777" w:rsidR="00F43039" w:rsidRPr="00145C63" w:rsidRDefault="00F43039"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6454204"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3A02898A" w14:textId="0E63572A" w:rsidR="00F43039" w:rsidRDefault="00F43039" w:rsidP="007A1399">
      <w:pPr>
        <w:spacing w:after="160" w:line="259" w:lineRule="auto"/>
        <w:rPr>
          <w:rFonts w:eastAsia="Calibri" w:cs="Arial"/>
          <w:bCs/>
          <w:color w:val="696969" w:themeColor="accent6"/>
          <w:szCs w:val="20"/>
        </w:rPr>
      </w:pPr>
    </w:p>
    <w:p w14:paraId="1413AC8B" w14:textId="7E5BB71F" w:rsidR="00F43039" w:rsidRPr="00B84AD3" w:rsidRDefault="00F43039" w:rsidP="007A1399">
      <w:pPr>
        <w:spacing w:after="160" w:line="259" w:lineRule="auto"/>
        <w:rPr>
          <w:rFonts w:eastAsia="Calibri" w:cs="Arial"/>
          <w:b/>
          <w:color w:val="696969" w:themeColor="accent6"/>
          <w:szCs w:val="20"/>
        </w:rPr>
      </w:pPr>
      <w:r w:rsidRPr="00B84AD3">
        <w:rPr>
          <w:rFonts w:eastAsia="Calibri" w:cs="Arial"/>
          <w:b/>
          <w:color w:val="696969" w:themeColor="accent6"/>
          <w:szCs w:val="20"/>
        </w:rPr>
        <w:t>Planning Committee</w:t>
      </w:r>
    </w:p>
    <w:p w14:paraId="4B79A017" w14:textId="77777777" w:rsidR="00F43039" w:rsidRPr="00F43039" w:rsidRDefault="00F43039" w:rsidP="00B84AD3">
      <w:pPr>
        <w:spacing w:after="160" w:line="259" w:lineRule="auto"/>
        <w:contextualSpacing/>
        <w:rPr>
          <w:rFonts w:eastAsia="Calibri" w:cs="Arial"/>
          <w:bCs/>
          <w:color w:val="696969" w:themeColor="accent6"/>
          <w:szCs w:val="20"/>
        </w:rPr>
      </w:pPr>
      <w:r w:rsidRPr="00F43039">
        <w:rPr>
          <w:rFonts w:eastAsia="Calibri" w:cs="Arial"/>
          <w:bCs/>
          <w:color w:val="696969" w:themeColor="accent6"/>
          <w:szCs w:val="20"/>
        </w:rPr>
        <w:t>Deborah Bondi, PharmD, FCCP, BCPS, BCPPS</w:t>
      </w:r>
    </w:p>
    <w:p w14:paraId="13FF5EDC" w14:textId="77777777" w:rsidR="00F43039" w:rsidRPr="00F43039" w:rsidRDefault="00F43039" w:rsidP="00B84AD3">
      <w:pPr>
        <w:spacing w:after="160" w:line="259" w:lineRule="auto"/>
        <w:contextualSpacing/>
        <w:rPr>
          <w:rFonts w:eastAsia="Calibri" w:cs="Arial"/>
          <w:bCs/>
          <w:color w:val="696969" w:themeColor="accent6"/>
          <w:szCs w:val="20"/>
        </w:rPr>
      </w:pPr>
      <w:r w:rsidRPr="00F43039">
        <w:rPr>
          <w:rFonts w:eastAsia="Calibri" w:cs="Arial"/>
          <w:bCs/>
          <w:color w:val="696969" w:themeColor="accent6"/>
          <w:szCs w:val="20"/>
        </w:rPr>
        <w:t>NICU Clinical Pharmacy Specialist</w:t>
      </w:r>
    </w:p>
    <w:p w14:paraId="46E6E2DB" w14:textId="77777777" w:rsidR="00F43039" w:rsidRPr="00F43039" w:rsidRDefault="00F43039" w:rsidP="00B84AD3">
      <w:pPr>
        <w:spacing w:after="160" w:line="259" w:lineRule="auto"/>
        <w:contextualSpacing/>
        <w:rPr>
          <w:rFonts w:eastAsia="Calibri" w:cs="Arial"/>
          <w:bCs/>
          <w:color w:val="696969" w:themeColor="accent6"/>
          <w:szCs w:val="20"/>
        </w:rPr>
      </w:pPr>
      <w:r w:rsidRPr="00F43039">
        <w:rPr>
          <w:rFonts w:eastAsia="Calibri" w:cs="Arial"/>
          <w:bCs/>
          <w:color w:val="696969" w:themeColor="accent6"/>
          <w:szCs w:val="20"/>
        </w:rPr>
        <w:t>University of Chicago Medicine— Comer Children’s Hospital</w:t>
      </w:r>
    </w:p>
    <w:p w14:paraId="2299C999" w14:textId="77777777" w:rsidR="00F43039" w:rsidRPr="00F43039" w:rsidRDefault="00F43039" w:rsidP="00B84AD3">
      <w:pPr>
        <w:spacing w:after="160" w:line="259" w:lineRule="auto"/>
        <w:contextualSpacing/>
        <w:rPr>
          <w:rFonts w:eastAsia="Calibri" w:cs="Arial"/>
          <w:bCs/>
          <w:color w:val="696969" w:themeColor="accent6"/>
          <w:szCs w:val="20"/>
        </w:rPr>
      </w:pPr>
    </w:p>
    <w:p w14:paraId="00D7A47D" w14:textId="77777777" w:rsidR="00F43039" w:rsidRPr="00F43039" w:rsidRDefault="00F43039" w:rsidP="00B84AD3">
      <w:pPr>
        <w:spacing w:after="160" w:line="259" w:lineRule="auto"/>
        <w:contextualSpacing/>
        <w:rPr>
          <w:rFonts w:eastAsia="Calibri" w:cs="Arial"/>
          <w:bCs/>
          <w:color w:val="696969" w:themeColor="accent6"/>
          <w:szCs w:val="20"/>
        </w:rPr>
      </w:pPr>
      <w:r w:rsidRPr="00F43039">
        <w:rPr>
          <w:rFonts w:eastAsia="Calibri" w:cs="Arial"/>
          <w:bCs/>
          <w:color w:val="696969" w:themeColor="accent6"/>
          <w:szCs w:val="20"/>
        </w:rPr>
        <w:t>Sybil Thomas, PharmD, MBA</w:t>
      </w:r>
    </w:p>
    <w:p w14:paraId="6BCE01D6" w14:textId="77777777" w:rsidR="00F43039" w:rsidRPr="00F43039" w:rsidRDefault="00F43039" w:rsidP="00B84AD3">
      <w:pPr>
        <w:spacing w:after="160" w:line="259" w:lineRule="auto"/>
        <w:contextualSpacing/>
        <w:rPr>
          <w:rFonts w:eastAsia="Calibri" w:cs="Arial"/>
          <w:bCs/>
          <w:color w:val="696969" w:themeColor="accent6"/>
          <w:szCs w:val="20"/>
        </w:rPr>
      </w:pPr>
      <w:r w:rsidRPr="00F43039">
        <w:rPr>
          <w:rFonts w:eastAsia="Calibri" w:cs="Arial"/>
          <w:bCs/>
          <w:color w:val="696969" w:themeColor="accent6"/>
          <w:szCs w:val="20"/>
        </w:rPr>
        <w:t>Senior Director, Pharmacy</w:t>
      </w:r>
    </w:p>
    <w:p w14:paraId="1F8D1647" w14:textId="6963BA4C" w:rsidR="00F43039" w:rsidRDefault="00F43039" w:rsidP="00B84AD3">
      <w:pPr>
        <w:spacing w:after="160" w:line="259" w:lineRule="auto"/>
        <w:contextualSpacing/>
        <w:rPr>
          <w:rFonts w:eastAsia="Calibri" w:cs="Arial"/>
          <w:bCs/>
          <w:color w:val="696969" w:themeColor="accent6"/>
          <w:szCs w:val="20"/>
        </w:rPr>
      </w:pPr>
      <w:r w:rsidRPr="00F43039">
        <w:rPr>
          <w:rFonts w:eastAsia="Calibri" w:cs="Arial"/>
          <w:bCs/>
          <w:color w:val="696969" w:themeColor="accent6"/>
          <w:szCs w:val="20"/>
        </w:rPr>
        <w:t>Vizient, Inc.</w:t>
      </w:r>
    </w:p>
    <w:p w14:paraId="31EEE76D" w14:textId="35311711" w:rsidR="00B84AD3" w:rsidRDefault="00B84AD3" w:rsidP="00B84AD3">
      <w:pPr>
        <w:spacing w:after="160" w:line="259" w:lineRule="auto"/>
        <w:contextualSpacing/>
        <w:rPr>
          <w:rFonts w:eastAsia="Calibri" w:cs="Arial"/>
          <w:bCs/>
          <w:color w:val="696969" w:themeColor="accent6"/>
          <w:szCs w:val="20"/>
        </w:rPr>
      </w:pPr>
    </w:p>
    <w:p w14:paraId="374EB22E" w14:textId="03CBC7F1" w:rsidR="00B84AD3" w:rsidRPr="00B84AD3" w:rsidRDefault="00B84AD3" w:rsidP="00B84AD3">
      <w:pPr>
        <w:spacing w:after="160" w:line="259" w:lineRule="auto"/>
        <w:contextualSpacing/>
        <w:rPr>
          <w:rFonts w:eastAsia="Calibri" w:cs="Arial"/>
          <w:b/>
          <w:color w:val="696969" w:themeColor="accent6"/>
          <w:szCs w:val="20"/>
        </w:rPr>
      </w:pPr>
      <w:r w:rsidRPr="00B84AD3">
        <w:rPr>
          <w:rFonts w:eastAsia="Calibri" w:cs="Arial"/>
          <w:b/>
          <w:color w:val="696969" w:themeColor="accent6"/>
          <w:szCs w:val="20"/>
        </w:rPr>
        <w:t>Presenter</w:t>
      </w:r>
    </w:p>
    <w:p w14:paraId="3BC21CC7" w14:textId="20D6C8EC" w:rsidR="00B84AD3" w:rsidRDefault="00B84AD3" w:rsidP="00B84AD3">
      <w:pPr>
        <w:spacing w:after="160" w:line="259" w:lineRule="auto"/>
        <w:contextualSpacing/>
        <w:rPr>
          <w:rFonts w:eastAsia="Calibri" w:cs="Arial"/>
          <w:bCs/>
          <w:color w:val="696969" w:themeColor="accent6"/>
          <w:szCs w:val="20"/>
        </w:rPr>
      </w:pPr>
    </w:p>
    <w:p w14:paraId="50A03BFA" w14:textId="77777777" w:rsidR="00B84AD3" w:rsidRPr="00B84AD3" w:rsidRDefault="00B84AD3" w:rsidP="00B84AD3">
      <w:pPr>
        <w:spacing w:after="160" w:line="259" w:lineRule="auto"/>
        <w:contextualSpacing/>
        <w:rPr>
          <w:rFonts w:eastAsia="Calibri" w:cs="Arial"/>
          <w:bCs/>
          <w:color w:val="696969" w:themeColor="accent6"/>
          <w:szCs w:val="20"/>
        </w:rPr>
      </w:pPr>
      <w:r w:rsidRPr="00B84AD3">
        <w:rPr>
          <w:rFonts w:eastAsia="Calibri" w:cs="Arial"/>
          <w:bCs/>
          <w:color w:val="696969" w:themeColor="accent6"/>
          <w:szCs w:val="20"/>
        </w:rPr>
        <w:t>Liza Kenny, PharmD</w:t>
      </w:r>
    </w:p>
    <w:p w14:paraId="2E29B65F" w14:textId="77777777" w:rsidR="00B84AD3" w:rsidRPr="00B84AD3" w:rsidRDefault="00B84AD3" w:rsidP="00B84AD3">
      <w:pPr>
        <w:spacing w:after="160" w:line="259" w:lineRule="auto"/>
        <w:contextualSpacing/>
        <w:rPr>
          <w:rFonts w:eastAsia="Calibri" w:cs="Arial"/>
          <w:bCs/>
          <w:color w:val="696969" w:themeColor="accent6"/>
          <w:szCs w:val="20"/>
        </w:rPr>
      </w:pPr>
      <w:r w:rsidRPr="00B84AD3">
        <w:rPr>
          <w:rFonts w:eastAsia="Calibri" w:cs="Arial"/>
          <w:bCs/>
          <w:color w:val="696969" w:themeColor="accent6"/>
          <w:szCs w:val="20"/>
        </w:rPr>
        <w:t>PGY2 Pediatric Pharmacy Resident</w:t>
      </w:r>
    </w:p>
    <w:p w14:paraId="6AE6DC46" w14:textId="1146181B" w:rsidR="00B84AD3" w:rsidRPr="007A1399" w:rsidRDefault="00B84AD3" w:rsidP="00B84AD3">
      <w:pPr>
        <w:spacing w:after="160" w:line="259" w:lineRule="auto"/>
        <w:contextualSpacing/>
        <w:rPr>
          <w:rFonts w:eastAsia="Calibri" w:cs="Arial"/>
          <w:bCs/>
          <w:color w:val="696969" w:themeColor="accent6"/>
          <w:szCs w:val="20"/>
        </w:rPr>
      </w:pPr>
      <w:r w:rsidRPr="00B84AD3">
        <w:rPr>
          <w:rFonts w:eastAsia="Calibri" w:cs="Arial"/>
          <w:bCs/>
          <w:color w:val="696969" w:themeColor="accent6"/>
          <w:szCs w:val="20"/>
        </w:rPr>
        <w:t>University of Chicago Medicine— Comer Children’s Hospital</w:t>
      </w:r>
    </w:p>
    <w:sectPr w:rsidR="00B84AD3" w:rsidRPr="007A139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2266" w14:textId="77777777" w:rsidR="00D84A72" w:rsidRDefault="00D84A72" w:rsidP="00971D43">
      <w:r>
        <w:separator/>
      </w:r>
    </w:p>
  </w:endnote>
  <w:endnote w:type="continuationSeparator" w:id="0">
    <w:p w14:paraId="57546DEB" w14:textId="77777777" w:rsidR="00D84A72" w:rsidRDefault="00D84A7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6980B" w14:textId="77777777" w:rsidR="00D84A72" w:rsidRDefault="00D84A72" w:rsidP="00971D43">
      <w:r>
        <w:separator/>
      </w:r>
    </w:p>
  </w:footnote>
  <w:footnote w:type="continuationSeparator" w:id="0">
    <w:p w14:paraId="44DDB475" w14:textId="77777777" w:rsidR="00D84A72" w:rsidRDefault="00D84A72"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1"/>
  </w:num>
  <w:num w:numId="9">
    <w:abstractNumId w:val="38"/>
  </w:num>
  <w:num w:numId="10">
    <w:abstractNumId w:val="42"/>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0"/>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6622A"/>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84AD3"/>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84A72"/>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3039"/>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rd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ocPartTree/>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SourceDataModel Name="AD_HOC" TargetDataSourceId="80be7e5f-6e71-448c-9228-23264555308c"/>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SourceDataModel Name="Computed" TargetDataSourceId="87651697-ca1f-4d80-9f69-bb743e325714"/>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VariableListDefinition name="System" displayName="System" id="dc9731b4-d0d2-4ed5-b20d-434d69de1706" isdomainofvalue="False" dataSourceId="00b80028-d226-4a39-9a19-6787589aad19"/>
</file>

<file path=customXml/item26.xml><?xml version="1.0" encoding="utf-8"?>
<AllWordPDs>
</AllWordPDs>
</file>

<file path=customXml/item27.xml><?xml version="1.0" encoding="utf-8"?>
<AllMetadat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Computed" displayName="Computed" id="69155e26-4760-488b-ab4c-bb15b0f8b2a2" isdomainofvalue="False" dataSourceId="87651697-ca1f-4d80-9f69-bb743e325714"/>
</file>

<file path=customXml/item7.xml><?xml version="1.0" encoding="utf-8"?>
<VariableListDefinition name="AD_HOC" displayName="AD_HOC" id="9426ea6f-1b24-4683-bca3-85d71f6375fd" isdomainofvalue="False" dataSourceId="80be7e5f-6e71-448c-9228-23264555308c"/>
</file>

<file path=customXml/item8.xml><?xml version="1.0" encoding="utf-8"?>
<VariableUsageMapping/>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54E4ECD0-5730-4CBC-B5C8-CDD180BD053A}">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Gordon,Samantha</cp:lastModifiedBy>
  <cp:revision>3</cp:revision>
  <cp:lastPrinted>2015-12-22T16:01:00Z</cp:lastPrinted>
  <dcterms:created xsi:type="dcterms:W3CDTF">2022-05-04T15:31:00Z</dcterms:created>
  <dcterms:modified xsi:type="dcterms:W3CDTF">2022-05-04T16:34:00Z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