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42EF442" w14:textId="77777777" w:rsidR="003F0CAC" w:rsidRDefault="003F0CAC" w:rsidP="004A294A">
      <w:pPr>
        <w:pStyle w:val="BodyText1"/>
        <w:rPr>
          <w:rFonts w:eastAsiaTheme="majorEastAsia" w:cstheme="majorBidi"/>
          <w:b/>
          <w:bCs/>
          <w:color w:val="01ADAB" w:themeColor="accent4"/>
          <w:sz w:val="28"/>
          <w:szCs w:val="28"/>
        </w:rPr>
      </w:pPr>
      <w:r w:rsidRPr="003F0CAC">
        <w:rPr>
          <w:rFonts w:eastAsiaTheme="majorEastAsia" w:cstheme="majorBidi"/>
          <w:b/>
          <w:bCs/>
          <w:color w:val="01ADAB" w:themeColor="accent4"/>
          <w:sz w:val="28"/>
          <w:szCs w:val="28"/>
        </w:rPr>
        <w:t xml:space="preserve">2022 Vizient Clinical Workforce Conference </w:t>
      </w:r>
    </w:p>
    <w:p w14:paraId="0D0DC3CD" w14:textId="437D7CAF" w:rsidR="00423054" w:rsidRPr="00145C63" w:rsidRDefault="00155E54" w:rsidP="004A294A">
      <w:pPr>
        <w:pStyle w:val="BodyText1"/>
        <w:rPr>
          <w:color w:val="595959" w:themeColor="text1" w:themeTint="A6"/>
        </w:rPr>
      </w:pPr>
      <w:r w:rsidRPr="00145C63">
        <w:rPr>
          <w:color w:val="595959" w:themeColor="text1" w:themeTint="A6"/>
        </w:rPr>
        <w:t>Activity date</w:t>
      </w:r>
      <w:r w:rsidR="003F0CAC">
        <w:rPr>
          <w:color w:val="595959" w:themeColor="text1" w:themeTint="A6"/>
        </w:rPr>
        <w:t>(s)</w:t>
      </w:r>
      <w:r w:rsidR="0013180C" w:rsidRPr="00145C63">
        <w:rPr>
          <w:color w:val="595959" w:themeColor="text1" w:themeTint="A6"/>
        </w:rPr>
        <w:t xml:space="preserve">: </w:t>
      </w:r>
      <w:r w:rsidR="003F0CAC">
        <w:rPr>
          <w:color w:val="595959" w:themeColor="text1" w:themeTint="A6"/>
        </w:rPr>
        <w:t>May 03</w:t>
      </w:r>
      <w:r w:rsidR="00C15690">
        <w:rPr>
          <w:color w:val="595959" w:themeColor="text1" w:themeTint="A6"/>
        </w:rPr>
        <w:t xml:space="preserve"> – 04, 2022</w:t>
      </w:r>
    </w:p>
    <w:p w14:paraId="641D3E3A" w14:textId="5F2C682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16F91" w:rsidRPr="00C16F91">
        <w:rPr>
          <w:color w:val="595959" w:themeColor="text1" w:themeTint="A6"/>
        </w:rPr>
        <w:t>Christen Hunt, DNP, NP-C, CPNP-AC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4314F0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6DD6">
        <w:rPr>
          <w:rFonts w:cs="Arial"/>
          <w:b/>
          <w:color w:val="595959" w:themeColor="text1" w:themeTint="A6"/>
          <w:szCs w:val="20"/>
        </w:rPr>
        <w:t>June 18, 2022.</w:t>
      </w:r>
    </w:p>
    <w:p w14:paraId="2FC55F96" w14:textId="4274D73C" w:rsidR="00535887" w:rsidRPr="00145C63" w:rsidRDefault="008730EB" w:rsidP="00E36DD6">
      <w:pPr>
        <w:rPr>
          <w:rFonts w:cs="Arial"/>
          <w:color w:val="595959" w:themeColor="text1" w:themeTint="A6"/>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E36DD6">
        <w:rPr>
          <w:rFonts w:cs="Arial"/>
          <w:color w:val="595959" w:themeColor="text1" w:themeTint="A6"/>
          <w:szCs w:val="20"/>
        </w:rPr>
        <w:t>.</w:t>
      </w:r>
    </w:p>
    <w:p w14:paraId="499319BA" w14:textId="77777777" w:rsidR="008730EB" w:rsidRPr="000211DF" w:rsidRDefault="008730EB" w:rsidP="008730EB">
      <w:pPr>
        <w:rPr>
          <w:rFonts w:cs="Arial"/>
          <w:szCs w:val="20"/>
        </w:rPr>
      </w:pPr>
    </w:p>
    <w:p w14:paraId="1CE87B30" w14:textId="081FB8C4" w:rsidR="009A5D82" w:rsidRPr="009A5D82" w:rsidRDefault="009A5D82" w:rsidP="009A5D82">
      <w:pPr>
        <w:spacing w:after="120"/>
        <w:rPr>
          <w:rFonts w:cs="Arial"/>
          <w:b/>
          <w:color w:val="01ADAB"/>
          <w:sz w:val="24"/>
        </w:rPr>
      </w:pPr>
      <w:r w:rsidRPr="009A5D82">
        <w:rPr>
          <w:rFonts w:cs="Arial"/>
          <w:b/>
          <w:color w:val="01ADAB"/>
          <w:sz w:val="24"/>
        </w:rPr>
        <w:t>Learning objectives</w:t>
      </w:r>
    </w:p>
    <w:tbl>
      <w:tblPr>
        <w:tblStyle w:val="TableGrid"/>
        <w:tblW w:w="4735"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195"/>
      </w:tblGrid>
      <w:tr w:rsidR="004D7E89" w:rsidRPr="00E961F3" w14:paraId="453461D8" w14:textId="77777777" w:rsidTr="0067732E">
        <w:trPr>
          <w:trHeight w:val="300"/>
        </w:trPr>
        <w:tc>
          <w:tcPr>
            <w:tcW w:w="5000" w:type="pct"/>
            <w:shd w:val="clear" w:color="auto" w:fill="F0F0F0" w:themeFill="background2"/>
          </w:tcPr>
          <w:p w14:paraId="785DE558" w14:textId="55113F2E" w:rsidR="004D7E89" w:rsidRPr="00E961F3" w:rsidRDefault="004D7E89" w:rsidP="0067732E">
            <w:pPr>
              <w:rPr>
                <w:rFonts w:eastAsia="Calibri" w:cs="Arial"/>
                <w:color w:val="696969"/>
                <w:szCs w:val="20"/>
              </w:rPr>
            </w:pPr>
            <w:r w:rsidRPr="00E961F3">
              <w:rPr>
                <w:rFonts w:eastAsia="Calibri" w:cs="Arial"/>
                <w:color w:val="696969"/>
                <w:szCs w:val="20"/>
              </w:rPr>
              <w:t>Can you hear us now? How a Provider-Led Initiative is Empowering Change at an Academic Medical Center</w:t>
            </w:r>
            <w:r w:rsidR="00BD737E">
              <w:rPr>
                <w:rFonts w:eastAsia="Calibri" w:cs="Arial"/>
                <w:color w:val="696969"/>
                <w:szCs w:val="20"/>
              </w:rPr>
              <w:t xml:space="preserve"> – May 03, 2022</w:t>
            </w:r>
          </w:p>
        </w:tc>
      </w:tr>
      <w:tr w:rsidR="004D7E89" w:rsidRPr="00E961F3" w14:paraId="14000D71" w14:textId="77777777" w:rsidTr="0067732E">
        <w:trPr>
          <w:trHeight w:val="300"/>
        </w:trPr>
        <w:tc>
          <w:tcPr>
            <w:tcW w:w="5000" w:type="pct"/>
          </w:tcPr>
          <w:p w14:paraId="059A857F" w14:textId="77777777" w:rsidR="004D7E89" w:rsidRPr="00E961F3" w:rsidRDefault="004D7E89" w:rsidP="0067732E">
            <w:pPr>
              <w:rPr>
                <w:rFonts w:eastAsia="Calibri" w:cs="Arial"/>
                <w:color w:val="696969"/>
                <w:szCs w:val="20"/>
              </w:rPr>
            </w:pPr>
            <w:bookmarkStart w:id="0" w:name="_Hlk98497323"/>
            <w:r w:rsidRPr="00E961F3">
              <w:rPr>
                <w:rFonts w:eastAsia="Calibri" w:cs="Arial"/>
                <w:color w:val="696969"/>
                <w:szCs w:val="20"/>
              </w:rPr>
              <w:t>Describe the benefits of addressing clinical workforce challenges as an interprofessional leadership approach.</w:t>
            </w:r>
          </w:p>
        </w:tc>
      </w:tr>
      <w:tr w:rsidR="004D7E89" w:rsidRPr="00E961F3" w14:paraId="4A57E9F1" w14:textId="77777777" w:rsidTr="0067732E">
        <w:trPr>
          <w:trHeight w:val="183"/>
        </w:trPr>
        <w:tc>
          <w:tcPr>
            <w:tcW w:w="5000" w:type="pct"/>
          </w:tcPr>
          <w:p w14:paraId="61105348" w14:textId="77777777" w:rsidR="004D7E89" w:rsidRPr="00E961F3" w:rsidRDefault="004D7E89" w:rsidP="0067732E">
            <w:pPr>
              <w:rPr>
                <w:rFonts w:eastAsia="Calibri"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5C7B06EE" w14:textId="77777777" w:rsidTr="0067732E">
        <w:tc>
          <w:tcPr>
            <w:tcW w:w="5000" w:type="pct"/>
          </w:tcPr>
          <w:p w14:paraId="29B694E6" w14:textId="77777777" w:rsidR="004D7E89" w:rsidRPr="00E961F3" w:rsidRDefault="004D7E89" w:rsidP="0067732E">
            <w:pPr>
              <w:rPr>
                <w:rFonts w:eastAsia="Calibri" w:cs="Arial"/>
                <w:color w:val="696969"/>
                <w:szCs w:val="20"/>
              </w:rPr>
            </w:pPr>
            <w:r w:rsidRPr="00E961F3">
              <w:rPr>
                <w:rFonts w:eastAsia="Calibri" w:cs="Arial"/>
                <w:color w:val="696969"/>
                <w:szCs w:val="20"/>
              </w:rPr>
              <w:t>Discuss new and innovative care delivery models.</w:t>
            </w:r>
          </w:p>
        </w:tc>
      </w:tr>
      <w:bookmarkEnd w:id="0"/>
      <w:tr w:rsidR="004D7E89" w:rsidRPr="00E961F3" w14:paraId="1D891547" w14:textId="77777777" w:rsidTr="0067732E">
        <w:tc>
          <w:tcPr>
            <w:tcW w:w="5000" w:type="pct"/>
          </w:tcPr>
          <w:p w14:paraId="76C5CE52" w14:textId="77777777" w:rsidR="004D7E89" w:rsidRPr="00E961F3" w:rsidRDefault="004D7E89" w:rsidP="0067732E">
            <w:pPr>
              <w:rPr>
                <w:rFonts w:eastAsia="Calibri" w:cs="Arial"/>
                <w:color w:val="696969"/>
                <w:szCs w:val="20"/>
              </w:rPr>
            </w:pPr>
            <w:r w:rsidRPr="00E961F3">
              <w:rPr>
                <w:rFonts w:cs="Arial"/>
                <w:color w:val="696969"/>
                <w:szCs w:val="20"/>
              </w:rPr>
              <w:t xml:space="preserve">Recognize organizational opportunities to better align provider voice with decision making that impacts clinical practice.  </w:t>
            </w:r>
          </w:p>
        </w:tc>
      </w:tr>
      <w:tr w:rsidR="004D7E89" w:rsidRPr="00E961F3" w14:paraId="7E4A0AEF" w14:textId="77777777" w:rsidTr="0067732E">
        <w:tc>
          <w:tcPr>
            <w:tcW w:w="5000" w:type="pct"/>
          </w:tcPr>
          <w:p w14:paraId="2F021771" w14:textId="77777777" w:rsidR="004D7E89" w:rsidRPr="00E961F3" w:rsidRDefault="004D7E89" w:rsidP="0067732E">
            <w:pPr>
              <w:rPr>
                <w:rFonts w:eastAsia="Calibri" w:cs="Arial"/>
                <w:color w:val="696969"/>
                <w:szCs w:val="20"/>
              </w:rPr>
            </w:pPr>
            <w:r w:rsidRPr="00E961F3">
              <w:rPr>
                <w:rFonts w:cs="Arial"/>
                <w:color w:val="696969"/>
                <w:szCs w:val="20"/>
              </w:rPr>
              <w:t xml:space="preserve">Describe the importance of key stakeholder identification to the success of a provider-led advisory group.  </w:t>
            </w:r>
          </w:p>
        </w:tc>
      </w:tr>
      <w:tr w:rsidR="004D7E89" w:rsidRPr="00E961F3" w14:paraId="040E5161" w14:textId="77777777" w:rsidTr="0067732E">
        <w:tc>
          <w:tcPr>
            <w:tcW w:w="5000" w:type="pct"/>
          </w:tcPr>
          <w:p w14:paraId="79927E90" w14:textId="77777777" w:rsidR="004D7E89" w:rsidRPr="00E961F3" w:rsidRDefault="004D7E89" w:rsidP="0067732E">
            <w:pPr>
              <w:rPr>
                <w:rFonts w:eastAsia="Calibri" w:cs="Arial"/>
                <w:color w:val="696969"/>
                <w:szCs w:val="20"/>
              </w:rPr>
            </w:pPr>
            <w:r w:rsidRPr="00E961F3">
              <w:rPr>
                <w:rFonts w:cs="Arial"/>
                <w:color w:val="696969"/>
                <w:szCs w:val="20"/>
              </w:rPr>
              <w:t xml:space="preserve">Apply session strategies to amplify provider voices to impact meaningful change within the clinical practice.  </w:t>
            </w:r>
          </w:p>
        </w:tc>
      </w:tr>
      <w:tr w:rsidR="004D7E89" w:rsidRPr="00E961F3" w14:paraId="2CDD7BBA" w14:textId="77777777" w:rsidTr="0067732E">
        <w:trPr>
          <w:trHeight w:val="273"/>
        </w:trPr>
        <w:tc>
          <w:tcPr>
            <w:tcW w:w="5000" w:type="pct"/>
          </w:tcPr>
          <w:p w14:paraId="34549B7B" w14:textId="77777777" w:rsidR="004D7E89" w:rsidRPr="00E961F3" w:rsidRDefault="004D7E89" w:rsidP="0067732E">
            <w:pPr>
              <w:rPr>
                <w:rFonts w:eastAsia="Calibri" w:cs="Arial"/>
                <w:color w:val="696969"/>
                <w:szCs w:val="20"/>
              </w:rPr>
            </w:pPr>
            <w:r w:rsidRPr="00E961F3">
              <w:rPr>
                <w:rFonts w:cs="Arial"/>
                <w:color w:val="696969"/>
                <w:szCs w:val="20"/>
              </w:rPr>
              <w:t>Identify potential resource needs to implement strategies to improve the provider experience.</w:t>
            </w:r>
          </w:p>
        </w:tc>
      </w:tr>
      <w:tr w:rsidR="004D7E89" w:rsidRPr="00E961F3" w14:paraId="039CFDA7" w14:textId="77777777" w:rsidTr="0067732E">
        <w:tc>
          <w:tcPr>
            <w:tcW w:w="5000" w:type="pct"/>
            <w:shd w:val="clear" w:color="auto" w:fill="F0F0F0" w:themeFill="background2"/>
          </w:tcPr>
          <w:p w14:paraId="47E05155" w14:textId="236295E4" w:rsidR="004D7E89" w:rsidRPr="00E961F3" w:rsidRDefault="004D7E89" w:rsidP="0067732E">
            <w:pPr>
              <w:rPr>
                <w:rFonts w:cs="Arial"/>
                <w:color w:val="696969"/>
                <w:szCs w:val="20"/>
              </w:rPr>
            </w:pPr>
            <w:r w:rsidRPr="00E961F3">
              <w:rPr>
                <w:rFonts w:cs="Arial"/>
                <w:color w:val="696969"/>
                <w:szCs w:val="20"/>
              </w:rPr>
              <w:t>Formalizing Clinical Leadership Curriculum in Graduate Medical Education</w:t>
            </w:r>
            <w:r w:rsidR="00BD737E">
              <w:rPr>
                <w:rFonts w:cs="Arial"/>
                <w:color w:val="696969"/>
                <w:szCs w:val="20"/>
              </w:rPr>
              <w:t xml:space="preserve"> - </w:t>
            </w:r>
            <w:r w:rsidR="00BD737E">
              <w:rPr>
                <w:rFonts w:eastAsia="Calibri" w:cs="Arial"/>
                <w:color w:val="696969"/>
                <w:szCs w:val="20"/>
              </w:rPr>
              <w:t>May 03, 2022</w:t>
            </w:r>
          </w:p>
        </w:tc>
      </w:tr>
      <w:tr w:rsidR="004D7E89" w:rsidRPr="00E961F3" w14:paraId="11DBCF34" w14:textId="77777777" w:rsidTr="0067732E">
        <w:tc>
          <w:tcPr>
            <w:tcW w:w="5000" w:type="pct"/>
          </w:tcPr>
          <w:p w14:paraId="38BBA5FE" w14:textId="77777777" w:rsidR="004D7E89" w:rsidRPr="00E961F3" w:rsidRDefault="004D7E89" w:rsidP="0067732E">
            <w:pPr>
              <w:rPr>
                <w:rFonts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3A1F3B07" w14:textId="77777777" w:rsidTr="0067732E">
        <w:tc>
          <w:tcPr>
            <w:tcW w:w="5000" w:type="pct"/>
          </w:tcPr>
          <w:p w14:paraId="38A8ADC5" w14:textId="77777777" w:rsidR="004D7E89" w:rsidRPr="00E961F3" w:rsidRDefault="004D7E89" w:rsidP="0067732E">
            <w:pPr>
              <w:rPr>
                <w:rFonts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363518B4" w14:textId="77777777" w:rsidTr="0067732E">
        <w:tc>
          <w:tcPr>
            <w:tcW w:w="5000" w:type="pct"/>
          </w:tcPr>
          <w:p w14:paraId="5B285AED" w14:textId="77777777" w:rsidR="004D7E89" w:rsidRPr="00E961F3" w:rsidRDefault="004D7E89" w:rsidP="0067732E">
            <w:pPr>
              <w:rPr>
                <w:rFonts w:cs="Arial"/>
                <w:color w:val="696969"/>
                <w:szCs w:val="20"/>
              </w:rPr>
            </w:pPr>
            <w:r w:rsidRPr="00E961F3">
              <w:rPr>
                <w:rFonts w:eastAsia="Calibri" w:cs="Arial"/>
                <w:color w:val="696969"/>
                <w:szCs w:val="20"/>
              </w:rPr>
              <w:t>Discuss new and innovative care delivery models.</w:t>
            </w:r>
          </w:p>
        </w:tc>
      </w:tr>
      <w:tr w:rsidR="004D7E89" w:rsidRPr="00E961F3" w14:paraId="0C80A586" w14:textId="77777777" w:rsidTr="0067732E">
        <w:tc>
          <w:tcPr>
            <w:tcW w:w="5000" w:type="pct"/>
          </w:tcPr>
          <w:p w14:paraId="2E018CBB" w14:textId="77777777" w:rsidR="004D7E89" w:rsidRPr="00E961F3" w:rsidRDefault="004D7E89" w:rsidP="0067732E">
            <w:pPr>
              <w:rPr>
                <w:rFonts w:eastAsia="Calibri" w:cs="Arial"/>
                <w:color w:val="696969"/>
                <w:szCs w:val="20"/>
              </w:rPr>
            </w:pPr>
            <w:r w:rsidRPr="00E961F3">
              <w:rPr>
                <w:rFonts w:cs="Arial"/>
                <w:color w:val="696969"/>
                <w:szCs w:val="20"/>
              </w:rPr>
              <w:t>Discuss evidence-based data that supports improved outcomes when patient care is directed by strong clinician leaders.</w:t>
            </w:r>
          </w:p>
        </w:tc>
      </w:tr>
      <w:tr w:rsidR="004D7E89" w:rsidRPr="00E961F3" w14:paraId="38924FCF" w14:textId="77777777" w:rsidTr="0067732E">
        <w:tc>
          <w:tcPr>
            <w:tcW w:w="5000" w:type="pct"/>
          </w:tcPr>
          <w:p w14:paraId="3E5AB303" w14:textId="77777777" w:rsidR="004D7E89" w:rsidRPr="00E961F3" w:rsidRDefault="004D7E89" w:rsidP="0067732E">
            <w:pPr>
              <w:rPr>
                <w:rFonts w:eastAsia="Calibri" w:cs="Arial"/>
                <w:color w:val="696969"/>
                <w:szCs w:val="20"/>
              </w:rPr>
            </w:pPr>
            <w:r w:rsidRPr="00E961F3">
              <w:rPr>
                <w:rFonts w:cs="Arial"/>
                <w:color w:val="696969"/>
                <w:szCs w:val="20"/>
              </w:rPr>
              <w:t>Review criteria of high reliability organizations and consideration of healthcare as high reliability.</w:t>
            </w:r>
          </w:p>
        </w:tc>
      </w:tr>
      <w:tr w:rsidR="004D7E89" w:rsidRPr="00E961F3" w14:paraId="5C2068C1" w14:textId="77777777" w:rsidTr="0067732E">
        <w:tc>
          <w:tcPr>
            <w:tcW w:w="5000" w:type="pct"/>
          </w:tcPr>
          <w:p w14:paraId="600C8A3E" w14:textId="77777777" w:rsidR="004D7E89" w:rsidRPr="00E961F3" w:rsidRDefault="004D7E89" w:rsidP="0067732E">
            <w:pPr>
              <w:pStyle w:val="Default"/>
              <w:rPr>
                <w:rFonts w:ascii="Arial" w:hAnsi="Arial" w:cs="Arial"/>
                <w:color w:val="696969"/>
                <w:sz w:val="20"/>
                <w:szCs w:val="20"/>
              </w:rPr>
            </w:pPr>
            <w:r w:rsidRPr="00E961F3">
              <w:rPr>
                <w:rFonts w:ascii="Arial" w:hAnsi="Arial" w:cs="Arial"/>
                <w:color w:val="696969"/>
                <w:sz w:val="20"/>
                <w:szCs w:val="20"/>
              </w:rPr>
              <w:t>Recognize how integrating formal leadership training in graduate medical education improves safety culture in healthcare and explore various methodologies of doing so.</w:t>
            </w:r>
          </w:p>
        </w:tc>
      </w:tr>
      <w:tr w:rsidR="004D7E89" w:rsidRPr="00E961F3" w14:paraId="07C150B6" w14:textId="77777777" w:rsidTr="0067732E">
        <w:tc>
          <w:tcPr>
            <w:tcW w:w="5000" w:type="pct"/>
          </w:tcPr>
          <w:p w14:paraId="625F9418" w14:textId="77777777" w:rsidR="004D7E89" w:rsidRPr="00E961F3" w:rsidRDefault="004D7E89" w:rsidP="0067732E">
            <w:pPr>
              <w:pStyle w:val="Default"/>
              <w:rPr>
                <w:rFonts w:ascii="Arial" w:hAnsi="Arial" w:cs="Arial"/>
                <w:color w:val="696969"/>
                <w:sz w:val="20"/>
                <w:szCs w:val="20"/>
              </w:rPr>
            </w:pPr>
            <w:r w:rsidRPr="00E961F3">
              <w:rPr>
                <w:rFonts w:ascii="Arial" w:hAnsi="Arial" w:cs="Arial"/>
                <w:color w:val="696969"/>
                <w:sz w:val="20"/>
                <w:szCs w:val="20"/>
              </w:rPr>
              <w:t>Increase familiarity with opportunities for physicians and Advanced Practice Providers to develop collaborative relationships and pursue clinical leadership pathways.</w:t>
            </w:r>
          </w:p>
        </w:tc>
      </w:tr>
      <w:tr w:rsidR="004D7E89" w:rsidRPr="00E961F3" w14:paraId="677F51FE" w14:textId="77777777" w:rsidTr="0067732E">
        <w:tc>
          <w:tcPr>
            <w:tcW w:w="5000" w:type="pct"/>
            <w:shd w:val="clear" w:color="auto" w:fill="F0F0F0" w:themeFill="background2"/>
          </w:tcPr>
          <w:p w14:paraId="1E42107D" w14:textId="2CED4966" w:rsidR="004D7E89" w:rsidRPr="00E961F3" w:rsidRDefault="004D7E89" w:rsidP="0067732E">
            <w:pPr>
              <w:tabs>
                <w:tab w:val="left" w:pos="1233"/>
              </w:tabs>
              <w:jc w:val="both"/>
              <w:rPr>
                <w:rFonts w:cs="Arial"/>
                <w:color w:val="696969"/>
                <w:szCs w:val="20"/>
              </w:rPr>
            </w:pPr>
            <w:r w:rsidRPr="00E961F3">
              <w:rPr>
                <w:rFonts w:cs="Arial"/>
                <w:color w:val="696969"/>
                <w:szCs w:val="20"/>
              </w:rPr>
              <w:lastRenderedPageBreak/>
              <w:t>What's in a name? Job Identity and Value</w:t>
            </w:r>
            <w:r w:rsidR="00BD737E">
              <w:rPr>
                <w:rFonts w:cs="Arial"/>
                <w:color w:val="696969"/>
                <w:szCs w:val="20"/>
              </w:rPr>
              <w:t xml:space="preserve"> - </w:t>
            </w:r>
            <w:r w:rsidR="00BD737E">
              <w:rPr>
                <w:rFonts w:eastAsia="Calibri" w:cs="Arial"/>
                <w:color w:val="696969"/>
                <w:szCs w:val="20"/>
              </w:rPr>
              <w:t>May 03, 2022</w:t>
            </w:r>
          </w:p>
        </w:tc>
      </w:tr>
      <w:tr w:rsidR="004D7E89" w:rsidRPr="00E961F3" w14:paraId="3CAAFE39" w14:textId="77777777" w:rsidTr="0067732E">
        <w:tc>
          <w:tcPr>
            <w:tcW w:w="5000" w:type="pct"/>
          </w:tcPr>
          <w:p w14:paraId="1A795B29" w14:textId="77777777" w:rsidR="004D7E89" w:rsidRPr="00E961F3" w:rsidRDefault="004D7E89" w:rsidP="0067732E">
            <w:pPr>
              <w:tabs>
                <w:tab w:val="num" w:pos="720"/>
              </w:tabs>
              <w:rPr>
                <w:rFonts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019A821F" w14:textId="77777777" w:rsidTr="0067732E">
        <w:tc>
          <w:tcPr>
            <w:tcW w:w="5000" w:type="pct"/>
          </w:tcPr>
          <w:p w14:paraId="06E7B1BE" w14:textId="77777777" w:rsidR="004D7E89" w:rsidRPr="00E961F3" w:rsidRDefault="004D7E89" w:rsidP="0067732E">
            <w:pPr>
              <w:tabs>
                <w:tab w:val="num" w:pos="720"/>
              </w:tabs>
              <w:rPr>
                <w:rFonts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53F303CD" w14:textId="77777777" w:rsidTr="0067732E">
        <w:tc>
          <w:tcPr>
            <w:tcW w:w="5000" w:type="pct"/>
          </w:tcPr>
          <w:p w14:paraId="1F7E864D" w14:textId="77777777" w:rsidR="004D7E89" w:rsidRPr="00E961F3" w:rsidRDefault="004D7E89" w:rsidP="0067732E">
            <w:pPr>
              <w:tabs>
                <w:tab w:val="num" w:pos="720"/>
              </w:tabs>
              <w:rPr>
                <w:rFonts w:cs="Arial"/>
                <w:color w:val="696969"/>
                <w:szCs w:val="20"/>
              </w:rPr>
            </w:pPr>
            <w:r w:rsidRPr="00E961F3">
              <w:rPr>
                <w:rFonts w:eastAsia="Calibri" w:cs="Arial"/>
                <w:color w:val="696969"/>
                <w:szCs w:val="20"/>
              </w:rPr>
              <w:t>Discuss new and innovative care delivery models.</w:t>
            </w:r>
          </w:p>
        </w:tc>
      </w:tr>
      <w:tr w:rsidR="004D7E89" w:rsidRPr="00E961F3" w14:paraId="024DFBD3" w14:textId="77777777" w:rsidTr="0067732E">
        <w:tc>
          <w:tcPr>
            <w:tcW w:w="5000" w:type="pct"/>
          </w:tcPr>
          <w:p w14:paraId="2CE5ADEC" w14:textId="77777777" w:rsidR="004D7E89" w:rsidRPr="00E961F3" w:rsidRDefault="004D7E89" w:rsidP="0067732E">
            <w:pPr>
              <w:tabs>
                <w:tab w:val="num" w:pos="720"/>
              </w:tabs>
              <w:rPr>
                <w:rFonts w:eastAsia="Calibri" w:cs="Arial"/>
                <w:color w:val="696969"/>
                <w:szCs w:val="20"/>
              </w:rPr>
            </w:pPr>
            <w:r w:rsidRPr="00E961F3">
              <w:rPr>
                <w:rFonts w:cs="Arial"/>
                <w:color w:val="696969"/>
                <w:szCs w:val="20"/>
              </w:rPr>
              <w:t xml:space="preserve">Explain process to identify and streamline APP job titles and role classifications.  </w:t>
            </w:r>
          </w:p>
        </w:tc>
      </w:tr>
      <w:tr w:rsidR="004D7E89" w:rsidRPr="00E961F3" w14:paraId="31D88395" w14:textId="77777777" w:rsidTr="0067732E">
        <w:tc>
          <w:tcPr>
            <w:tcW w:w="5000" w:type="pct"/>
          </w:tcPr>
          <w:p w14:paraId="04C26CE7" w14:textId="77777777" w:rsidR="004D7E89" w:rsidRPr="00E961F3" w:rsidRDefault="004D7E89" w:rsidP="0067732E">
            <w:pPr>
              <w:rPr>
                <w:rFonts w:eastAsia="Calibri" w:cs="Arial"/>
                <w:color w:val="696969"/>
                <w:szCs w:val="20"/>
              </w:rPr>
            </w:pPr>
            <w:r w:rsidRPr="00E961F3">
              <w:rPr>
                <w:rFonts w:cs="Arial"/>
                <w:color w:val="696969"/>
                <w:szCs w:val="20"/>
              </w:rPr>
              <w:t>Examine process of reclassification of APPs.</w:t>
            </w:r>
          </w:p>
        </w:tc>
      </w:tr>
      <w:tr w:rsidR="004D7E89" w:rsidRPr="00E961F3" w14:paraId="66040ED1" w14:textId="77777777" w:rsidTr="0067732E">
        <w:tc>
          <w:tcPr>
            <w:tcW w:w="5000" w:type="pct"/>
          </w:tcPr>
          <w:p w14:paraId="5A3CB54C" w14:textId="77777777" w:rsidR="004D7E89" w:rsidRPr="00E961F3" w:rsidRDefault="004D7E89" w:rsidP="0067732E">
            <w:pPr>
              <w:rPr>
                <w:rFonts w:eastAsia="Calibri" w:cs="Arial"/>
                <w:color w:val="696969"/>
                <w:szCs w:val="20"/>
              </w:rPr>
            </w:pPr>
            <w:r w:rsidRPr="00E961F3">
              <w:rPr>
                <w:rFonts w:cs="Arial"/>
                <w:color w:val="696969"/>
                <w:szCs w:val="20"/>
              </w:rPr>
              <w:t>Explain process of changes in compensation practice due to new titles.</w:t>
            </w:r>
          </w:p>
        </w:tc>
      </w:tr>
      <w:tr w:rsidR="004D7E89" w:rsidRPr="00E961F3" w14:paraId="17B72D58" w14:textId="77777777" w:rsidTr="0067732E">
        <w:tc>
          <w:tcPr>
            <w:tcW w:w="5000" w:type="pct"/>
            <w:shd w:val="clear" w:color="auto" w:fill="F0F0F0" w:themeFill="background2"/>
          </w:tcPr>
          <w:p w14:paraId="44B96727" w14:textId="2BFB551F" w:rsidR="004D7E89" w:rsidRPr="00E961F3" w:rsidRDefault="004D7E89" w:rsidP="0067732E">
            <w:pPr>
              <w:rPr>
                <w:rFonts w:cs="Arial"/>
                <w:color w:val="696969"/>
                <w:szCs w:val="20"/>
              </w:rPr>
            </w:pPr>
            <w:r w:rsidRPr="00E961F3">
              <w:rPr>
                <w:rFonts w:cs="Arial"/>
                <w:color w:val="696969"/>
                <w:szCs w:val="20"/>
              </w:rPr>
              <w:t>Allowing Staff to Shine through a Clinical Career Ladder</w:t>
            </w:r>
            <w:r w:rsidR="00BD737E">
              <w:rPr>
                <w:rFonts w:cs="Arial"/>
                <w:color w:val="696969"/>
                <w:szCs w:val="20"/>
              </w:rPr>
              <w:t xml:space="preserve"> - </w:t>
            </w:r>
            <w:r w:rsidR="00BD737E">
              <w:rPr>
                <w:rFonts w:eastAsia="Calibri" w:cs="Arial"/>
                <w:color w:val="696969"/>
                <w:szCs w:val="20"/>
              </w:rPr>
              <w:t>May 03, 2022</w:t>
            </w:r>
          </w:p>
        </w:tc>
      </w:tr>
      <w:tr w:rsidR="004D7E89" w:rsidRPr="00E961F3" w14:paraId="3B78F99C" w14:textId="77777777" w:rsidTr="0067732E">
        <w:tc>
          <w:tcPr>
            <w:tcW w:w="5000" w:type="pct"/>
          </w:tcPr>
          <w:p w14:paraId="69534B34" w14:textId="77777777" w:rsidR="004D7E89" w:rsidRPr="00E961F3" w:rsidRDefault="004D7E89" w:rsidP="0067732E">
            <w:pPr>
              <w:rPr>
                <w:rFonts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1FB631C6" w14:textId="77777777" w:rsidTr="0067732E">
        <w:tc>
          <w:tcPr>
            <w:tcW w:w="5000" w:type="pct"/>
          </w:tcPr>
          <w:p w14:paraId="2B0CA8D8" w14:textId="77777777" w:rsidR="004D7E89" w:rsidRPr="00E961F3" w:rsidRDefault="004D7E89" w:rsidP="0067732E">
            <w:pPr>
              <w:rPr>
                <w:rFonts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3DFC1F1D" w14:textId="77777777" w:rsidTr="0067732E">
        <w:tc>
          <w:tcPr>
            <w:tcW w:w="5000" w:type="pct"/>
          </w:tcPr>
          <w:p w14:paraId="2BA04176" w14:textId="77777777" w:rsidR="004D7E89" w:rsidRPr="00E961F3" w:rsidRDefault="004D7E89" w:rsidP="0067732E">
            <w:pPr>
              <w:rPr>
                <w:rFonts w:cs="Arial"/>
                <w:color w:val="696969"/>
                <w:szCs w:val="20"/>
              </w:rPr>
            </w:pPr>
            <w:r w:rsidRPr="00E961F3">
              <w:rPr>
                <w:rFonts w:eastAsia="Calibri" w:cs="Arial"/>
                <w:color w:val="696969"/>
                <w:szCs w:val="20"/>
              </w:rPr>
              <w:t>Discuss new and innovative care delivery models.</w:t>
            </w:r>
          </w:p>
        </w:tc>
      </w:tr>
      <w:tr w:rsidR="004D7E89" w:rsidRPr="00E961F3" w14:paraId="6B7B629B" w14:textId="77777777" w:rsidTr="0067732E">
        <w:tc>
          <w:tcPr>
            <w:tcW w:w="5000" w:type="pct"/>
          </w:tcPr>
          <w:p w14:paraId="0C426DCF" w14:textId="77777777" w:rsidR="004D7E89" w:rsidRPr="00E961F3" w:rsidRDefault="004D7E89" w:rsidP="0067732E">
            <w:pPr>
              <w:rPr>
                <w:rFonts w:eastAsia="Calibri" w:cs="Arial"/>
                <w:color w:val="696969"/>
                <w:szCs w:val="20"/>
              </w:rPr>
            </w:pPr>
            <w:r w:rsidRPr="00E961F3">
              <w:rPr>
                <w:rFonts w:cs="Arial"/>
                <w:color w:val="696969"/>
                <w:szCs w:val="20"/>
              </w:rPr>
              <w:t xml:space="preserve">Review the tactics to </w:t>
            </w:r>
            <w:bookmarkStart w:id="1" w:name="_Hlk98435351"/>
            <w:r w:rsidRPr="00E961F3">
              <w:rPr>
                <w:rFonts w:cs="Arial"/>
                <w:color w:val="696969"/>
                <w:szCs w:val="20"/>
              </w:rPr>
              <w:t>develop a clinical career ladder</w:t>
            </w:r>
            <w:bookmarkEnd w:id="1"/>
            <w:r w:rsidRPr="00E961F3">
              <w:rPr>
                <w:rFonts w:cs="Arial"/>
                <w:color w:val="696969"/>
                <w:szCs w:val="20"/>
              </w:rPr>
              <w:t>.</w:t>
            </w:r>
          </w:p>
        </w:tc>
      </w:tr>
      <w:tr w:rsidR="004D7E89" w:rsidRPr="00E961F3" w14:paraId="7030E1FE" w14:textId="77777777" w:rsidTr="0067732E">
        <w:tc>
          <w:tcPr>
            <w:tcW w:w="5000" w:type="pct"/>
          </w:tcPr>
          <w:p w14:paraId="7782CE4A" w14:textId="77777777" w:rsidR="004D7E89" w:rsidRPr="00E961F3" w:rsidRDefault="004D7E89" w:rsidP="0067732E">
            <w:pPr>
              <w:rPr>
                <w:rFonts w:eastAsia="Calibri" w:cs="Arial"/>
                <w:color w:val="696969"/>
                <w:szCs w:val="20"/>
              </w:rPr>
            </w:pPr>
            <w:bookmarkStart w:id="2" w:name="_Hlk98435358"/>
            <w:r w:rsidRPr="00E961F3">
              <w:rPr>
                <w:rFonts w:cs="Arial"/>
                <w:color w:val="696969"/>
                <w:szCs w:val="20"/>
              </w:rPr>
              <w:t>Examine the implementation and sustainability of the clinical career ladder program.</w:t>
            </w:r>
            <w:bookmarkEnd w:id="2"/>
          </w:p>
        </w:tc>
      </w:tr>
      <w:tr w:rsidR="004D7E89" w:rsidRPr="00E961F3" w14:paraId="1BFF9947" w14:textId="77777777" w:rsidTr="0067732E">
        <w:tc>
          <w:tcPr>
            <w:tcW w:w="5000" w:type="pct"/>
          </w:tcPr>
          <w:p w14:paraId="1E5AC9E2" w14:textId="77777777" w:rsidR="004D7E89" w:rsidRPr="00E961F3" w:rsidRDefault="004D7E89" w:rsidP="0067732E">
            <w:pPr>
              <w:rPr>
                <w:rFonts w:eastAsia="Calibri" w:cs="Arial"/>
                <w:color w:val="696969"/>
                <w:szCs w:val="20"/>
              </w:rPr>
            </w:pPr>
            <w:bookmarkStart w:id="3" w:name="_Hlk98435364"/>
            <w:r w:rsidRPr="00E961F3">
              <w:rPr>
                <w:rFonts w:cs="Arial"/>
                <w:color w:val="696969"/>
                <w:szCs w:val="20"/>
              </w:rPr>
              <w:t>Expand on lessons learned to develop and implement a clinical career ladder process.</w:t>
            </w:r>
            <w:bookmarkEnd w:id="3"/>
          </w:p>
        </w:tc>
      </w:tr>
      <w:tr w:rsidR="004D7E89" w:rsidRPr="00E961F3" w14:paraId="41FFEF24" w14:textId="77777777" w:rsidTr="0067732E">
        <w:tc>
          <w:tcPr>
            <w:tcW w:w="5000" w:type="pct"/>
            <w:shd w:val="clear" w:color="auto" w:fill="F0F0F0" w:themeFill="background2"/>
          </w:tcPr>
          <w:p w14:paraId="37A7F8C8" w14:textId="113693B9" w:rsidR="004D7E89" w:rsidRPr="00E961F3" w:rsidRDefault="004D7E89" w:rsidP="0067732E">
            <w:pPr>
              <w:rPr>
                <w:rFonts w:cs="Arial"/>
                <w:color w:val="696969"/>
                <w:szCs w:val="20"/>
              </w:rPr>
            </w:pPr>
            <w:r w:rsidRPr="00E961F3">
              <w:rPr>
                <w:rFonts w:cs="Arial"/>
                <w:color w:val="696969"/>
                <w:szCs w:val="20"/>
              </w:rPr>
              <w:t>Physician Engagement and Resilience Committee: What a PERC!</w:t>
            </w:r>
            <w:r w:rsidR="00BD737E">
              <w:rPr>
                <w:rFonts w:cs="Arial"/>
                <w:color w:val="696969"/>
                <w:szCs w:val="20"/>
              </w:rPr>
              <w:t xml:space="preserve"> - </w:t>
            </w:r>
            <w:r w:rsidR="00BD737E">
              <w:rPr>
                <w:rFonts w:eastAsia="Calibri" w:cs="Arial"/>
                <w:color w:val="696969"/>
                <w:szCs w:val="20"/>
              </w:rPr>
              <w:t>May 03, 2022</w:t>
            </w:r>
          </w:p>
        </w:tc>
      </w:tr>
      <w:tr w:rsidR="004D7E89" w:rsidRPr="00E961F3" w14:paraId="3CB212CF" w14:textId="77777777" w:rsidTr="0067732E">
        <w:tc>
          <w:tcPr>
            <w:tcW w:w="5000" w:type="pct"/>
          </w:tcPr>
          <w:p w14:paraId="128613CB" w14:textId="77777777" w:rsidR="004D7E89" w:rsidRPr="00E961F3" w:rsidRDefault="004D7E89" w:rsidP="0067732E">
            <w:pPr>
              <w:rPr>
                <w:rFonts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0BF00243" w14:textId="77777777" w:rsidTr="0067732E">
        <w:tc>
          <w:tcPr>
            <w:tcW w:w="5000" w:type="pct"/>
          </w:tcPr>
          <w:p w14:paraId="168874A8" w14:textId="77777777" w:rsidR="004D7E89" w:rsidRPr="00E961F3" w:rsidRDefault="004D7E89" w:rsidP="0067732E">
            <w:pPr>
              <w:rPr>
                <w:rFonts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6359A839" w14:textId="77777777" w:rsidTr="0067732E">
        <w:tc>
          <w:tcPr>
            <w:tcW w:w="5000" w:type="pct"/>
          </w:tcPr>
          <w:p w14:paraId="119384C8" w14:textId="77777777" w:rsidR="004D7E89" w:rsidRPr="00E961F3" w:rsidRDefault="004D7E89" w:rsidP="0067732E">
            <w:pPr>
              <w:rPr>
                <w:rFonts w:cs="Arial"/>
                <w:color w:val="696969"/>
                <w:szCs w:val="20"/>
              </w:rPr>
            </w:pPr>
            <w:r w:rsidRPr="00E961F3">
              <w:rPr>
                <w:rFonts w:eastAsia="Calibri" w:cs="Arial"/>
                <w:color w:val="696969"/>
                <w:szCs w:val="20"/>
              </w:rPr>
              <w:t>Discuss new and innovative care delivery models.</w:t>
            </w:r>
          </w:p>
        </w:tc>
      </w:tr>
      <w:tr w:rsidR="004D7E89" w:rsidRPr="00E961F3" w14:paraId="2B7F0DC3" w14:textId="77777777" w:rsidTr="0067732E">
        <w:tc>
          <w:tcPr>
            <w:tcW w:w="5000" w:type="pct"/>
          </w:tcPr>
          <w:p w14:paraId="01977C0F" w14:textId="77777777" w:rsidR="004D7E89" w:rsidRPr="00E961F3" w:rsidRDefault="004D7E89" w:rsidP="0067732E">
            <w:pPr>
              <w:rPr>
                <w:rFonts w:eastAsia="Calibri" w:cs="Arial"/>
                <w:color w:val="696969"/>
                <w:szCs w:val="20"/>
              </w:rPr>
            </w:pPr>
            <w:r w:rsidRPr="00E961F3">
              <w:rPr>
                <w:rFonts w:cs="Arial"/>
                <w:color w:val="696969"/>
                <w:szCs w:val="20"/>
              </w:rPr>
              <w:t>Analyze the data needed to make the financial case for physician engagement and resilience.</w:t>
            </w:r>
          </w:p>
        </w:tc>
      </w:tr>
      <w:tr w:rsidR="004D7E89" w:rsidRPr="00E961F3" w14:paraId="5D089FCF" w14:textId="77777777" w:rsidTr="0067732E">
        <w:tc>
          <w:tcPr>
            <w:tcW w:w="5000" w:type="pct"/>
          </w:tcPr>
          <w:p w14:paraId="443FC22A" w14:textId="77777777" w:rsidR="004D7E89" w:rsidRPr="00E961F3" w:rsidRDefault="004D7E89" w:rsidP="0067732E">
            <w:pPr>
              <w:rPr>
                <w:rFonts w:cs="Arial"/>
                <w:color w:val="696969"/>
                <w:szCs w:val="20"/>
              </w:rPr>
            </w:pPr>
            <w:r w:rsidRPr="00E961F3">
              <w:rPr>
                <w:rFonts w:cs="Arial"/>
                <w:color w:val="696969"/>
                <w:szCs w:val="20"/>
              </w:rPr>
              <w:t>Review framework to development a Physician Engagement and Resilience Committee.</w:t>
            </w:r>
          </w:p>
        </w:tc>
      </w:tr>
      <w:tr w:rsidR="004D7E89" w:rsidRPr="00E961F3" w14:paraId="07544A67" w14:textId="77777777" w:rsidTr="0067732E">
        <w:tc>
          <w:tcPr>
            <w:tcW w:w="5000" w:type="pct"/>
          </w:tcPr>
          <w:p w14:paraId="2EE7A290" w14:textId="77777777" w:rsidR="004D7E89" w:rsidRPr="00E961F3" w:rsidRDefault="004D7E89" w:rsidP="0067732E">
            <w:pPr>
              <w:rPr>
                <w:rFonts w:eastAsia="Calibri" w:cs="Arial"/>
                <w:color w:val="696969"/>
                <w:szCs w:val="20"/>
              </w:rPr>
            </w:pPr>
            <w:r w:rsidRPr="00E961F3">
              <w:rPr>
                <w:rFonts w:cs="Arial"/>
                <w:color w:val="696969"/>
                <w:szCs w:val="20"/>
              </w:rPr>
              <w:t>Describe successful interventions to improve physician morale and reduce physician turnover rates.</w:t>
            </w:r>
          </w:p>
        </w:tc>
      </w:tr>
      <w:tr w:rsidR="004D7E89" w:rsidRPr="00E961F3" w14:paraId="549F6737" w14:textId="77777777" w:rsidTr="0067732E">
        <w:tc>
          <w:tcPr>
            <w:tcW w:w="5000" w:type="pct"/>
          </w:tcPr>
          <w:p w14:paraId="47B70DF6" w14:textId="77777777" w:rsidR="004D7E89" w:rsidRPr="00E961F3" w:rsidRDefault="004D7E89" w:rsidP="0067732E">
            <w:pPr>
              <w:rPr>
                <w:rFonts w:eastAsia="Calibri" w:cs="Arial"/>
                <w:color w:val="696969"/>
                <w:szCs w:val="20"/>
              </w:rPr>
            </w:pPr>
            <w:r w:rsidRPr="00E961F3">
              <w:rPr>
                <w:rFonts w:cs="Arial"/>
                <w:color w:val="696969"/>
                <w:szCs w:val="20"/>
              </w:rPr>
              <w:t>Review intervention data results to measure success of Physician Engagement and Resilience committee.</w:t>
            </w:r>
          </w:p>
        </w:tc>
      </w:tr>
      <w:tr w:rsidR="004D7E89" w:rsidRPr="00E961F3" w14:paraId="0C64249C" w14:textId="77777777" w:rsidTr="0067732E">
        <w:tc>
          <w:tcPr>
            <w:tcW w:w="5000" w:type="pct"/>
            <w:shd w:val="clear" w:color="auto" w:fill="F0F0F0" w:themeFill="background2"/>
          </w:tcPr>
          <w:p w14:paraId="02478273" w14:textId="4887CFF0" w:rsidR="004D7E89" w:rsidRPr="00E961F3" w:rsidRDefault="004D7E89" w:rsidP="0067732E">
            <w:pPr>
              <w:rPr>
                <w:rFonts w:eastAsia="Times New Roman" w:cs="Arial"/>
                <w:color w:val="696969"/>
                <w:szCs w:val="20"/>
              </w:rPr>
            </w:pPr>
            <w:r w:rsidRPr="00E961F3">
              <w:rPr>
                <w:rFonts w:eastAsia="Times New Roman" w:cs="Arial"/>
                <w:color w:val="696969"/>
                <w:szCs w:val="20"/>
              </w:rPr>
              <w:t>A director’s freshman year: What I learned in my first year an advanced practice professional (APP) and why APPs should lead operational service lines</w:t>
            </w:r>
            <w:r w:rsidR="00BD737E">
              <w:rPr>
                <w:rFonts w:eastAsia="Times New Roman" w:cs="Arial"/>
                <w:color w:val="696969"/>
                <w:szCs w:val="20"/>
              </w:rPr>
              <w:t xml:space="preserve"> - </w:t>
            </w:r>
            <w:r w:rsidR="00BD737E">
              <w:rPr>
                <w:rFonts w:eastAsia="Calibri" w:cs="Arial"/>
                <w:color w:val="696969"/>
                <w:szCs w:val="20"/>
              </w:rPr>
              <w:t>May 03, 2022</w:t>
            </w:r>
          </w:p>
        </w:tc>
      </w:tr>
      <w:tr w:rsidR="004D7E89" w:rsidRPr="00E961F3" w14:paraId="5A5F5FAE" w14:textId="77777777" w:rsidTr="0067732E">
        <w:tc>
          <w:tcPr>
            <w:tcW w:w="5000" w:type="pct"/>
          </w:tcPr>
          <w:p w14:paraId="78DD3C4D" w14:textId="77777777" w:rsidR="004D7E89" w:rsidRPr="00E961F3" w:rsidRDefault="004D7E89" w:rsidP="0067732E">
            <w:pPr>
              <w:rPr>
                <w:rFonts w:eastAsia="Times New Roman"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010BD5E1" w14:textId="77777777" w:rsidTr="0067732E">
        <w:tc>
          <w:tcPr>
            <w:tcW w:w="5000" w:type="pct"/>
          </w:tcPr>
          <w:p w14:paraId="17E681BC" w14:textId="77777777" w:rsidR="004D7E89" w:rsidRPr="00E961F3" w:rsidRDefault="004D7E89" w:rsidP="0067732E">
            <w:pPr>
              <w:rPr>
                <w:rFonts w:eastAsia="Times New Roman"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564883B5" w14:textId="77777777" w:rsidTr="0067732E">
        <w:tc>
          <w:tcPr>
            <w:tcW w:w="5000" w:type="pct"/>
          </w:tcPr>
          <w:p w14:paraId="3E18BE47" w14:textId="77777777" w:rsidR="004D7E89" w:rsidRPr="00E961F3" w:rsidRDefault="004D7E89" w:rsidP="0067732E">
            <w:pPr>
              <w:rPr>
                <w:rFonts w:eastAsia="Times New Roman" w:cs="Arial"/>
                <w:color w:val="696969"/>
                <w:szCs w:val="20"/>
              </w:rPr>
            </w:pPr>
            <w:r w:rsidRPr="00E961F3">
              <w:rPr>
                <w:rFonts w:eastAsia="Calibri" w:cs="Arial"/>
                <w:color w:val="696969"/>
                <w:szCs w:val="20"/>
              </w:rPr>
              <w:t>Discuss new and innovative care delivery models.</w:t>
            </w:r>
          </w:p>
        </w:tc>
      </w:tr>
      <w:tr w:rsidR="004D7E89" w:rsidRPr="00E961F3" w14:paraId="6DCEB72C" w14:textId="77777777" w:rsidTr="0067732E">
        <w:tc>
          <w:tcPr>
            <w:tcW w:w="5000" w:type="pct"/>
          </w:tcPr>
          <w:p w14:paraId="36F19ADC" w14:textId="77777777" w:rsidR="004D7E89" w:rsidRPr="00E961F3" w:rsidRDefault="004D7E89" w:rsidP="0067732E">
            <w:pPr>
              <w:rPr>
                <w:rFonts w:eastAsia="Calibri" w:cs="Arial"/>
                <w:color w:val="696969"/>
                <w:szCs w:val="20"/>
              </w:rPr>
            </w:pPr>
            <w:r w:rsidRPr="00E961F3">
              <w:rPr>
                <w:rFonts w:eastAsia="Times New Roman" w:cs="Arial"/>
                <w:color w:val="696969"/>
                <w:szCs w:val="20"/>
              </w:rPr>
              <w:t>Describe operational metrics for an ambulatory neurology practice in an academic medical center.</w:t>
            </w:r>
          </w:p>
        </w:tc>
      </w:tr>
      <w:tr w:rsidR="004D7E89" w:rsidRPr="00E961F3" w14:paraId="32FABA80" w14:textId="77777777" w:rsidTr="0067732E">
        <w:tc>
          <w:tcPr>
            <w:tcW w:w="5000" w:type="pct"/>
          </w:tcPr>
          <w:p w14:paraId="2E55F73D" w14:textId="77777777" w:rsidR="004D7E89" w:rsidRPr="00E961F3" w:rsidRDefault="004D7E89" w:rsidP="0067732E">
            <w:pPr>
              <w:rPr>
                <w:rFonts w:eastAsia="Calibri" w:cs="Arial"/>
                <w:color w:val="696969"/>
                <w:szCs w:val="20"/>
              </w:rPr>
            </w:pPr>
            <w:r w:rsidRPr="00E961F3">
              <w:rPr>
                <w:rFonts w:eastAsia="Times New Roman" w:cs="Arial"/>
                <w:color w:val="696969"/>
                <w:szCs w:val="20"/>
              </w:rPr>
              <w:t>Describe how APPs are uniquely positioned to lead an operational area.</w:t>
            </w:r>
          </w:p>
        </w:tc>
      </w:tr>
      <w:tr w:rsidR="004D7E89" w:rsidRPr="00E961F3" w14:paraId="1BC513B1" w14:textId="77777777" w:rsidTr="0067732E">
        <w:tc>
          <w:tcPr>
            <w:tcW w:w="5000" w:type="pct"/>
          </w:tcPr>
          <w:p w14:paraId="57D18416" w14:textId="77777777" w:rsidR="004D7E89" w:rsidRPr="00E961F3" w:rsidRDefault="004D7E89" w:rsidP="0067732E">
            <w:pPr>
              <w:rPr>
                <w:rFonts w:eastAsia="Calibri" w:cs="Arial"/>
                <w:color w:val="696969"/>
                <w:szCs w:val="20"/>
              </w:rPr>
            </w:pPr>
            <w:r w:rsidRPr="00E961F3">
              <w:rPr>
                <w:rFonts w:eastAsia="Times New Roman" w:cs="Arial"/>
                <w:color w:val="696969"/>
                <w:szCs w:val="20"/>
              </w:rPr>
              <w:t>Describe how an APP on an ambulatory leadership team can enhance learning and strategy for operational peers.</w:t>
            </w:r>
          </w:p>
        </w:tc>
      </w:tr>
      <w:tr w:rsidR="004D7E89" w:rsidRPr="00E961F3" w14:paraId="44052B14" w14:textId="77777777" w:rsidTr="0067732E">
        <w:tc>
          <w:tcPr>
            <w:tcW w:w="5000" w:type="pct"/>
            <w:shd w:val="clear" w:color="auto" w:fill="F0F0F0" w:themeFill="background2"/>
          </w:tcPr>
          <w:p w14:paraId="72911CA7" w14:textId="6759791E" w:rsidR="004D7E89" w:rsidRPr="00E961F3" w:rsidRDefault="004D7E89" w:rsidP="0067732E">
            <w:pPr>
              <w:rPr>
                <w:rFonts w:cs="Arial"/>
                <w:noProof/>
                <w:color w:val="696969"/>
                <w:szCs w:val="20"/>
              </w:rPr>
            </w:pPr>
            <w:r w:rsidRPr="00E961F3">
              <w:rPr>
                <w:rFonts w:cs="Arial"/>
                <w:noProof/>
                <w:color w:val="696969"/>
                <w:szCs w:val="20"/>
              </w:rPr>
              <w:t>Changing the Pace: Incorporating telehealth into existing urgent care model</w:t>
            </w:r>
            <w:r w:rsidR="00BD737E">
              <w:rPr>
                <w:rFonts w:cs="Arial"/>
                <w:noProof/>
                <w:color w:val="696969"/>
                <w:szCs w:val="20"/>
              </w:rPr>
              <w:t xml:space="preserve"> - </w:t>
            </w:r>
            <w:r w:rsidR="00BD737E">
              <w:rPr>
                <w:rFonts w:eastAsia="Calibri" w:cs="Arial"/>
                <w:color w:val="696969"/>
                <w:szCs w:val="20"/>
              </w:rPr>
              <w:t>May 03, 2022</w:t>
            </w:r>
          </w:p>
        </w:tc>
      </w:tr>
      <w:tr w:rsidR="004D7E89" w:rsidRPr="00E961F3" w14:paraId="1740FC35" w14:textId="77777777" w:rsidTr="0067732E">
        <w:tc>
          <w:tcPr>
            <w:tcW w:w="5000" w:type="pct"/>
          </w:tcPr>
          <w:p w14:paraId="15527436" w14:textId="77777777" w:rsidR="004D7E89" w:rsidRPr="00E961F3" w:rsidRDefault="004D7E89" w:rsidP="0067732E">
            <w:pPr>
              <w:rPr>
                <w:rFonts w:cs="Arial"/>
                <w:noProof/>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455F6195" w14:textId="77777777" w:rsidTr="0067732E">
        <w:tc>
          <w:tcPr>
            <w:tcW w:w="5000" w:type="pct"/>
          </w:tcPr>
          <w:p w14:paraId="331846C2" w14:textId="77777777" w:rsidR="004D7E89" w:rsidRPr="00E961F3" w:rsidRDefault="004D7E89" w:rsidP="0067732E">
            <w:pPr>
              <w:rPr>
                <w:rFonts w:cs="Arial"/>
                <w:noProof/>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737D62DD" w14:textId="77777777" w:rsidTr="0067732E">
        <w:tc>
          <w:tcPr>
            <w:tcW w:w="5000" w:type="pct"/>
          </w:tcPr>
          <w:p w14:paraId="772F7A8D" w14:textId="77777777" w:rsidR="004D7E89" w:rsidRPr="00E961F3" w:rsidRDefault="004D7E89" w:rsidP="0067732E">
            <w:pPr>
              <w:rPr>
                <w:rFonts w:cs="Arial"/>
                <w:noProof/>
                <w:color w:val="696969"/>
                <w:szCs w:val="20"/>
              </w:rPr>
            </w:pPr>
            <w:r w:rsidRPr="00E961F3">
              <w:rPr>
                <w:rFonts w:eastAsia="Calibri" w:cs="Arial"/>
                <w:color w:val="696969"/>
                <w:szCs w:val="20"/>
              </w:rPr>
              <w:t>Discuss new and innovative care delivery models.</w:t>
            </w:r>
          </w:p>
        </w:tc>
      </w:tr>
      <w:tr w:rsidR="004D7E89" w:rsidRPr="00E961F3" w14:paraId="2E1AFC70" w14:textId="77777777" w:rsidTr="0067732E">
        <w:tc>
          <w:tcPr>
            <w:tcW w:w="5000" w:type="pct"/>
          </w:tcPr>
          <w:p w14:paraId="2C46AB00" w14:textId="77777777" w:rsidR="004D7E89" w:rsidRPr="00E961F3" w:rsidRDefault="004D7E89" w:rsidP="0067732E">
            <w:pPr>
              <w:rPr>
                <w:rFonts w:eastAsia="Calibri" w:cs="Arial"/>
                <w:color w:val="696969"/>
                <w:szCs w:val="20"/>
              </w:rPr>
            </w:pPr>
            <w:r w:rsidRPr="00E961F3">
              <w:rPr>
                <w:rFonts w:cs="Arial"/>
                <w:noProof/>
                <w:color w:val="696969"/>
                <w:szCs w:val="20"/>
              </w:rPr>
              <w:t>Explain the redesigned telehealth visit staffing model in the urgent care setting.</w:t>
            </w:r>
          </w:p>
        </w:tc>
      </w:tr>
      <w:tr w:rsidR="004D7E89" w:rsidRPr="00E961F3" w14:paraId="7B55836E" w14:textId="77777777" w:rsidTr="0067732E">
        <w:tc>
          <w:tcPr>
            <w:tcW w:w="5000" w:type="pct"/>
          </w:tcPr>
          <w:p w14:paraId="5C531B91" w14:textId="77777777" w:rsidR="004D7E89" w:rsidRPr="00E961F3" w:rsidRDefault="004D7E89" w:rsidP="0067732E">
            <w:pPr>
              <w:rPr>
                <w:rFonts w:eastAsia="Calibri" w:cs="Arial"/>
                <w:color w:val="696969"/>
                <w:szCs w:val="20"/>
              </w:rPr>
            </w:pPr>
            <w:r w:rsidRPr="00E961F3">
              <w:rPr>
                <w:rFonts w:cs="Arial"/>
                <w:noProof/>
                <w:color w:val="696969"/>
                <w:szCs w:val="20"/>
              </w:rPr>
              <w:t>Discuss lessons learned and implications for other healthcare systems seeking to embrace telehealth in urgent care.</w:t>
            </w:r>
          </w:p>
        </w:tc>
      </w:tr>
      <w:tr w:rsidR="004D7E89" w:rsidRPr="00E961F3" w14:paraId="0B0058F1" w14:textId="77777777" w:rsidTr="0067732E">
        <w:tc>
          <w:tcPr>
            <w:tcW w:w="5000" w:type="pct"/>
            <w:shd w:val="clear" w:color="auto" w:fill="F0F0F0" w:themeFill="background2"/>
          </w:tcPr>
          <w:p w14:paraId="1AA01989" w14:textId="2CC78B77" w:rsidR="004D7E89" w:rsidRPr="00E961F3" w:rsidRDefault="004D7E89" w:rsidP="0067732E">
            <w:pPr>
              <w:rPr>
                <w:rFonts w:cs="Arial"/>
                <w:color w:val="696969"/>
                <w:szCs w:val="20"/>
              </w:rPr>
            </w:pPr>
            <w:r w:rsidRPr="00E961F3">
              <w:rPr>
                <w:rFonts w:cs="Arial"/>
                <w:color w:val="696969"/>
                <w:szCs w:val="20"/>
              </w:rPr>
              <w:t>Opening the door to specialization through an APP Fellowship Program</w:t>
            </w:r>
            <w:r w:rsidR="00BD737E">
              <w:rPr>
                <w:rFonts w:cs="Arial"/>
                <w:color w:val="696969"/>
                <w:szCs w:val="20"/>
              </w:rPr>
              <w:t xml:space="preserve"> - </w:t>
            </w:r>
            <w:r w:rsidR="00BD737E">
              <w:rPr>
                <w:rFonts w:eastAsia="Calibri" w:cs="Arial"/>
                <w:color w:val="696969"/>
                <w:szCs w:val="20"/>
              </w:rPr>
              <w:t>May 03, 2022</w:t>
            </w:r>
          </w:p>
        </w:tc>
      </w:tr>
      <w:tr w:rsidR="004D7E89" w:rsidRPr="00E961F3" w14:paraId="463B0CA8" w14:textId="77777777" w:rsidTr="0067732E">
        <w:tc>
          <w:tcPr>
            <w:tcW w:w="5000" w:type="pct"/>
          </w:tcPr>
          <w:p w14:paraId="2760C38F" w14:textId="77777777" w:rsidR="004D7E89" w:rsidRPr="00E961F3" w:rsidRDefault="004D7E89" w:rsidP="0067732E">
            <w:pPr>
              <w:rPr>
                <w:rFonts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4C20C1EF" w14:textId="77777777" w:rsidTr="0067732E">
        <w:tc>
          <w:tcPr>
            <w:tcW w:w="5000" w:type="pct"/>
          </w:tcPr>
          <w:p w14:paraId="62615C5A" w14:textId="77777777" w:rsidR="004D7E89" w:rsidRPr="00E961F3" w:rsidRDefault="004D7E89" w:rsidP="0067732E">
            <w:pPr>
              <w:rPr>
                <w:rFonts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2A302051" w14:textId="77777777" w:rsidTr="0067732E">
        <w:tc>
          <w:tcPr>
            <w:tcW w:w="5000" w:type="pct"/>
          </w:tcPr>
          <w:p w14:paraId="1FBCD47A" w14:textId="77777777" w:rsidR="004D7E89" w:rsidRPr="00E961F3" w:rsidRDefault="004D7E89" w:rsidP="0067732E">
            <w:pPr>
              <w:rPr>
                <w:rFonts w:cs="Arial"/>
                <w:color w:val="696969"/>
                <w:szCs w:val="20"/>
              </w:rPr>
            </w:pPr>
            <w:r w:rsidRPr="00E961F3">
              <w:rPr>
                <w:rFonts w:eastAsia="Calibri" w:cs="Arial"/>
                <w:color w:val="696969"/>
                <w:szCs w:val="20"/>
              </w:rPr>
              <w:t>Discuss new and innovative care delivery models.</w:t>
            </w:r>
          </w:p>
        </w:tc>
      </w:tr>
      <w:tr w:rsidR="004D7E89" w:rsidRPr="00E961F3" w14:paraId="2DF18498" w14:textId="77777777" w:rsidTr="0067732E">
        <w:tc>
          <w:tcPr>
            <w:tcW w:w="5000" w:type="pct"/>
          </w:tcPr>
          <w:p w14:paraId="13548EA8" w14:textId="77777777" w:rsidR="004D7E89" w:rsidRPr="00E961F3" w:rsidRDefault="004D7E89" w:rsidP="0067732E">
            <w:pPr>
              <w:rPr>
                <w:rFonts w:eastAsia="Calibri" w:cs="Arial"/>
                <w:color w:val="696969"/>
                <w:szCs w:val="20"/>
              </w:rPr>
            </w:pPr>
            <w:r w:rsidRPr="00E961F3">
              <w:rPr>
                <w:rFonts w:cs="Arial"/>
                <w:color w:val="696969"/>
                <w:szCs w:val="20"/>
              </w:rPr>
              <w:t>Describe the components of an APP Fellowship Program.</w:t>
            </w:r>
          </w:p>
        </w:tc>
      </w:tr>
      <w:tr w:rsidR="004D7E89" w:rsidRPr="00E961F3" w14:paraId="1D9C5664" w14:textId="77777777" w:rsidTr="0067732E">
        <w:tc>
          <w:tcPr>
            <w:tcW w:w="5000" w:type="pct"/>
          </w:tcPr>
          <w:p w14:paraId="25789296" w14:textId="77777777" w:rsidR="004D7E89" w:rsidRPr="00E961F3" w:rsidRDefault="004D7E89" w:rsidP="0067732E">
            <w:pPr>
              <w:rPr>
                <w:rFonts w:eastAsia="Calibri" w:cs="Arial"/>
                <w:color w:val="696969"/>
                <w:szCs w:val="20"/>
              </w:rPr>
            </w:pPr>
            <w:r w:rsidRPr="00E961F3">
              <w:rPr>
                <w:rFonts w:cs="Arial"/>
                <w:color w:val="696969"/>
                <w:szCs w:val="20"/>
              </w:rPr>
              <w:t>Outline the “can’t miss” steps for a successful launch.</w:t>
            </w:r>
          </w:p>
        </w:tc>
      </w:tr>
      <w:tr w:rsidR="004D7E89" w:rsidRPr="00E961F3" w14:paraId="68828633" w14:textId="77777777" w:rsidTr="0067732E">
        <w:tc>
          <w:tcPr>
            <w:tcW w:w="5000" w:type="pct"/>
            <w:shd w:val="clear" w:color="auto" w:fill="F0F0F0" w:themeFill="background2"/>
          </w:tcPr>
          <w:p w14:paraId="11AB0243" w14:textId="116E0855" w:rsidR="004D7E89" w:rsidRPr="00E961F3" w:rsidRDefault="004D7E89" w:rsidP="0067732E">
            <w:pPr>
              <w:rPr>
                <w:rFonts w:eastAsia="Times New Roman" w:cs="Arial"/>
                <w:color w:val="696969"/>
                <w:szCs w:val="20"/>
              </w:rPr>
            </w:pPr>
            <w:r w:rsidRPr="00E961F3">
              <w:rPr>
                <w:rFonts w:eastAsia="Times New Roman" w:cs="Arial"/>
                <w:color w:val="696969"/>
                <w:szCs w:val="20"/>
              </w:rPr>
              <w:lastRenderedPageBreak/>
              <w:t>Panel - Behavioral Health “matters”</w:t>
            </w:r>
            <w:r w:rsidR="00BD737E">
              <w:rPr>
                <w:rFonts w:eastAsia="Times New Roman" w:cs="Arial"/>
                <w:color w:val="696969"/>
                <w:szCs w:val="20"/>
              </w:rPr>
              <w:t xml:space="preserve"> - </w:t>
            </w:r>
            <w:r w:rsidR="00BD737E">
              <w:rPr>
                <w:rFonts w:eastAsia="Calibri" w:cs="Arial"/>
                <w:color w:val="696969"/>
                <w:szCs w:val="20"/>
              </w:rPr>
              <w:t>May 03, 2022</w:t>
            </w:r>
          </w:p>
        </w:tc>
      </w:tr>
      <w:tr w:rsidR="004D7E89" w:rsidRPr="00E961F3" w14:paraId="657857FA" w14:textId="77777777" w:rsidTr="0067732E">
        <w:tc>
          <w:tcPr>
            <w:tcW w:w="5000" w:type="pct"/>
          </w:tcPr>
          <w:p w14:paraId="726345C4" w14:textId="77777777" w:rsidR="004D7E89" w:rsidRPr="00E961F3" w:rsidRDefault="004D7E89" w:rsidP="0067732E">
            <w:pPr>
              <w:rPr>
                <w:rFonts w:eastAsia="Times New Roman"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64519E0B" w14:textId="77777777" w:rsidTr="0067732E">
        <w:tc>
          <w:tcPr>
            <w:tcW w:w="5000" w:type="pct"/>
          </w:tcPr>
          <w:p w14:paraId="54D401B0" w14:textId="77777777" w:rsidR="004D7E89" w:rsidRPr="00E961F3" w:rsidRDefault="004D7E89" w:rsidP="0067732E">
            <w:pPr>
              <w:rPr>
                <w:rFonts w:eastAsia="Times New Roman"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005BF985" w14:textId="77777777" w:rsidTr="0067732E">
        <w:tc>
          <w:tcPr>
            <w:tcW w:w="5000" w:type="pct"/>
          </w:tcPr>
          <w:p w14:paraId="2A28F56C" w14:textId="77777777" w:rsidR="004D7E89" w:rsidRPr="00E961F3" w:rsidRDefault="004D7E89" w:rsidP="0067732E">
            <w:pPr>
              <w:rPr>
                <w:rFonts w:eastAsia="Times New Roman" w:cs="Arial"/>
                <w:color w:val="696969"/>
                <w:szCs w:val="20"/>
              </w:rPr>
            </w:pPr>
            <w:r w:rsidRPr="00E961F3">
              <w:rPr>
                <w:rFonts w:eastAsia="Calibri" w:cs="Arial"/>
                <w:color w:val="696969"/>
                <w:szCs w:val="20"/>
              </w:rPr>
              <w:t>Discuss new and innovative care delivery models.</w:t>
            </w:r>
          </w:p>
        </w:tc>
      </w:tr>
      <w:tr w:rsidR="004D7E89" w:rsidRPr="00E961F3" w14:paraId="41EC12F5" w14:textId="77777777" w:rsidTr="0067732E">
        <w:tc>
          <w:tcPr>
            <w:tcW w:w="5000" w:type="pct"/>
          </w:tcPr>
          <w:p w14:paraId="63800927" w14:textId="77777777" w:rsidR="004D7E89" w:rsidRPr="00E961F3" w:rsidRDefault="004D7E89" w:rsidP="0067732E">
            <w:pPr>
              <w:rPr>
                <w:rFonts w:eastAsia="Calibri" w:cs="Arial"/>
                <w:color w:val="696969"/>
                <w:szCs w:val="20"/>
              </w:rPr>
            </w:pPr>
            <w:r w:rsidRPr="00E961F3">
              <w:rPr>
                <w:rFonts w:eastAsia="Times New Roman" w:cs="Arial"/>
                <w:color w:val="696969"/>
                <w:szCs w:val="20"/>
              </w:rPr>
              <w:t>Describe the current state and outlook for the behavioral health service line.</w:t>
            </w:r>
          </w:p>
        </w:tc>
      </w:tr>
      <w:tr w:rsidR="004D7E89" w:rsidRPr="00E961F3" w14:paraId="50B427D5" w14:textId="77777777" w:rsidTr="0067732E">
        <w:tc>
          <w:tcPr>
            <w:tcW w:w="5000" w:type="pct"/>
          </w:tcPr>
          <w:p w14:paraId="18A0178C" w14:textId="77777777" w:rsidR="004D7E89" w:rsidRPr="00E961F3" w:rsidRDefault="004D7E89" w:rsidP="0067732E">
            <w:pPr>
              <w:rPr>
                <w:rFonts w:eastAsia="Calibri" w:cs="Arial"/>
                <w:color w:val="696969"/>
                <w:szCs w:val="20"/>
              </w:rPr>
            </w:pPr>
            <w:bookmarkStart w:id="4" w:name="_Hlk98439072"/>
            <w:r w:rsidRPr="00E961F3">
              <w:rPr>
                <w:rFonts w:eastAsia="Times New Roman" w:cs="Arial"/>
                <w:color w:val="696969"/>
                <w:szCs w:val="20"/>
              </w:rPr>
              <w:t>Explain strategies to recruit and retain Behavioral Health providers.</w:t>
            </w:r>
            <w:bookmarkEnd w:id="4"/>
          </w:p>
        </w:tc>
      </w:tr>
      <w:tr w:rsidR="004D7E89" w:rsidRPr="00E961F3" w14:paraId="1530B8E6" w14:textId="77777777" w:rsidTr="0067732E">
        <w:tc>
          <w:tcPr>
            <w:tcW w:w="5000" w:type="pct"/>
          </w:tcPr>
          <w:p w14:paraId="2A68E548" w14:textId="77777777" w:rsidR="004D7E89" w:rsidRPr="00E961F3" w:rsidRDefault="004D7E89" w:rsidP="0067732E">
            <w:pPr>
              <w:rPr>
                <w:rFonts w:eastAsia="Calibri" w:cs="Arial"/>
                <w:color w:val="696969"/>
                <w:szCs w:val="20"/>
              </w:rPr>
            </w:pPr>
            <w:bookmarkStart w:id="5" w:name="_Hlk98439084"/>
            <w:r w:rsidRPr="00E961F3">
              <w:rPr>
                <w:rFonts w:eastAsia="Times New Roman" w:cs="Arial"/>
                <w:color w:val="696969"/>
                <w:szCs w:val="20"/>
              </w:rPr>
              <w:t>Identify innovative and efficient care models for Behavioral Health.</w:t>
            </w:r>
          </w:p>
        </w:tc>
      </w:tr>
      <w:tr w:rsidR="004D7E89" w:rsidRPr="00E961F3" w14:paraId="6287EF17" w14:textId="77777777" w:rsidTr="0067732E">
        <w:tc>
          <w:tcPr>
            <w:tcW w:w="5000" w:type="pct"/>
          </w:tcPr>
          <w:p w14:paraId="09321CCF" w14:textId="77777777" w:rsidR="004D7E89" w:rsidRPr="00E961F3" w:rsidRDefault="004D7E89" w:rsidP="0067732E">
            <w:pPr>
              <w:rPr>
                <w:rFonts w:eastAsia="Calibri" w:cs="Arial"/>
                <w:color w:val="696969"/>
                <w:szCs w:val="20"/>
              </w:rPr>
            </w:pPr>
            <w:bookmarkStart w:id="6" w:name="_Hlk98439094"/>
            <w:bookmarkEnd w:id="5"/>
            <w:r w:rsidRPr="00E961F3">
              <w:rPr>
                <w:rFonts w:eastAsia="Times New Roman" w:cs="Arial"/>
                <w:color w:val="696969"/>
                <w:szCs w:val="20"/>
              </w:rPr>
              <w:t xml:space="preserve">Discuss how to optimize your behavioral health service line to improve patient access. </w:t>
            </w:r>
            <w:bookmarkEnd w:id="6"/>
          </w:p>
        </w:tc>
      </w:tr>
      <w:tr w:rsidR="004D7E89" w:rsidRPr="00E961F3" w14:paraId="64A95082" w14:textId="77777777" w:rsidTr="0067732E">
        <w:tc>
          <w:tcPr>
            <w:tcW w:w="5000" w:type="pct"/>
            <w:shd w:val="clear" w:color="auto" w:fill="F0F0F0" w:themeFill="background2"/>
          </w:tcPr>
          <w:p w14:paraId="13EC208C" w14:textId="34A20DEA" w:rsidR="004D7E89" w:rsidRPr="00E961F3" w:rsidRDefault="004D7E89" w:rsidP="0067732E">
            <w:pPr>
              <w:rPr>
                <w:rFonts w:eastAsia="Times New Roman" w:cs="Arial"/>
                <w:color w:val="696969"/>
                <w:szCs w:val="20"/>
              </w:rPr>
            </w:pPr>
            <w:r w:rsidRPr="00E961F3">
              <w:rPr>
                <w:rFonts w:eastAsia="Times New Roman" w:cs="Arial"/>
                <w:color w:val="696969"/>
                <w:szCs w:val="20"/>
              </w:rPr>
              <w:t>Better Together:  A Journey to APP Integration at Sentara Healthcare</w:t>
            </w:r>
            <w:r w:rsidR="00BD737E">
              <w:rPr>
                <w:rFonts w:eastAsia="Times New Roman" w:cs="Arial"/>
                <w:color w:val="696969"/>
                <w:szCs w:val="20"/>
              </w:rPr>
              <w:t xml:space="preserve"> – May 04, 2022</w:t>
            </w:r>
          </w:p>
        </w:tc>
      </w:tr>
      <w:tr w:rsidR="004D7E89" w:rsidRPr="00E961F3" w14:paraId="7BBC8B39" w14:textId="77777777" w:rsidTr="0067732E">
        <w:tc>
          <w:tcPr>
            <w:tcW w:w="5000" w:type="pct"/>
          </w:tcPr>
          <w:p w14:paraId="4E82672A" w14:textId="77777777" w:rsidR="004D7E89" w:rsidRPr="00E961F3" w:rsidRDefault="004D7E89" w:rsidP="0067732E">
            <w:pPr>
              <w:rPr>
                <w:rFonts w:eastAsia="Times New Roman"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330A42B0" w14:textId="77777777" w:rsidTr="0067732E">
        <w:tc>
          <w:tcPr>
            <w:tcW w:w="5000" w:type="pct"/>
          </w:tcPr>
          <w:p w14:paraId="0B36092A" w14:textId="77777777" w:rsidR="004D7E89" w:rsidRPr="00E961F3" w:rsidRDefault="004D7E89" w:rsidP="0067732E">
            <w:pPr>
              <w:rPr>
                <w:rFonts w:eastAsia="Times New Roman"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2A4FBD04" w14:textId="77777777" w:rsidTr="0067732E">
        <w:tc>
          <w:tcPr>
            <w:tcW w:w="5000" w:type="pct"/>
          </w:tcPr>
          <w:p w14:paraId="2BAD16C8" w14:textId="77777777" w:rsidR="004D7E89" w:rsidRPr="00E961F3" w:rsidRDefault="004D7E89" w:rsidP="0067732E">
            <w:pPr>
              <w:rPr>
                <w:rFonts w:eastAsia="Times New Roman" w:cs="Arial"/>
                <w:color w:val="696969"/>
                <w:szCs w:val="20"/>
              </w:rPr>
            </w:pPr>
            <w:r w:rsidRPr="00E961F3">
              <w:rPr>
                <w:rFonts w:eastAsia="Calibri" w:cs="Arial"/>
                <w:color w:val="696969"/>
                <w:szCs w:val="20"/>
              </w:rPr>
              <w:t>Discuss new and innovative care delivery models.</w:t>
            </w:r>
          </w:p>
        </w:tc>
      </w:tr>
      <w:tr w:rsidR="004D7E89" w:rsidRPr="00E961F3" w14:paraId="05AA7805" w14:textId="77777777" w:rsidTr="0067732E">
        <w:tc>
          <w:tcPr>
            <w:tcW w:w="5000" w:type="pct"/>
          </w:tcPr>
          <w:p w14:paraId="50130B6F" w14:textId="77777777" w:rsidR="004D7E89" w:rsidRPr="00E961F3" w:rsidRDefault="004D7E89" w:rsidP="0067732E">
            <w:pPr>
              <w:rPr>
                <w:rFonts w:eastAsia="Calibri" w:cs="Arial"/>
                <w:color w:val="696969"/>
                <w:szCs w:val="20"/>
              </w:rPr>
            </w:pPr>
            <w:r w:rsidRPr="00E961F3">
              <w:rPr>
                <w:rFonts w:eastAsia="Times New Roman" w:cs="Arial"/>
                <w:color w:val="696969"/>
                <w:szCs w:val="20"/>
              </w:rPr>
              <w:t>Create a project team and structure for success and sustainability.</w:t>
            </w:r>
          </w:p>
        </w:tc>
      </w:tr>
      <w:tr w:rsidR="004D7E89" w:rsidRPr="00E961F3" w14:paraId="4465E371" w14:textId="77777777" w:rsidTr="0067732E">
        <w:tc>
          <w:tcPr>
            <w:tcW w:w="5000" w:type="pct"/>
          </w:tcPr>
          <w:p w14:paraId="77CB115C" w14:textId="77777777" w:rsidR="004D7E89" w:rsidRPr="00E961F3" w:rsidRDefault="004D7E89" w:rsidP="0067732E">
            <w:pPr>
              <w:rPr>
                <w:rFonts w:eastAsia="Calibri" w:cs="Arial"/>
                <w:color w:val="696969"/>
                <w:szCs w:val="20"/>
              </w:rPr>
            </w:pPr>
            <w:r w:rsidRPr="00E961F3">
              <w:rPr>
                <w:rFonts w:eastAsia="Times New Roman" w:cs="Arial"/>
                <w:color w:val="696969"/>
                <w:szCs w:val="20"/>
              </w:rPr>
              <w:t>Explain the value of communication and engagement and how to manage the flow of information.</w:t>
            </w:r>
          </w:p>
        </w:tc>
      </w:tr>
      <w:tr w:rsidR="004D7E89" w:rsidRPr="00E961F3" w14:paraId="2BF04C5C" w14:textId="77777777" w:rsidTr="0067732E">
        <w:tc>
          <w:tcPr>
            <w:tcW w:w="5000" w:type="pct"/>
          </w:tcPr>
          <w:p w14:paraId="13D34AFB" w14:textId="77777777" w:rsidR="004D7E89" w:rsidRPr="00E961F3" w:rsidRDefault="004D7E89" w:rsidP="0067732E">
            <w:pPr>
              <w:rPr>
                <w:rFonts w:eastAsia="Calibri" w:cs="Arial"/>
                <w:color w:val="696969"/>
                <w:szCs w:val="20"/>
              </w:rPr>
            </w:pPr>
            <w:r w:rsidRPr="00E961F3">
              <w:rPr>
                <w:rFonts w:eastAsia="Times New Roman" w:cs="Arial"/>
                <w:color w:val="696969"/>
                <w:szCs w:val="20"/>
              </w:rPr>
              <w:t>Describe the importance of flexibility and readiness to pivot as needed.</w:t>
            </w:r>
          </w:p>
        </w:tc>
      </w:tr>
      <w:tr w:rsidR="004D7E89" w:rsidRPr="00E961F3" w14:paraId="0441F911" w14:textId="77777777" w:rsidTr="0067732E">
        <w:tc>
          <w:tcPr>
            <w:tcW w:w="5000" w:type="pct"/>
          </w:tcPr>
          <w:p w14:paraId="3CAE42B5" w14:textId="77777777" w:rsidR="004D7E89" w:rsidRPr="00E961F3" w:rsidRDefault="004D7E89" w:rsidP="0067732E">
            <w:pPr>
              <w:rPr>
                <w:rFonts w:eastAsia="Calibri" w:cs="Arial"/>
                <w:color w:val="696969"/>
                <w:szCs w:val="20"/>
              </w:rPr>
            </w:pPr>
            <w:r w:rsidRPr="00E961F3">
              <w:rPr>
                <w:rFonts w:eastAsia="Times New Roman" w:cs="Arial"/>
                <w:color w:val="696969"/>
                <w:szCs w:val="20"/>
              </w:rPr>
              <w:t>Discuss the benefit of establishing a process to support ongoing work for continuous improvement.</w:t>
            </w:r>
          </w:p>
        </w:tc>
      </w:tr>
      <w:tr w:rsidR="004D7E89" w:rsidRPr="00E961F3" w14:paraId="06F0393D" w14:textId="77777777" w:rsidTr="0067732E">
        <w:tc>
          <w:tcPr>
            <w:tcW w:w="5000" w:type="pct"/>
            <w:shd w:val="clear" w:color="auto" w:fill="F0F0F0" w:themeFill="background2"/>
          </w:tcPr>
          <w:p w14:paraId="71FCB672" w14:textId="5D41BA5B" w:rsidR="004D7E89" w:rsidRPr="00E961F3" w:rsidRDefault="004D7E89" w:rsidP="0067732E">
            <w:pPr>
              <w:rPr>
                <w:rFonts w:eastAsiaTheme="minorEastAsia" w:cs="Arial"/>
                <w:color w:val="696969"/>
                <w:kern w:val="24"/>
                <w:szCs w:val="20"/>
              </w:rPr>
            </w:pPr>
            <w:r w:rsidRPr="00E961F3">
              <w:rPr>
                <w:rFonts w:eastAsiaTheme="minorEastAsia" w:cs="Arial"/>
                <w:color w:val="696969"/>
                <w:kern w:val="24"/>
                <w:szCs w:val="20"/>
              </w:rPr>
              <w:t>Dynamics of Physician Leadership: A Multidisciplinary Design to Optimize Learning</w:t>
            </w:r>
            <w:r w:rsidR="00BD737E">
              <w:rPr>
                <w:rFonts w:eastAsiaTheme="minorEastAsia" w:cs="Arial"/>
                <w:color w:val="696969"/>
                <w:kern w:val="24"/>
                <w:szCs w:val="20"/>
              </w:rPr>
              <w:t xml:space="preserve"> - </w:t>
            </w:r>
            <w:r w:rsidR="00BD737E">
              <w:rPr>
                <w:rFonts w:eastAsia="Times New Roman" w:cs="Arial"/>
                <w:color w:val="696969"/>
                <w:szCs w:val="20"/>
              </w:rPr>
              <w:t>May 04, 2022</w:t>
            </w:r>
          </w:p>
        </w:tc>
      </w:tr>
      <w:tr w:rsidR="004D7E89" w:rsidRPr="00E961F3" w14:paraId="06117F79" w14:textId="77777777" w:rsidTr="0067732E">
        <w:tc>
          <w:tcPr>
            <w:tcW w:w="5000" w:type="pct"/>
          </w:tcPr>
          <w:p w14:paraId="48D09C85" w14:textId="77777777" w:rsidR="004D7E89" w:rsidRPr="00E961F3" w:rsidRDefault="004D7E89" w:rsidP="0067732E">
            <w:pPr>
              <w:rPr>
                <w:rFonts w:eastAsiaTheme="minorEastAsia" w:cs="Arial"/>
                <w:color w:val="696969"/>
                <w:kern w:val="24"/>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79AABDC4" w14:textId="77777777" w:rsidTr="0067732E">
        <w:tc>
          <w:tcPr>
            <w:tcW w:w="5000" w:type="pct"/>
          </w:tcPr>
          <w:p w14:paraId="685400AC" w14:textId="77777777" w:rsidR="004D7E89" w:rsidRPr="00E961F3" w:rsidRDefault="004D7E89" w:rsidP="0067732E">
            <w:pPr>
              <w:rPr>
                <w:rFonts w:eastAsiaTheme="minorEastAsia" w:cs="Arial"/>
                <w:color w:val="696969"/>
                <w:kern w:val="24"/>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5C2F4425" w14:textId="77777777" w:rsidTr="0067732E">
        <w:tc>
          <w:tcPr>
            <w:tcW w:w="5000" w:type="pct"/>
          </w:tcPr>
          <w:p w14:paraId="263F0F00" w14:textId="77777777" w:rsidR="004D7E89" w:rsidRPr="00E961F3" w:rsidRDefault="004D7E89" w:rsidP="0067732E">
            <w:pPr>
              <w:rPr>
                <w:rFonts w:eastAsiaTheme="minorEastAsia" w:cs="Arial"/>
                <w:color w:val="696969"/>
                <w:kern w:val="24"/>
                <w:szCs w:val="20"/>
              </w:rPr>
            </w:pPr>
            <w:r w:rsidRPr="00E961F3">
              <w:rPr>
                <w:rFonts w:eastAsia="Calibri" w:cs="Arial"/>
                <w:color w:val="696969"/>
                <w:szCs w:val="20"/>
              </w:rPr>
              <w:t>Discuss new and innovative care delivery models.</w:t>
            </w:r>
          </w:p>
        </w:tc>
      </w:tr>
      <w:tr w:rsidR="004D7E89" w:rsidRPr="00E961F3" w14:paraId="3233A15E" w14:textId="77777777" w:rsidTr="0067732E">
        <w:tc>
          <w:tcPr>
            <w:tcW w:w="5000" w:type="pct"/>
          </w:tcPr>
          <w:p w14:paraId="1C5634C8" w14:textId="77777777" w:rsidR="004D7E89" w:rsidRPr="00E961F3" w:rsidRDefault="004D7E89" w:rsidP="0067732E">
            <w:pPr>
              <w:rPr>
                <w:rFonts w:eastAsia="Calibri" w:cs="Arial"/>
                <w:color w:val="696969"/>
                <w:szCs w:val="20"/>
              </w:rPr>
            </w:pPr>
            <w:r w:rsidRPr="00E961F3">
              <w:rPr>
                <w:rFonts w:eastAsiaTheme="minorEastAsia" w:cs="Arial"/>
                <w:color w:val="696969"/>
                <w:kern w:val="24"/>
                <w:szCs w:val="20"/>
              </w:rPr>
              <w:t>Recognize learning program model design that utilizes current research and evidence- based tools to acquire skills used by effective healthcare leaders.</w:t>
            </w:r>
            <w:r w:rsidRPr="00E961F3">
              <w:rPr>
                <w:rFonts w:cs="Arial"/>
                <w:b/>
                <w:color w:val="696969"/>
                <w:szCs w:val="20"/>
              </w:rPr>
              <w:t xml:space="preserve"> </w:t>
            </w:r>
          </w:p>
        </w:tc>
      </w:tr>
      <w:tr w:rsidR="004D7E89" w:rsidRPr="00E961F3" w14:paraId="185AF46D" w14:textId="77777777" w:rsidTr="0067732E">
        <w:tc>
          <w:tcPr>
            <w:tcW w:w="5000" w:type="pct"/>
          </w:tcPr>
          <w:p w14:paraId="01C25C48" w14:textId="77777777" w:rsidR="004D7E89" w:rsidRPr="00E961F3" w:rsidRDefault="004D7E89" w:rsidP="0067732E">
            <w:pPr>
              <w:rPr>
                <w:rFonts w:eastAsia="Calibri" w:cs="Arial"/>
                <w:color w:val="696969"/>
                <w:szCs w:val="20"/>
              </w:rPr>
            </w:pPr>
            <w:r w:rsidRPr="00E961F3">
              <w:rPr>
                <w:rFonts w:eastAsiaTheme="minorEastAsia" w:cs="Arial"/>
                <w:color w:val="696969"/>
                <w:kern w:val="24"/>
                <w:szCs w:val="20"/>
              </w:rPr>
              <w:t>Differentiate multi-disciplinary lenses and apply tools that create a foundation to foster cross-functional collaboration at their organization.</w:t>
            </w:r>
          </w:p>
        </w:tc>
      </w:tr>
      <w:tr w:rsidR="004D7E89" w:rsidRPr="00E961F3" w14:paraId="152C3E55" w14:textId="77777777" w:rsidTr="0067732E">
        <w:tc>
          <w:tcPr>
            <w:tcW w:w="5000" w:type="pct"/>
          </w:tcPr>
          <w:p w14:paraId="745FAAE6" w14:textId="77777777" w:rsidR="004D7E89" w:rsidRPr="00E961F3" w:rsidRDefault="004D7E89" w:rsidP="0067732E">
            <w:pPr>
              <w:spacing w:after="120"/>
              <w:rPr>
                <w:rFonts w:eastAsia="Calibri" w:cs="Arial"/>
                <w:color w:val="696969"/>
                <w:szCs w:val="20"/>
              </w:rPr>
            </w:pPr>
            <w:r w:rsidRPr="00E961F3">
              <w:rPr>
                <w:rFonts w:eastAsia="Times New Roman" w:cs="Arial"/>
                <w:color w:val="696969"/>
                <w:szCs w:val="20"/>
              </w:rPr>
              <w:t>Design a learning program to facilitate transition from clinician to a physician leader.</w:t>
            </w:r>
          </w:p>
        </w:tc>
      </w:tr>
      <w:tr w:rsidR="004D7E89" w:rsidRPr="00E961F3" w14:paraId="44B75B86" w14:textId="77777777" w:rsidTr="0067732E">
        <w:tc>
          <w:tcPr>
            <w:tcW w:w="5000" w:type="pct"/>
            <w:shd w:val="clear" w:color="auto" w:fill="F0F0F0" w:themeFill="background2"/>
          </w:tcPr>
          <w:p w14:paraId="5D5FF142" w14:textId="50845845" w:rsidR="004D7E89" w:rsidRPr="00E961F3" w:rsidRDefault="004D7E89" w:rsidP="0067732E">
            <w:pPr>
              <w:rPr>
                <w:rFonts w:eastAsia="Calibri" w:cs="Arial"/>
                <w:color w:val="696969"/>
                <w:szCs w:val="20"/>
              </w:rPr>
            </w:pPr>
            <w:r w:rsidRPr="00E961F3">
              <w:rPr>
                <w:rFonts w:eastAsia="Calibri" w:cs="Arial"/>
                <w:color w:val="696969"/>
                <w:szCs w:val="20"/>
              </w:rPr>
              <w:t>Creating a Multidisciplinary Team Led by Advanced Practice Providers to Decrease Surgical Readmissions</w:t>
            </w:r>
            <w:r w:rsidR="00BD737E">
              <w:rPr>
                <w:rFonts w:eastAsia="Calibri" w:cs="Arial"/>
                <w:color w:val="696969"/>
                <w:szCs w:val="20"/>
              </w:rPr>
              <w:t xml:space="preserve"> - </w:t>
            </w:r>
            <w:r w:rsidR="00BD737E">
              <w:rPr>
                <w:rFonts w:eastAsia="Times New Roman" w:cs="Arial"/>
                <w:color w:val="696969"/>
                <w:szCs w:val="20"/>
              </w:rPr>
              <w:t>May 04, 2022</w:t>
            </w:r>
          </w:p>
        </w:tc>
      </w:tr>
      <w:tr w:rsidR="004D7E89" w:rsidRPr="00E961F3" w14:paraId="123FD598" w14:textId="77777777" w:rsidTr="0067732E">
        <w:tc>
          <w:tcPr>
            <w:tcW w:w="5000" w:type="pct"/>
          </w:tcPr>
          <w:p w14:paraId="493F08C2" w14:textId="77777777" w:rsidR="004D7E89" w:rsidRPr="00E961F3" w:rsidRDefault="004D7E89" w:rsidP="0067732E">
            <w:pPr>
              <w:rPr>
                <w:rFonts w:eastAsia="Calibri"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19CE159E" w14:textId="77777777" w:rsidTr="0067732E">
        <w:tc>
          <w:tcPr>
            <w:tcW w:w="5000" w:type="pct"/>
          </w:tcPr>
          <w:p w14:paraId="35F1D6E6" w14:textId="77777777" w:rsidR="004D7E89" w:rsidRPr="00E961F3" w:rsidRDefault="004D7E89" w:rsidP="0067732E">
            <w:pPr>
              <w:rPr>
                <w:rFonts w:eastAsia="Calibri"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702B8919" w14:textId="77777777" w:rsidTr="0067732E">
        <w:tc>
          <w:tcPr>
            <w:tcW w:w="5000" w:type="pct"/>
          </w:tcPr>
          <w:p w14:paraId="121FFCA2" w14:textId="77777777" w:rsidR="004D7E89" w:rsidRPr="00E961F3" w:rsidRDefault="004D7E89" w:rsidP="0067732E">
            <w:pPr>
              <w:rPr>
                <w:rFonts w:eastAsia="Calibri" w:cs="Arial"/>
                <w:color w:val="696969"/>
                <w:szCs w:val="20"/>
              </w:rPr>
            </w:pPr>
            <w:r w:rsidRPr="00E961F3">
              <w:rPr>
                <w:rFonts w:eastAsia="Calibri" w:cs="Arial"/>
                <w:color w:val="696969"/>
                <w:szCs w:val="20"/>
              </w:rPr>
              <w:t>Discuss new and innovative care delivery models.</w:t>
            </w:r>
          </w:p>
        </w:tc>
      </w:tr>
      <w:tr w:rsidR="004D7E89" w:rsidRPr="00E961F3" w14:paraId="570656DB" w14:textId="77777777" w:rsidTr="0067732E">
        <w:tc>
          <w:tcPr>
            <w:tcW w:w="5000" w:type="pct"/>
          </w:tcPr>
          <w:p w14:paraId="51377167" w14:textId="77777777" w:rsidR="004D7E89" w:rsidRPr="00E961F3" w:rsidRDefault="004D7E89" w:rsidP="0067732E">
            <w:pPr>
              <w:rPr>
                <w:rFonts w:eastAsia="Calibri" w:cs="Arial"/>
                <w:color w:val="696969"/>
                <w:szCs w:val="20"/>
              </w:rPr>
            </w:pPr>
            <w:r w:rsidRPr="00E961F3">
              <w:rPr>
                <w:rFonts w:eastAsia="Calibri" w:cs="Arial"/>
                <w:color w:val="696969"/>
                <w:szCs w:val="20"/>
              </w:rPr>
              <w:t xml:space="preserve">Describe Project Collaboration. </w:t>
            </w:r>
          </w:p>
        </w:tc>
      </w:tr>
      <w:tr w:rsidR="004D7E89" w:rsidRPr="00E961F3" w14:paraId="6EEE4FD1" w14:textId="77777777" w:rsidTr="0067732E">
        <w:tc>
          <w:tcPr>
            <w:tcW w:w="5000" w:type="pct"/>
          </w:tcPr>
          <w:p w14:paraId="293EF29E" w14:textId="77777777" w:rsidR="004D7E89" w:rsidRPr="00E961F3" w:rsidRDefault="004D7E89" w:rsidP="0067732E">
            <w:pPr>
              <w:rPr>
                <w:rFonts w:eastAsia="Calibri" w:cs="Arial"/>
                <w:color w:val="696969"/>
                <w:szCs w:val="20"/>
              </w:rPr>
            </w:pPr>
            <w:r w:rsidRPr="00E961F3">
              <w:rPr>
                <w:rFonts w:eastAsia="Calibri" w:cs="Arial"/>
                <w:color w:val="696969"/>
                <w:szCs w:val="20"/>
              </w:rPr>
              <w:t>Describe Steps to Creating a Multidisciplinary team-based approach</w:t>
            </w:r>
          </w:p>
        </w:tc>
      </w:tr>
      <w:tr w:rsidR="004D7E89" w:rsidRPr="00E961F3" w14:paraId="077C0389" w14:textId="77777777" w:rsidTr="0067732E">
        <w:tc>
          <w:tcPr>
            <w:tcW w:w="5000" w:type="pct"/>
          </w:tcPr>
          <w:p w14:paraId="4778FC83" w14:textId="77777777" w:rsidR="004D7E89" w:rsidRPr="00E961F3" w:rsidRDefault="004D7E89" w:rsidP="0067732E">
            <w:pPr>
              <w:rPr>
                <w:rFonts w:eastAsia="Calibri" w:cs="Arial"/>
                <w:color w:val="696969"/>
                <w:szCs w:val="20"/>
              </w:rPr>
            </w:pPr>
            <w:bookmarkStart w:id="7" w:name="_Hlk98433582"/>
            <w:r w:rsidRPr="00E961F3">
              <w:rPr>
                <w:rFonts w:eastAsia="Calibri" w:cs="Arial"/>
                <w:color w:val="696969"/>
                <w:szCs w:val="20"/>
              </w:rPr>
              <w:t>Discuss the importance of post-operative education in Bariatrics.</w:t>
            </w:r>
            <w:bookmarkEnd w:id="7"/>
          </w:p>
        </w:tc>
      </w:tr>
      <w:tr w:rsidR="004D7E89" w:rsidRPr="00E961F3" w14:paraId="127715EE" w14:textId="77777777" w:rsidTr="0067732E">
        <w:tc>
          <w:tcPr>
            <w:tcW w:w="5000" w:type="pct"/>
          </w:tcPr>
          <w:p w14:paraId="3BA05F5C" w14:textId="77777777" w:rsidR="004D7E89" w:rsidRPr="00E961F3" w:rsidRDefault="004D7E89" w:rsidP="0067732E">
            <w:pPr>
              <w:rPr>
                <w:rFonts w:eastAsia="Calibri" w:cs="Arial"/>
                <w:color w:val="696969"/>
                <w:szCs w:val="20"/>
              </w:rPr>
            </w:pPr>
            <w:bookmarkStart w:id="8" w:name="_Hlk98433589"/>
            <w:r w:rsidRPr="00E961F3">
              <w:rPr>
                <w:rFonts w:eastAsia="Calibri" w:cs="Arial"/>
                <w:color w:val="696969"/>
                <w:szCs w:val="20"/>
              </w:rPr>
              <w:t xml:space="preserve">Identify project challenges and subsequent outcomes to improve multidisciplinary team-based approach to streamline patient care. </w:t>
            </w:r>
            <w:bookmarkEnd w:id="8"/>
          </w:p>
        </w:tc>
      </w:tr>
      <w:tr w:rsidR="004D7E89" w:rsidRPr="00E961F3" w14:paraId="3FA7E251" w14:textId="77777777" w:rsidTr="0067732E">
        <w:tc>
          <w:tcPr>
            <w:tcW w:w="5000" w:type="pct"/>
            <w:shd w:val="clear" w:color="auto" w:fill="F0F0F0" w:themeFill="background2"/>
          </w:tcPr>
          <w:p w14:paraId="7D910634" w14:textId="6A847AF5" w:rsidR="004D7E89" w:rsidRPr="00E961F3" w:rsidRDefault="004D7E89" w:rsidP="0067732E">
            <w:pPr>
              <w:rPr>
                <w:rFonts w:eastAsia="Times New Roman" w:cs="Arial"/>
                <w:color w:val="696969"/>
                <w:szCs w:val="20"/>
              </w:rPr>
            </w:pPr>
            <w:r w:rsidRPr="00E961F3">
              <w:rPr>
                <w:rFonts w:eastAsia="Times New Roman" w:cs="Arial"/>
                <w:color w:val="696969"/>
                <w:szCs w:val="20"/>
              </w:rPr>
              <w:t>Digital Health Strategy</w:t>
            </w:r>
            <w:r w:rsidR="00BD737E">
              <w:rPr>
                <w:rFonts w:eastAsia="Times New Roman" w:cs="Arial"/>
                <w:color w:val="696969"/>
                <w:szCs w:val="20"/>
              </w:rPr>
              <w:t xml:space="preserve"> - </w:t>
            </w:r>
            <w:r w:rsidR="00BD737E">
              <w:rPr>
                <w:rFonts w:eastAsia="Times New Roman" w:cs="Arial"/>
                <w:color w:val="696969"/>
                <w:szCs w:val="20"/>
              </w:rPr>
              <w:t>May 04, 2022</w:t>
            </w:r>
          </w:p>
        </w:tc>
      </w:tr>
      <w:tr w:rsidR="004D7E89" w:rsidRPr="00E961F3" w14:paraId="30EAF9D4" w14:textId="77777777" w:rsidTr="0067732E">
        <w:tc>
          <w:tcPr>
            <w:tcW w:w="5000" w:type="pct"/>
          </w:tcPr>
          <w:p w14:paraId="26A206C8" w14:textId="77777777" w:rsidR="004D7E89" w:rsidRPr="00E961F3" w:rsidRDefault="004D7E89" w:rsidP="0067732E">
            <w:pPr>
              <w:rPr>
                <w:rFonts w:eastAsia="Times New Roman" w:cs="Arial"/>
                <w:color w:val="696969"/>
                <w:szCs w:val="20"/>
              </w:rPr>
            </w:pPr>
            <w:r w:rsidRPr="00E961F3">
              <w:rPr>
                <w:rFonts w:eastAsia="Calibri" w:cs="Arial"/>
                <w:color w:val="696969"/>
                <w:szCs w:val="20"/>
              </w:rPr>
              <w:t>Describe the benefits of addressing clinical workforce challenges as an interprofessional leadership approach.</w:t>
            </w:r>
          </w:p>
        </w:tc>
      </w:tr>
      <w:tr w:rsidR="004D7E89" w:rsidRPr="00E961F3" w14:paraId="40FBE352" w14:textId="77777777" w:rsidTr="0067732E">
        <w:tc>
          <w:tcPr>
            <w:tcW w:w="5000" w:type="pct"/>
          </w:tcPr>
          <w:p w14:paraId="417F0552" w14:textId="77777777" w:rsidR="004D7E89" w:rsidRPr="00E961F3" w:rsidRDefault="004D7E89" w:rsidP="0067732E">
            <w:pPr>
              <w:rPr>
                <w:rFonts w:eastAsia="Times New Roman" w:cs="Arial"/>
                <w:color w:val="696969"/>
                <w:szCs w:val="20"/>
              </w:rPr>
            </w:pPr>
            <w:r w:rsidRPr="00E961F3">
              <w:rPr>
                <w:rFonts w:eastAsia="Calibri" w:cs="Arial"/>
                <w:color w:val="696969"/>
                <w:szCs w:val="20"/>
              </w:rPr>
              <w:t>Identify tactics to remove discipline specific silos and foster an organizational culture of collaboration.</w:t>
            </w:r>
          </w:p>
        </w:tc>
      </w:tr>
      <w:tr w:rsidR="004D7E89" w:rsidRPr="00E961F3" w14:paraId="06D7EF8B" w14:textId="77777777" w:rsidTr="0067732E">
        <w:tc>
          <w:tcPr>
            <w:tcW w:w="5000" w:type="pct"/>
          </w:tcPr>
          <w:p w14:paraId="1A4C9409" w14:textId="77777777" w:rsidR="004D7E89" w:rsidRPr="00E961F3" w:rsidRDefault="004D7E89" w:rsidP="0067732E">
            <w:pPr>
              <w:rPr>
                <w:rFonts w:eastAsia="Times New Roman" w:cs="Arial"/>
                <w:color w:val="696969"/>
                <w:szCs w:val="20"/>
              </w:rPr>
            </w:pPr>
            <w:r w:rsidRPr="00E961F3">
              <w:rPr>
                <w:rFonts w:eastAsia="Calibri" w:cs="Arial"/>
                <w:color w:val="696969"/>
                <w:szCs w:val="20"/>
              </w:rPr>
              <w:t>Discuss new and innovative care delivery models.</w:t>
            </w:r>
          </w:p>
        </w:tc>
      </w:tr>
      <w:tr w:rsidR="004D7E89" w:rsidRPr="00E961F3" w14:paraId="0EF176E8" w14:textId="77777777" w:rsidTr="0067732E">
        <w:tc>
          <w:tcPr>
            <w:tcW w:w="5000" w:type="pct"/>
          </w:tcPr>
          <w:p w14:paraId="250D6BE8" w14:textId="77777777" w:rsidR="004D7E89" w:rsidRPr="00E961F3" w:rsidRDefault="004D7E89" w:rsidP="0067732E">
            <w:pPr>
              <w:rPr>
                <w:rFonts w:eastAsia="Calibri" w:cs="Arial"/>
                <w:color w:val="696969"/>
                <w:szCs w:val="20"/>
              </w:rPr>
            </w:pPr>
            <w:r w:rsidRPr="00E961F3">
              <w:rPr>
                <w:rFonts w:eastAsia="Times New Roman" w:cs="Arial"/>
                <w:color w:val="696969"/>
                <w:szCs w:val="20"/>
              </w:rPr>
              <w:t>Explain how digital health can contribute to the growth of a healthcare organization.</w:t>
            </w:r>
          </w:p>
        </w:tc>
      </w:tr>
      <w:tr w:rsidR="004D7E89" w:rsidRPr="00E961F3" w14:paraId="0F1C584B" w14:textId="77777777" w:rsidTr="0067732E">
        <w:tc>
          <w:tcPr>
            <w:tcW w:w="5000" w:type="pct"/>
          </w:tcPr>
          <w:p w14:paraId="606B4AAA" w14:textId="77777777" w:rsidR="004D7E89" w:rsidRPr="00E961F3" w:rsidRDefault="004D7E89" w:rsidP="0067732E">
            <w:pPr>
              <w:rPr>
                <w:rFonts w:eastAsia="Calibri" w:cs="Arial"/>
                <w:color w:val="696969"/>
                <w:szCs w:val="20"/>
              </w:rPr>
            </w:pPr>
            <w:r w:rsidRPr="00E961F3">
              <w:rPr>
                <w:rFonts w:eastAsia="Times New Roman" w:cs="Arial"/>
                <w:color w:val="696969"/>
                <w:szCs w:val="20"/>
              </w:rPr>
              <w:t>Identify various clinical models of care that engage digital health.</w:t>
            </w:r>
          </w:p>
        </w:tc>
      </w:tr>
      <w:tr w:rsidR="004D7E89" w:rsidRPr="00E961F3" w14:paraId="720D1A61" w14:textId="77777777" w:rsidTr="0067732E">
        <w:tc>
          <w:tcPr>
            <w:tcW w:w="5000" w:type="pct"/>
          </w:tcPr>
          <w:p w14:paraId="4D73E460" w14:textId="77777777" w:rsidR="004D7E89" w:rsidRPr="00E961F3" w:rsidRDefault="004D7E89" w:rsidP="0067732E">
            <w:pPr>
              <w:rPr>
                <w:rFonts w:eastAsia="Calibri" w:cs="Arial"/>
                <w:color w:val="696969"/>
                <w:szCs w:val="20"/>
              </w:rPr>
            </w:pPr>
            <w:r w:rsidRPr="00E961F3">
              <w:rPr>
                <w:rFonts w:eastAsia="Times New Roman" w:cs="Arial"/>
                <w:color w:val="696969"/>
                <w:szCs w:val="20"/>
              </w:rPr>
              <w:t>Illustrate the clinical and operational dyad leader efficiency.</w:t>
            </w:r>
          </w:p>
        </w:tc>
      </w:tr>
      <w:tr w:rsidR="004D7E89" w:rsidRPr="00E961F3" w14:paraId="24722388" w14:textId="77777777" w:rsidTr="0067732E">
        <w:tc>
          <w:tcPr>
            <w:tcW w:w="5000" w:type="pct"/>
          </w:tcPr>
          <w:p w14:paraId="7BB9DD77" w14:textId="77777777" w:rsidR="004D7E89" w:rsidRPr="00E961F3" w:rsidRDefault="004D7E89" w:rsidP="0067732E">
            <w:pPr>
              <w:rPr>
                <w:rFonts w:eastAsia="Calibri" w:cs="Arial"/>
                <w:color w:val="696969"/>
                <w:szCs w:val="20"/>
              </w:rPr>
            </w:pPr>
            <w:r w:rsidRPr="00E961F3">
              <w:rPr>
                <w:rFonts w:eastAsia="Times New Roman" w:cs="Arial"/>
                <w:color w:val="696969"/>
                <w:szCs w:val="20"/>
              </w:rPr>
              <w:t>Describe organizational lessons that will contribute to future growth.</w:t>
            </w:r>
          </w:p>
        </w:tc>
      </w:tr>
    </w:tbl>
    <w:p w14:paraId="7CDEB347" w14:textId="0690B26B" w:rsidR="00413B24" w:rsidRDefault="00413B24" w:rsidP="00413B24"/>
    <w:p w14:paraId="78195DA7" w14:textId="77777777" w:rsidR="00413B24" w:rsidRPr="00413B24" w:rsidRDefault="00413B24" w:rsidP="00413B24"/>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5F9E955B" w:rsidR="00451C91" w:rsidRDefault="00451C91" w:rsidP="0035174D">
      <w:pPr>
        <w:rPr>
          <w:rFonts w:cs="Arial"/>
          <w:color w:val="595959" w:themeColor="text1" w:themeTint="A6"/>
          <w:szCs w:val="20"/>
        </w:rPr>
      </w:pPr>
    </w:p>
    <w:p w14:paraId="12E96BDC" w14:textId="15528D10" w:rsidR="00705313" w:rsidRPr="00504B99" w:rsidRDefault="00661090" w:rsidP="00705313">
      <w:pPr>
        <w:spacing w:after="120"/>
        <w:rPr>
          <w:rFonts w:cs="Arial"/>
          <w:b/>
          <w:i/>
          <w:iCs/>
          <w:color w:val="01ADAB"/>
          <w:szCs w:val="20"/>
        </w:rPr>
      </w:pPr>
      <w:r w:rsidRPr="00661090">
        <w:rPr>
          <w:rFonts w:cs="Arial"/>
          <w:b/>
          <w:i/>
          <w:iCs/>
          <w:color w:val="01ADAB"/>
          <w:szCs w:val="20"/>
        </w:rPr>
        <w:t>Can you hear us now? How a Provider-Led Initiative is Empowering Change at an Academic Medical Center</w:t>
      </w:r>
      <w:r w:rsidR="00737C24">
        <w:rPr>
          <w:rFonts w:cs="Arial"/>
          <w:b/>
          <w:i/>
          <w:iCs/>
          <w:color w:val="01ADAB"/>
          <w:szCs w:val="20"/>
        </w:rPr>
        <w:t xml:space="preserve"> – May 03</w:t>
      </w:r>
      <w:r w:rsidR="001D0832">
        <w:rPr>
          <w:rFonts w:cs="Arial"/>
          <w:b/>
          <w:i/>
          <w:iCs/>
          <w:color w:val="01ADAB"/>
          <w:szCs w:val="20"/>
        </w:rPr>
        <w:t>:</w:t>
      </w:r>
    </w:p>
    <w:p w14:paraId="3E8397BD" w14:textId="0DE8970B" w:rsidR="001449C2" w:rsidRDefault="0035174D" w:rsidP="001449C2">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2EF74854" w14:textId="77777777" w:rsidR="00705313" w:rsidRPr="00145C63" w:rsidRDefault="00705313"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A7FCF2B" w:rsidR="0013180C"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737C24">
        <w:rPr>
          <w:rFonts w:cs="Arial"/>
          <w:color w:val="595959" w:themeColor="text1" w:themeTint="A6"/>
          <w:szCs w:val="20"/>
        </w:rPr>
        <w:t>0.5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443B8E45" w14:textId="3BCDCB40" w:rsidR="00737C24" w:rsidRDefault="00737C24" w:rsidP="0013180C">
      <w:pPr>
        <w:rPr>
          <w:rFonts w:cs="Arial"/>
          <w:color w:val="595959" w:themeColor="text1" w:themeTint="A6"/>
          <w:szCs w:val="20"/>
        </w:rPr>
      </w:pPr>
    </w:p>
    <w:p w14:paraId="158AAE7C" w14:textId="77777777" w:rsidR="0085515D" w:rsidRDefault="0085515D" w:rsidP="0085515D">
      <w:pPr>
        <w:rPr>
          <w:rFonts w:cs="Arial"/>
          <w:b/>
          <w:bCs/>
          <w:color w:val="595959" w:themeColor="text1" w:themeTint="A6"/>
        </w:rPr>
      </w:pPr>
      <w:r>
        <w:rPr>
          <w:rFonts w:cs="Arial"/>
          <w:b/>
          <w:bCs/>
          <w:color w:val="595959" w:themeColor="text1" w:themeTint="A6"/>
        </w:rPr>
        <w:t>PHYSICIAN</w:t>
      </w:r>
    </w:p>
    <w:p w14:paraId="045497DA" w14:textId="0C22D798" w:rsidR="0085515D" w:rsidRDefault="0085515D" w:rsidP="0085515D">
      <w:pPr>
        <w:rPr>
          <w:rFonts w:cs="Arial"/>
          <w:color w:val="595959" w:themeColor="text1" w:themeTint="A6"/>
          <w:szCs w:val="20"/>
        </w:rPr>
      </w:pPr>
      <w:r>
        <w:rPr>
          <w:rFonts w:cs="Arial"/>
          <w:color w:val="595959" w:themeColor="text1" w:themeTint="A6"/>
          <w:szCs w:val="20"/>
        </w:rPr>
        <w:t xml:space="preserve">Vizient, Inc. designates this live activity for a maximum of </w:t>
      </w:r>
      <w:r>
        <w:rPr>
          <w:rFonts w:cs="Arial"/>
          <w:color w:val="595959" w:themeColor="text1" w:themeTint="A6"/>
          <w:szCs w:val="20"/>
        </w:rPr>
        <w:t>0.50</w:t>
      </w:r>
      <w:r>
        <w:rPr>
          <w:rFonts w:cs="Arial"/>
          <w:color w:val="595959" w:themeColor="text1" w:themeTint="A6"/>
          <w:szCs w:val="20"/>
        </w:rPr>
        <w:t xml:space="preserve">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6D1D8BAA" w:rsidR="00C9605F"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0CD4ECC1" w14:textId="77777777" w:rsidR="00C23999" w:rsidRDefault="00C23999" w:rsidP="00705313">
      <w:pPr>
        <w:spacing w:after="120"/>
        <w:rPr>
          <w:rFonts w:cs="Arial"/>
          <w:b/>
          <w:i/>
          <w:iCs/>
          <w:color w:val="01ADAB"/>
          <w:szCs w:val="20"/>
        </w:rPr>
      </w:pPr>
    </w:p>
    <w:p w14:paraId="63D74ABE" w14:textId="26CA9C28" w:rsidR="00705313" w:rsidRPr="00504B99" w:rsidRDefault="003A7F11" w:rsidP="00705313">
      <w:pPr>
        <w:spacing w:after="120"/>
        <w:rPr>
          <w:rFonts w:cs="Arial"/>
          <w:b/>
          <w:i/>
          <w:iCs/>
          <w:color w:val="01ADAB"/>
          <w:szCs w:val="20"/>
        </w:rPr>
      </w:pPr>
      <w:r w:rsidRPr="003A7F11">
        <w:rPr>
          <w:rFonts w:cs="Arial"/>
          <w:b/>
          <w:i/>
          <w:iCs/>
          <w:color w:val="01ADAB"/>
          <w:szCs w:val="20"/>
        </w:rPr>
        <w:t>Formalizing Clinical Leadership Curriculum in Graduate Medical Education</w:t>
      </w:r>
      <w:r>
        <w:rPr>
          <w:rFonts w:cs="Arial"/>
          <w:b/>
          <w:i/>
          <w:iCs/>
          <w:color w:val="01ADAB"/>
          <w:szCs w:val="20"/>
        </w:rPr>
        <w:t xml:space="preserve"> – May 03</w:t>
      </w:r>
      <w:r w:rsidR="001D0832">
        <w:rPr>
          <w:rFonts w:cs="Arial"/>
          <w:b/>
          <w:i/>
          <w:iCs/>
          <w:color w:val="01ADAB"/>
          <w:szCs w:val="20"/>
        </w:rPr>
        <w:t>:</w:t>
      </w:r>
    </w:p>
    <w:p w14:paraId="6753C061" w14:textId="75F594DD"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1308488B" w14:textId="77777777" w:rsidR="00705313" w:rsidRPr="00145C63" w:rsidRDefault="00705313" w:rsidP="00705313">
      <w:pPr>
        <w:rPr>
          <w:rFonts w:cs="Arial"/>
          <w:color w:val="595959" w:themeColor="text1" w:themeTint="A6"/>
          <w:szCs w:val="20"/>
        </w:rPr>
      </w:pPr>
    </w:p>
    <w:p w14:paraId="3FD3C746"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3A90ACE9" w14:textId="48ABCC9C" w:rsidR="0070531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sidR="00824617">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F7036BA" w14:textId="1EF05AB5" w:rsidR="003A7F11" w:rsidRDefault="003A7F11" w:rsidP="00705313">
      <w:pPr>
        <w:rPr>
          <w:rFonts w:cs="Arial"/>
          <w:color w:val="595959" w:themeColor="text1" w:themeTint="A6"/>
          <w:szCs w:val="20"/>
        </w:rPr>
      </w:pPr>
    </w:p>
    <w:p w14:paraId="4982E681" w14:textId="77777777" w:rsidR="003A7F11" w:rsidRDefault="003A7F11" w:rsidP="003A7F11">
      <w:pPr>
        <w:rPr>
          <w:rFonts w:cs="Arial"/>
          <w:b/>
          <w:bCs/>
          <w:color w:val="595959" w:themeColor="text1" w:themeTint="A6"/>
        </w:rPr>
      </w:pPr>
      <w:r>
        <w:rPr>
          <w:rFonts w:cs="Arial"/>
          <w:b/>
          <w:bCs/>
          <w:color w:val="595959" w:themeColor="text1" w:themeTint="A6"/>
        </w:rPr>
        <w:t>PHYSICIAN</w:t>
      </w:r>
    </w:p>
    <w:p w14:paraId="3DD1C193" w14:textId="77777777" w:rsidR="003A7F11" w:rsidRDefault="003A7F11" w:rsidP="003A7F11">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5B46305F"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2EBAA286" w14:textId="77777777"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77237E6" w14:textId="77777777" w:rsidR="00705313" w:rsidRDefault="00705313" w:rsidP="00C9605F">
      <w:pPr>
        <w:rPr>
          <w:rFonts w:cs="Arial"/>
          <w:color w:val="595959" w:themeColor="text1" w:themeTint="A6"/>
          <w:szCs w:val="20"/>
        </w:rPr>
      </w:pPr>
    </w:p>
    <w:p w14:paraId="772686EA" w14:textId="663CC61B" w:rsidR="00705313" w:rsidRPr="00504B99" w:rsidRDefault="00AB2555" w:rsidP="00705313">
      <w:pPr>
        <w:spacing w:after="120"/>
        <w:rPr>
          <w:rFonts w:cs="Arial"/>
          <w:b/>
          <w:i/>
          <w:iCs/>
          <w:color w:val="01ADAB"/>
          <w:szCs w:val="20"/>
        </w:rPr>
      </w:pPr>
      <w:r w:rsidRPr="00AB2555">
        <w:rPr>
          <w:rFonts w:cs="Arial"/>
          <w:b/>
          <w:i/>
          <w:iCs/>
          <w:color w:val="01ADAB"/>
          <w:szCs w:val="20"/>
        </w:rPr>
        <w:t>What's in a name? Job Identity and Value</w:t>
      </w:r>
      <w:r>
        <w:rPr>
          <w:rFonts w:cs="Arial"/>
          <w:b/>
          <w:i/>
          <w:iCs/>
          <w:color w:val="01ADAB"/>
          <w:szCs w:val="20"/>
        </w:rPr>
        <w:t xml:space="preserve"> – May 03</w:t>
      </w:r>
      <w:r w:rsidR="001D0832">
        <w:rPr>
          <w:rFonts w:cs="Arial"/>
          <w:b/>
          <w:i/>
          <w:iCs/>
          <w:color w:val="01ADAB"/>
          <w:szCs w:val="20"/>
        </w:rPr>
        <w:t>:</w:t>
      </w:r>
    </w:p>
    <w:p w14:paraId="2CD14177"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72C94686" w14:textId="77777777" w:rsidR="00705313" w:rsidRPr="00145C63" w:rsidRDefault="00705313" w:rsidP="00705313">
      <w:pPr>
        <w:rPr>
          <w:rFonts w:cs="Arial"/>
          <w:color w:val="595959" w:themeColor="text1" w:themeTint="A6"/>
          <w:szCs w:val="20"/>
        </w:rPr>
      </w:pPr>
    </w:p>
    <w:p w14:paraId="2EA369C8"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4E1DF519" w14:textId="036252D8" w:rsidR="0070531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sidR="00AB2555">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3B669C54" w14:textId="2203FF61" w:rsidR="007634C8" w:rsidRDefault="007634C8" w:rsidP="00705313">
      <w:pPr>
        <w:rPr>
          <w:rFonts w:cs="Arial"/>
          <w:color w:val="595959" w:themeColor="text1" w:themeTint="A6"/>
          <w:szCs w:val="20"/>
        </w:rPr>
      </w:pPr>
    </w:p>
    <w:p w14:paraId="6B830B32" w14:textId="77777777" w:rsidR="007634C8" w:rsidRDefault="007634C8" w:rsidP="007634C8">
      <w:pPr>
        <w:rPr>
          <w:rFonts w:cs="Arial"/>
          <w:b/>
          <w:bCs/>
          <w:color w:val="595959" w:themeColor="text1" w:themeTint="A6"/>
        </w:rPr>
      </w:pPr>
      <w:r>
        <w:rPr>
          <w:rFonts w:cs="Arial"/>
          <w:b/>
          <w:bCs/>
          <w:color w:val="595959" w:themeColor="text1" w:themeTint="A6"/>
        </w:rPr>
        <w:lastRenderedPageBreak/>
        <w:t>PHYSICIAN</w:t>
      </w:r>
    </w:p>
    <w:p w14:paraId="1D517101" w14:textId="77777777" w:rsidR="007634C8" w:rsidRDefault="007634C8" w:rsidP="007634C8">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6E5098F2"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25086617" w14:textId="77777777"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4EEB600" w14:textId="14C90747" w:rsidR="00705313" w:rsidRDefault="00705313" w:rsidP="00C9605F">
      <w:pPr>
        <w:rPr>
          <w:rFonts w:cs="Arial"/>
          <w:color w:val="595959" w:themeColor="text1" w:themeTint="A6"/>
          <w:szCs w:val="20"/>
        </w:rPr>
      </w:pPr>
    </w:p>
    <w:p w14:paraId="38A76A72" w14:textId="2C4125D3" w:rsidR="00705313" w:rsidRPr="00504B99" w:rsidRDefault="009F6E66" w:rsidP="00705313">
      <w:pPr>
        <w:spacing w:after="120"/>
        <w:rPr>
          <w:rFonts w:cs="Arial"/>
          <w:b/>
          <w:i/>
          <w:iCs/>
          <w:color w:val="01ADAB"/>
          <w:szCs w:val="20"/>
        </w:rPr>
      </w:pPr>
      <w:r w:rsidRPr="009F6E66">
        <w:rPr>
          <w:rFonts w:cs="Arial"/>
          <w:b/>
          <w:i/>
          <w:iCs/>
          <w:color w:val="01ADAB"/>
          <w:szCs w:val="20"/>
        </w:rPr>
        <w:t>Allowing Staff to Shine through a Clinical Career Ladder</w:t>
      </w:r>
      <w:r>
        <w:rPr>
          <w:rFonts w:cs="Arial"/>
          <w:b/>
          <w:i/>
          <w:iCs/>
          <w:color w:val="01ADAB"/>
          <w:szCs w:val="20"/>
        </w:rPr>
        <w:t xml:space="preserve"> – May 03</w:t>
      </w:r>
      <w:r w:rsidR="001D0832">
        <w:rPr>
          <w:rFonts w:cs="Arial"/>
          <w:b/>
          <w:i/>
          <w:iCs/>
          <w:color w:val="01ADAB"/>
          <w:szCs w:val="20"/>
        </w:rPr>
        <w:t>:</w:t>
      </w:r>
    </w:p>
    <w:p w14:paraId="50AEDCDA"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5F5B7E12" w14:textId="77777777" w:rsidR="00705313" w:rsidRPr="00145C63" w:rsidRDefault="00705313" w:rsidP="00705313">
      <w:pPr>
        <w:rPr>
          <w:rFonts w:cs="Arial"/>
          <w:color w:val="595959" w:themeColor="text1" w:themeTint="A6"/>
          <w:szCs w:val="20"/>
        </w:rPr>
      </w:pPr>
    </w:p>
    <w:p w14:paraId="54006170"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2DA6EAEB" w14:textId="1C7FAAA7" w:rsidR="0070531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sidR="003B5B0C">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527E4C09" w14:textId="5237E91C" w:rsidR="009F6E66" w:rsidRDefault="009F6E66" w:rsidP="00705313">
      <w:pPr>
        <w:rPr>
          <w:rFonts w:cs="Arial"/>
          <w:color w:val="595959" w:themeColor="text1" w:themeTint="A6"/>
          <w:szCs w:val="20"/>
        </w:rPr>
      </w:pPr>
    </w:p>
    <w:p w14:paraId="22E35DEC" w14:textId="77777777" w:rsidR="009F6E66" w:rsidRDefault="009F6E66" w:rsidP="009F6E66">
      <w:pPr>
        <w:rPr>
          <w:rFonts w:cs="Arial"/>
          <w:b/>
          <w:bCs/>
          <w:color w:val="595959" w:themeColor="text1" w:themeTint="A6"/>
        </w:rPr>
      </w:pPr>
      <w:r>
        <w:rPr>
          <w:rFonts w:cs="Arial"/>
          <w:b/>
          <w:bCs/>
          <w:color w:val="595959" w:themeColor="text1" w:themeTint="A6"/>
        </w:rPr>
        <w:t>PHYSICIAN</w:t>
      </w:r>
    </w:p>
    <w:p w14:paraId="45F6A9F8" w14:textId="3BBE7BA1" w:rsidR="009F6E66" w:rsidRPr="00145C63" w:rsidRDefault="009F6E66" w:rsidP="00705313">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778EFC0E"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43689840" w14:textId="77777777"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7F28EA22" w14:textId="1EA5B022" w:rsidR="00705313" w:rsidRDefault="00705313" w:rsidP="00C9605F">
      <w:pPr>
        <w:rPr>
          <w:rFonts w:cs="Arial"/>
          <w:color w:val="595959" w:themeColor="text1" w:themeTint="A6"/>
          <w:szCs w:val="20"/>
        </w:rPr>
      </w:pPr>
    </w:p>
    <w:p w14:paraId="037DF41D" w14:textId="4A1F1738" w:rsidR="00705313" w:rsidRPr="00504B99" w:rsidRDefault="00BB6A39" w:rsidP="00705313">
      <w:pPr>
        <w:spacing w:after="120"/>
        <w:rPr>
          <w:rFonts w:cs="Arial"/>
          <w:b/>
          <w:i/>
          <w:iCs/>
          <w:color w:val="01ADAB"/>
          <w:szCs w:val="20"/>
        </w:rPr>
      </w:pPr>
      <w:r w:rsidRPr="00BB6A39">
        <w:rPr>
          <w:rFonts w:cs="Arial"/>
          <w:b/>
          <w:i/>
          <w:iCs/>
          <w:color w:val="01ADAB"/>
          <w:szCs w:val="20"/>
        </w:rPr>
        <w:t>Physician Engagement and Resilience Committee: What a PERC!</w:t>
      </w:r>
      <w:r>
        <w:rPr>
          <w:rFonts w:cs="Arial"/>
          <w:b/>
          <w:i/>
          <w:iCs/>
          <w:color w:val="01ADAB"/>
          <w:szCs w:val="20"/>
        </w:rPr>
        <w:t xml:space="preserve"> – May 03</w:t>
      </w:r>
      <w:r w:rsidR="001D0832">
        <w:rPr>
          <w:rFonts w:cs="Arial"/>
          <w:b/>
          <w:i/>
          <w:iCs/>
          <w:color w:val="01ADAB"/>
          <w:szCs w:val="20"/>
        </w:rPr>
        <w:t>:</w:t>
      </w:r>
    </w:p>
    <w:p w14:paraId="699928D8" w14:textId="77777777" w:rsidR="00705313" w:rsidRDefault="00705313" w:rsidP="00705313">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3C0E480" w14:textId="77777777" w:rsidR="00705313" w:rsidRPr="00145C63" w:rsidRDefault="00705313" w:rsidP="00705313">
      <w:pPr>
        <w:rPr>
          <w:rFonts w:cs="Arial"/>
          <w:color w:val="595959" w:themeColor="text1" w:themeTint="A6"/>
          <w:szCs w:val="20"/>
        </w:rPr>
      </w:pPr>
    </w:p>
    <w:p w14:paraId="0A0AC9E9" w14:textId="77777777" w:rsidR="00705313" w:rsidRPr="00145C63" w:rsidRDefault="00705313" w:rsidP="00705313">
      <w:pPr>
        <w:pStyle w:val="Heading4"/>
        <w:rPr>
          <w:rFonts w:cs="Arial"/>
          <w:color w:val="595959" w:themeColor="text1" w:themeTint="A6"/>
        </w:rPr>
      </w:pPr>
      <w:r w:rsidRPr="00145C63">
        <w:rPr>
          <w:rFonts w:cs="Arial"/>
          <w:color w:val="595959" w:themeColor="text1" w:themeTint="A6"/>
        </w:rPr>
        <w:t>NURSING</w:t>
      </w:r>
    </w:p>
    <w:p w14:paraId="5AF0A717" w14:textId="19D74171" w:rsidR="00705313" w:rsidRDefault="00705313" w:rsidP="00705313">
      <w:pPr>
        <w:rPr>
          <w:rFonts w:cs="Arial"/>
          <w:color w:val="595959" w:themeColor="text1" w:themeTint="A6"/>
          <w:szCs w:val="20"/>
        </w:rPr>
      </w:pPr>
      <w:r w:rsidRPr="00145C63">
        <w:rPr>
          <w:rFonts w:cs="Arial"/>
          <w:color w:val="595959" w:themeColor="text1" w:themeTint="A6"/>
          <w:szCs w:val="20"/>
        </w:rPr>
        <w:t xml:space="preserve">This activity is designated for </w:t>
      </w:r>
      <w:r w:rsidR="00BB6A39">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71F64CC9" w14:textId="21C142B3" w:rsidR="00BB6A39" w:rsidRDefault="00BB6A39" w:rsidP="00705313">
      <w:pPr>
        <w:rPr>
          <w:rFonts w:cs="Arial"/>
          <w:color w:val="595959" w:themeColor="text1" w:themeTint="A6"/>
          <w:szCs w:val="20"/>
        </w:rPr>
      </w:pPr>
    </w:p>
    <w:p w14:paraId="44F5EE18" w14:textId="77777777" w:rsidR="00BB6A39" w:rsidRDefault="00BB6A39" w:rsidP="00BB6A39">
      <w:pPr>
        <w:rPr>
          <w:rFonts w:cs="Arial"/>
          <w:b/>
          <w:bCs/>
          <w:color w:val="595959" w:themeColor="text1" w:themeTint="A6"/>
        </w:rPr>
      </w:pPr>
      <w:r>
        <w:rPr>
          <w:rFonts w:cs="Arial"/>
          <w:b/>
          <w:bCs/>
          <w:color w:val="595959" w:themeColor="text1" w:themeTint="A6"/>
        </w:rPr>
        <w:t>PHYSICIAN</w:t>
      </w:r>
    </w:p>
    <w:p w14:paraId="29BBDC7F" w14:textId="77777777" w:rsidR="00BB6A39" w:rsidRPr="00145C63" w:rsidRDefault="00BB6A39" w:rsidP="00BB6A39">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5D470714" w14:textId="77777777" w:rsidR="00705313" w:rsidRPr="00145C63" w:rsidRDefault="00705313" w:rsidP="00705313">
      <w:pPr>
        <w:pStyle w:val="Heading3"/>
        <w:rPr>
          <w:rFonts w:cs="Arial"/>
          <w:color w:val="595959" w:themeColor="text1" w:themeTint="A6"/>
        </w:rPr>
      </w:pPr>
      <w:r w:rsidRPr="00145C63">
        <w:rPr>
          <w:rFonts w:cs="Arial"/>
          <w:color w:val="595959" w:themeColor="text1" w:themeTint="A6"/>
        </w:rPr>
        <w:t>CEU</w:t>
      </w:r>
    </w:p>
    <w:p w14:paraId="08E76F6C" w14:textId="34F2A1EC" w:rsidR="00705313" w:rsidRDefault="00705313" w:rsidP="00705313">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5B3A9FD1" w14:textId="731200E5" w:rsidR="00653C91" w:rsidRDefault="00653C91" w:rsidP="00705313">
      <w:pPr>
        <w:rPr>
          <w:rFonts w:cs="Arial"/>
          <w:color w:val="595959" w:themeColor="text1" w:themeTint="A6"/>
          <w:szCs w:val="20"/>
        </w:rPr>
      </w:pPr>
    </w:p>
    <w:p w14:paraId="14B94795" w14:textId="6888F82A" w:rsidR="00653C91" w:rsidRDefault="00357FA2" w:rsidP="00357FA2">
      <w:pPr>
        <w:spacing w:after="120"/>
        <w:rPr>
          <w:rFonts w:cs="Arial"/>
          <w:b/>
          <w:i/>
          <w:iCs/>
          <w:color w:val="01ADAB"/>
          <w:szCs w:val="20"/>
        </w:rPr>
      </w:pPr>
      <w:r w:rsidRPr="00357FA2">
        <w:rPr>
          <w:rFonts w:cs="Arial"/>
          <w:b/>
          <w:i/>
          <w:iCs/>
          <w:color w:val="01ADAB"/>
          <w:szCs w:val="20"/>
        </w:rPr>
        <w:t>A director’s freshman year: What I learned in my first year an advanced practice professional (APP) and why APPs should lead operational service lines</w:t>
      </w:r>
      <w:r>
        <w:rPr>
          <w:rFonts w:cs="Arial"/>
          <w:b/>
          <w:i/>
          <w:iCs/>
          <w:color w:val="01ADAB"/>
          <w:szCs w:val="20"/>
        </w:rPr>
        <w:t xml:space="preserve"> – May 03:</w:t>
      </w:r>
    </w:p>
    <w:p w14:paraId="3D562D91" w14:textId="77777777" w:rsidR="009868CC" w:rsidRPr="00145C63" w:rsidRDefault="009868CC" w:rsidP="009868CC">
      <w:pPr>
        <w:pStyle w:val="Heading4"/>
        <w:rPr>
          <w:rFonts w:cs="Arial"/>
          <w:color w:val="595959" w:themeColor="text1" w:themeTint="A6"/>
        </w:rPr>
      </w:pPr>
      <w:r w:rsidRPr="00145C63">
        <w:rPr>
          <w:rFonts w:cs="Arial"/>
          <w:color w:val="595959" w:themeColor="text1" w:themeTint="A6"/>
        </w:rPr>
        <w:t>NURSING</w:t>
      </w:r>
    </w:p>
    <w:p w14:paraId="2E1ED71D" w14:textId="77777777" w:rsidR="009868CC" w:rsidRDefault="009868CC" w:rsidP="009868CC">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702F394A" w14:textId="77777777" w:rsidR="009868CC" w:rsidRDefault="009868CC" w:rsidP="009868CC">
      <w:pPr>
        <w:rPr>
          <w:rFonts w:cs="Arial"/>
          <w:color w:val="595959" w:themeColor="text1" w:themeTint="A6"/>
          <w:szCs w:val="20"/>
        </w:rPr>
      </w:pPr>
    </w:p>
    <w:p w14:paraId="5EB5D034" w14:textId="77777777" w:rsidR="009868CC" w:rsidRDefault="009868CC" w:rsidP="009868CC">
      <w:pPr>
        <w:rPr>
          <w:rFonts w:cs="Arial"/>
          <w:b/>
          <w:bCs/>
          <w:color w:val="595959" w:themeColor="text1" w:themeTint="A6"/>
        </w:rPr>
      </w:pPr>
      <w:r>
        <w:rPr>
          <w:rFonts w:cs="Arial"/>
          <w:b/>
          <w:bCs/>
          <w:color w:val="595959" w:themeColor="text1" w:themeTint="A6"/>
        </w:rPr>
        <w:t>PHYSICIAN</w:t>
      </w:r>
    </w:p>
    <w:p w14:paraId="000152B5" w14:textId="77777777" w:rsidR="009868CC" w:rsidRPr="00145C63" w:rsidRDefault="009868CC" w:rsidP="009868CC">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4DCE87E0" w14:textId="77777777" w:rsidR="009868CC" w:rsidRPr="00145C63" w:rsidRDefault="009868CC" w:rsidP="009868CC">
      <w:pPr>
        <w:pStyle w:val="Heading3"/>
        <w:rPr>
          <w:rFonts w:cs="Arial"/>
          <w:color w:val="595959" w:themeColor="text1" w:themeTint="A6"/>
        </w:rPr>
      </w:pPr>
      <w:r w:rsidRPr="00145C63">
        <w:rPr>
          <w:rFonts w:cs="Arial"/>
          <w:color w:val="595959" w:themeColor="text1" w:themeTint="A6"/>
        </w:rPr>
        <w:lastRenderedPageBreak/>
        <w:t>CEU</w:t>
      </w:r>
    </w:p>
    <w:p w14:paraId="69A54A0F" w14:textId="27981E11" w:rsidR="00357FA2" w:rsidRDefault="009868CC" w:rsidP="009F38D0">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1C62701" w14:textId="77777777" w:rsidR="009F38D0" w:rsidRDefault="009F38D0" w:rsidP="009F38D0">
      <w:pPr>
        <w:rPr>
          <w:rFonts w:cs="Arial"/>
          <w:b/>
          <w:i/>
          <w:iCs/>
          <w:color w:val="01ADAB"/>
          <w:szCs w:val="20"/>
        </w:rPr>
      </w:pPr>
    </w:p>
    <w:p w14:paraId="77CBE409" w14:textId="73657AB7" w:rsidR="009868CC" w:rsidRDefault="00CB16C3" w:rsidP="00357FA2">
      <w:pPr>
        <w:spacing w:after="120"/>
        <w:rPr>
          <w:rFonts w:cs="Arial"/>
          <w:b/>
          <w:i/>
          <w:iCs/>
          <w:color w:val="01ADAB"/>
          <w:szCs w:val="20"/>
        </w:rPr>
      </w:pPr>
      <w:r w:rsidRPr="00CB16C3">
        <w:rPr>
          <w:rFonts w:cs="Arial"/>
          <w:b/>
          <w:i/>
          <w:iCs/>
          <w:color w:val="01ADAB"/>
          <w:szCs w:val="20"/>
        </w:rPr>
        <w:t>Changing the Pace: Incorporating telehealth into existing urgent care model</w:t>
      </w:r>
      <w:r w:rsidRPr="00CB16C3">
        <w:rPr>
          <w:rFonts w:cs="Arial"/>
          <w:b/>
          <w:i/>
          <w:iCs/>
          <w:color w:val="01ADAB"/>
          <w:szCs w:val="20"/>
        </w:rPr>
        <w:t xml:space="preserve"> – May 03:</w:t>
      </w:r>
    </w:p>
    <w:p w14:paraId="047A92E0" w14:textId="77777777" w:rsidR="009F38D0" w:rsidRPr="00145C63" w:rsidRDefault="009F38D0" w:rsidP="009F38D0">
      <w:pPr>
        <w:pStyle w:val="Heading4"/>
        <w:rPr>
          <w:rFonts w:cs="Arial"/>
          <w:color w:val="595959" w:themeColor="text1" w:themeTint="A6"/>
        </w:rPr>
      </w:pPr>
      <w:r w:rsidRPr="00145C63">
        <w:rPr>
          <w:rFonts w:cs="Arial"/>
          <w:color w:val="595959" w:themeColor="text1" w:themeTint="A6"/>
        </w:rPr>
        <w:t>NURSING</w:t>
      </w:r>
    </w:p>
    <w:p w14:paraId="6D616075" w14:textId="77777777" w:rsidR="009F38D0" w:rsidRDefault="009F38D0" w:rsidP="009F38D0">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BBE547A" w14:textId="77777777" w:rsidR="009F38D0" w:rsidRDefault="009F38D0" w:rsidP="009F38D0">
      <w:pPr>
        <w:rPr>
          <w:rFonts w:cs="Arial"/>
          <w:color w:val="595959" w:themeColor="text1" w:themeTint="A6"/>
          <w:szCs w:val="20"/>
        </w:rPr>
      </w:pPr>
    </w:p>
    <w:p w14:paraId="5FBB9C6B" w14:textId="77777777" w:rsidR="009F38D0" w:rsidRDefault="009F38D0" w:rsidP="009F38D0">
      <w:pPr>
        <w:rPr>
          <w:rFonts w:cs="Arial"/>
          <w:b/>
          <w:bCs/>
          <w:color w:val="595959" w:themeColor="text1" w:themeTint="A6"/>
        </w:rPr>
      </w:pPr>
      <w:r>
        <w:rPr>
          <w:rFonts w:cs="Arial"/>
          <w:b/>
          <w:bCs/>
          <w:color w:val="595959" w:themeColor="text1" w:themeTint="A6"/>
        </w:rPr>
        <w:t>PHYSICIAN</w:t>
      </w:r>
    </w:p>
    <w:p w14:paraId="3B6C9561" w14:textId="77777777" w:rsidR="009F38D0" w:rsidRPr="00145C63" w:rsidRDefault="009F38D0" w:rsidP="009F38D0">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4FAB8247" w14:textId="77777777" w:rsidR="009F38D0" w:rsidRPr="00145C63" w:rsidRDefault="009F38D0" w:rsidP="009F38D0">
      <w:pPr>
        <w:pStyle w:val="Heading3"/>
        <w:rPr>
          <w:rFonts w:cs="Arial"/>
          <w:color w:val="595959" w:themeColor="text1" w:themeTint="A6"/>
        </w:rPr>
      </w:pPr>
      <w:r w:rsidRPr="00145C63">
        <w:rPr>
          <w:rFonts w:cs="Arial"/>
          <w:color w:val="595959" w:themeColor="text1" w:themeTint="A6"/>
        </w:rPr>
        <w:t>CEU</w:t>
      </w:r>
    </w:p>
    <w:p w14:paraId="01B1C80C" w14:textId="687F4174" w:rsidR="009F38D0" w:rsidRDefault="009F38D0" w:rsidP="009F38D0">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74FEE56A" w14:textId="71B41162" w:rsidR="00031FFA" w:rsidRDefault="00031FFA" w:rsidP="009F38D0">
      <w:pPr>
        <w:rPr>
          <w:rFonts w:cs="Arial"/>
          <w:color w:val="595959" w:themeColor="text1" w:themeTint="A6"/>
          <w:szCs w:val="20"/>
        </w:rPr>
      </w:pPr>
    </w:p>
    <w:p w14:paraId="240BE2CD" w14:textId="21E795AE" w:rsidR="00031FFA" w:rsidRPr="00031FFA" w:rsidRDefault="00031FFA" w:rsidP="00031FFA">
      <w:pPr>
        <w:spacing w:after="120"/>
        <w:rPr>
          <w:rFonts w:cs="Arial"/>
          <w:b/>
          <w:i/>
          <w:iCs/>
          <w:color w:val="01ADAB"/>
          <w:szCs w:val="20"/>
        </w:rPr>
      </w:pPr>
      <w:r w:rsidRPr="00031FFA">
        <w:rPr>
          <w:rFonts w:cs="Arial"/>
          <w:b/>
          <w:i/>
          <w:iCs/>
          <w:color w:val="01ADAB"/>
          <w:szCs w:val="20"/>
        </w:rPr>
        <w:t>Opening the door to specialization through an APP Fellowship Program</w:t>
      </w:r>
      <w:r>
        <w:rPr>
          <w:rFonts w:cs="Arial"/>
          <w:b/>
          <w:i/>
          <w:iCs/>
          <w:color w:val="01ADAB"/>
          <w:szCs w:val="20"/>
        </w:rPr>
        <w:t xml:space="preserve"> – May 03:</w:t>
      </w:r>
    </w:p>
    <w:p w14:paraId="2D5B67C5" w14:textId="77777777" w:rsidR="00777890" w:rsidRPr="00145C63" w:rsidRDefault="00777890" w:rsidP="00777890">
      <w:pPr>
        <w:pStyle w:val="Heading4"/>
        <w:rPr>
          <w:rFonts w:cs="Arial"/>
          <w:color w:val="595959" w:themeColor="text1" w:themeTint="A6"/>
        </w:rPr>
      </w:pPr>
      <w:r w:rsidRPr="00145C63">
        <w:rPr>
          <w:rFonts w:cs="Arial"/>
          <w:color w:val="595959" w:themeColor="text1" w:themeTint="A6"/>
        </w:rPr>
        <w:t>NURSING</w:t>
      </w:r>
    </w:p>
    <w:p w14:paraId="26A8CA55" w14:textId="77777777" w:rsidR="00777890" w:rsidRDefault="00777890" w:rsidP="00777890">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3466E995" w14:textId="77777777" w:rsidR="00777890" w:rsidRDefault="00777890" w:rsidP="00777890">
      <w:pPr>
        <w:rPr>
          <w:rFonts w:cs="Arial"/>
          <w:color w:val="595959" w:themeColor="text1" w:themeTint="A6"/>
          <w:szCs w:val="20"/>
        </w:rPr>
      </w:pPr>
    </w:p>
    <w:p w14:paraId="6B1BD6A3" w14:textId="77777777" w:rsidR="00777890" w:rsidRDefault="00777890" w:rsidP="00777890">
      <w:pPr>
        <w:rPr>
          <w:rFonts w:cs="Arial"/>
          <w:b/>
          <w:bCs/>
          <w:color w:val="595959" w:themeColor="text1" w:themeTint="A6"/>
        </w:rPr>
      </w:pPr>
      <w:r>
        <w:rPr>
          <w:rFonts w:cs="Arial"/>
          <w:b/>
          <w:bCs/>
          <w:color w:val="595959" w:themeColor="text1" w:themeTint="A6"/>
        </w:rPr>
        <w:t>PHYSICIAN</w:t>
      </w:r>
    </w:p>
    <w:p w14:paraId="26061F6E" w14:textId="77777777" w:rsidR="00777890" w:rsidRPr="00145C63" w:rsidRDefault="00777890" w:rsidP="00777890">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53F08E4F" w14:textId="77777777" w:rsidR="00777890" w:rsidRPr="00145C63" w:rsidRDefault="00777890" w:rsidP="00777890">
      <w:pPr>
        <w:pStyle w:val="Heading3"/>
        <w:rPr>
          <w:rFonts w:cs="Arial"/>
          <w:color w:val="595959" w:themeColor="text1" w:themeTint="A6"/>
        </w:rPr>
      </w:pPr>
      <w:r w:rsidRPr="00145C63">
        <w:rPr>
          <w:rFonts w:cs="Arial"/>
          <w:color w:val="595959" w:themeColor="text1" w:themeTint="A6"/>
        </w:rPr>
        <w:t>CEU</w:t>
      </w:r>
    </w:p>
    <w:p w14:paraId="4E905440" w14:textId="77777777" w:rsidR="00777890" w:rsidRDefault="00777890" w:rsidP="00777890">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721BDC9" w14:textId="11FCF624" w:rsidR="009F38D0" w:rsidRDefault="009F38D0" w:rsidP="00357FA2">
      <w:pPr>
        <w:spacing w:after="120"/>
        <w:rPr>
          <w:rFonts w:cs="Arial"/>
          <w:b/>
          <w:i/>
          <w:iCs/>
          <w:color w:val="01ADAB"/>
          <w:szCs w:val="20"/>
        </w:rPr>
      </w:pPr>
    </w:p>
    <w:p w14:paraId="307B8338" w14:textId="6DA0312E" w:rsidR="00777890" w:rsidRPr="00CB16C3" w:rsidRDefault="000B77ED" w:rsidP="00357FA2">
      <w:pPr>
        <w:spacing w:after="120"/>
        <w:rPr>
          <w:rFonts w:cs="Arial"/>
          <w:b/>
          <w:i/>
          <w:iCs/>
          <w:color w:val="01ADAB"/>
          <w:szCs w:val="20"/>
        </w:rPr>
      </w:pPr>
      <w:r w:rsidRPr="000B77ED">
        <w:rPr>
          <w:rFonts w:cs="Arial"/>
          <w:b/>
          <w:i/>
          <w:iCs/>
          <w:color w:val="01ADAB"/>
          <w:szCs w:val="20"/>
        </w:rPr>
        <w:t>Panel - Behavioral Health “matters”</w:t>
      </w:r>
      <w:r>
        <w:rPr>
          <w:rFonts w:cs="Arial"/>
          <w:b/>
          <w:i/>
          <w:iCs/>
          <w:color w:val="01ADAB"/>
          <w:szCs w:val="20"/>
        </w:rPr>
        <w:t xml:space="preserve"> – May 03:</w:t>
      </w:r>
    </w:p>
    <w:p w14:paraId="1A256377" w14:textId="77777777" w:rsidR="000806DB" w:rsidRPr="00145C63" w:rsidRDefault="000806DB" w:rsidP="000806DB">
      <w:pPr>
        <w:pStyle w:val="Heading4"/>
        <w:rPr>
          <w:rFonts w:cs="Arial"/>
          <w:color w:val="595959" w:themeColor="text1" w:themeTint="A6"/>
        </w:rPr>
      </w:pPr>
      <w:r w:rsidRPr="00145C63">
        <w:rPr>
          <w:rFonts w:cs="Arial"/>
          <w:color w:val="595959" w:themeColor="text1" w:themeTint="A6"/>
        </w:rPr>
        <w:t>NURSING</w:t>
      </w:r>
    </w:p>
    <w:p w14:paraId="27659A03" w14:textId="4A5D6DF1" w:rsidR="000806DB" w:rsidRDefault="000806DB" w:rsidP="000806DB">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1.00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7FD21E08" w14:textId="77777777" w:rsidR="000806DB" w:rsidRDefault="000806DB" w:rsidP="000806DB">
      <w:pPr>
        <w:rPr>
          <w:rFonts w:cs="Arial"/>
          <w:color w:val="595959" w:themeColor="text1" w:themeTint="A6"/>
          <w:szCs w:val="20"/>
        </w:rPr>
      </w:pPr>
    </w:p>
    <w:p w14:paraId="3AD71AE8" w14:textId="77777777" w:rsidR="000806DB" w:rsidRDefault="000806DB" w:rsidP="000806DB">
      <w:pPr>
        <w:rPr>
          <w:rFonts w:cs="Arial"/>
          <w:b/>
          <w:bCs/>
          <w:color w:val="595959" w:themeColor="text1" w:themeTint="A6"/>
        </w:rPr>
      </w:pPr>
      <w:r>
        <w:rPr>
          <w:rFonts w:cs="Arial"/>
          <w:b/>
          <w:bCs/>
          <w:color w:val="595959" w:themeColor="text1" w:themeTint="A6"/>
        </w:rPr>
        <w:t>PHYSICIAN</w:t>
      </w:r>
    </w:p>
    <w:p w14:paraId="693015D0" w14:textId="44807EF8" w:rsidR="000806DB" w:rsidRPr="00145C63" w:rsidRDefault="000806DB" w:rsidP="000806DB">
      <w:pPr>
        <w:rPr>
          <w:rFonts w:cs="Arial"/>
          <w:color w:val="595959" w:themeColor="text1" w:themeTint="A6"/>
          <w:szCs w:val="20"/>
        </w:rPr>
      </w:pPr>
      <w:r>
        <w:rPr>
          <w:rFonts w:cs="Arial"/>
          <w:color w:val="595959" w:themeColor="text1" w:themeTint="A6"/>
          <w:szCs w:val="20"/>
        </w:rPr>
        <w:t xml:space="preserve">Vizient, Inc. designates this live activity for a maximum of </w:t>
      </w:r>
      <w:r>
        <w:rPr>
          <w:rFonts w:cs="Arial"/>
          <w:color w:val="595959" w:themeColor="text1" w:themeTint="A6"/>
          <w:szCs w:val="20"/>
        </w:rPr>
        <w:t>1.00</w:t>
      </w:r>
      <w:r>
        <w:rPr>
          <w:rFonts w:cs="Arial"/>
          <w:color w:val="595959" w:themeColor="text1" w:themeTint="A6"/>
          <w:szCs w:val="20"/>
        </w:rPr>
        <w:t xml:space="preserve">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74C1BD1A" w14:textId="77777777" w:rsidR="000806DB" w:rsidRPr="00145C63" w:rsidRDefault="000806DB" w:rsidP="000806DB">
      <w:pPr>
        <w:pStyle w:val="Heading3"/>
        <w:rPr>
          <w:rFonts w:cs="Arial"/>
          <w:color w:val="595959" w:themeColor="text1" w:themeTint="A6"/>
        </w:rPr>
      </w:pPr>
      <w:r w:rsidRPr="00145C63">
        <w:rPr>
          <w:rFonts w:cs="Arial"/>
          <w:color w:val="595959" w:themeColor="text1" w:themeTint="A6"/>
        </w:rPr>
        <w:t>CEU</w:t>
      </w:r>
    </w:p>
    <w:p w14:paraId="478087E7" w14:textId="77777777" w:rsidR="000806DB" w:rsidRDefault="000806DB" w:rsidP="000806DB">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5EE98996" w14:textId="1303E5B2" w:rsidR="00357FA2" w:rsidRDefault="00357FA2" w:rsidP="00357FA2">
      <w:pPr>
        <w:spacing w:after="120"/>
        <w:rPr>
          <w:rFonts w:cs="Arial"/>
          <w:b/>
          <w:i/>
          <w:iCs/>
          <w:color w:val="01ADAB"/>
          <w:szCs w:val="20"/>
        </w:rPr>
      </w:pPr>
    </w:p>
    <w:p w14:paraId="178F97F6" w14:textId="0C6079F3" w:rsidR="00242607" w:rsidRDefault="00242607" w:rsidP="00357FA2">
      <w:pPr>
        <w:spacing w:after="120"/>
        <w:rPr>
          <w:rFonts w:cs="Arial"/>
          <w:b/>
          <w:i/>
          <w:iCs/>
          <w:color w:val="01ADAB"/>
          <w:szCs w:val="20"/>
        </w:rPr>
      </w:pPr>
      <w:r w:rsidRPr="00242607">
        <w:rPr>
          <w:rFonts w:cs="Arial"/>
          <w:b/>
          <w:i/>
          <w:iCs/>
          <w:color w:val="01ADAB"/>
          <w:szCs w:val="20"/>
        </w:rPr>
        <w:t>Better Together:  A Journey to APP Integration at Sentara Healthcare</w:t>
      </w:r>
      <w:r>
        <w:rPr>
          <w:rFonts w:cs="Arial"/>
          <w:b/>
          <w:i/>
          <w:iCs/>
          <w:color w:val="01ADAB"/>
          <w:szCs w:val="20"/>
        </w:rPr>
        <w:t xml:space="preserve"> – May 04:</w:t>
      </w:r>
    </w:p>
    <w:p w14:paraId="7F08D60F" w14:textId="77777777" w:rsidR="00242607" w:rsidRPr="00145C63" w:rsidRDefault="00242607" w:rsidP="00242607">
      <w:pPr>
        <w:pStyle w:val="Heading4"/>
        <w:rPr>
          <w:rFonts w:cs="Arial"/>
          <w:color w:val="595959" w:themeColor="text1" w:themeTint="A6"/>
        </w:rPr>
      </w:pPr>
      <w:r w:rsidRPr="00145C63">
        <w:rPr>
          <w:rFonts w:cs="Arial"/>
          <w:color w:val="595959" w:themeColor="text1" w:themeTint="A6"/>
        </w:rPr>
        <w:t>NURSING</w:t>
      </w:r>
    </w:p>
    <w:p w14:paraId="1108FC3B" w14:textId="77777777" w:rsidR="00242607" w:rsidRDefault="00242607" w:rsidP="00242607">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1.00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20C123CD" w14:textId="77777777" w:rsidR="00242607" w:rsidRDefault="00242607" w:rsidP="00242607">
      <w:pPr>
        <w:rPr>
          <w:rFonts w:cs="Arial"/>
          <w:color w:val="595959" w:themeColor="text1" w:themeTint="A6"/>
          <w:szCs w:val="20"/>
        </w:rPr>
      </w:pPr>
    </w:p>
    <w:p w14:paraId="2C872413" w14:textId="77777777" w:rsidR="00242607" w:rsidRDefault="00242607" w:rsidP="00242607">
      <w:pPr>
        <w:rPr>
          <w:rFonts w:cs="Arial"/>
          <w:b/>
          <w:bCs/>
          <w:color w:val="595959" w:themeColor="text1" w:themeTint="A6"/>
        </w:rPr>
      </w:pPr>
      <w:r>
        <w:rPr>
          <w:rFonts w:cs="Arial"/>
          <w:b/>
          <w:bCs/>
          <w:color w:val="595959" w:themeColor="text1" w:themeTint="A6"/>
        </w:rPr>
        <w:t>PHYSICIAN</w:t>
      </w:r>
    </w:p>
    <w:p w14:paraId="577FB402" w14:textId="77777777" w:rsidR="00242607" w:rsidRPr="00145C63" w:rsidRDefault="00242607" w:rsidP="00242607">
      <w:pPr>
        <w:rPr>
          <w:rFonts w:cs="Arial"/>
          <w:color w:val="595959" w:themeColor="text1" w:themeTint="A6"/>
          <w:szCs w:val="20"/>
        </w:rPr>
      </w:pPr>
      <w:r>
        <w:rPr>
          <w:rFonts w:cs="Arial"/>
          <w:color w:val="595959" w:themeColor="text1" w:themeTint="A6"/>
          <w:szCs w:val="20"/>
        </w:rPr>
        <w:lastRenderedPageBreak/>
        <w:t xml:space="preserve">Vizient, Inc. designates this live activity for a maximum of 1.00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59299907" w14:textId="77777777" w:rsidR="00242607" w:rsidRPr="00145C63" w:rsidRDefault="00242607" w:rsidP="00242607">
      <w:pPr>
        <w:pStyle w:val="Heading3"/>
        <w:rPr>
          <w:rFonts w:cs="Arial"/>
          <w:color w:val="595959" w:themeColor="text1" w:themeTint="A6"/>
        </w:rPr>
      </w:pPr>
      <w:r w:rsidRPr="00145C63">
        <w:rPr>
          <w:rFonts w:cs="Arial"/>
          <w:color w:val="595959" w:themeColor="text1" w:themeTint="A6"/>
        </w:rPr>
        <w:t>CEU</w:t>
      </w:r>
    </w:p>
    <w:p w14:paraId="2BE07564" w14:textId="77777777" w:rsidR="00242607" w:rsidRDefault="00242607" w:rsidP="00242607">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6C331B71" w14:textId="5580F97C" w:rsidR="00242607" w:rsidRDefault="00242607" w:rsidP="00357FA2">
      <w:pPr>
        <w:spacing w:after="120"/>
        <w:rPr>
          <w:rFonts w:cs="Arial"/>
          <w:b/>
          <w:i/>
          <w:iCs/>
          <w:color w:val="01ADAB"/>
          <w:szCs w:val="20"/>
        </w:rPr>
      </w:pPr>
    </w:p>
    <w:p w14:paraId="4FEFDC51" w14:textId="19ABAFB5" w:rsidR="007618C8" w:rsidRDefault="007618C8" w:rsidP="00357FA2">
      <w:pPr>
        <w:spacing w:after="120"/>
        <w:rPr>
          <w:rFonts w:cs="Arial"/>
          <w:b/>
          <w:i/>
          <w:iCs/>
          <w:color w:val="01ADAB"/>
          <w:szCs w:val="20"/>
        </w:rPr>
      </w:pPr>
      <w:r w:rsidRPr="007618C8">
        <w:rPr>
          <w:rFonts w:cs="Arial"/>
          <w:b/>
          <w:i/>
          <w:iCs/>
          <w:color w:val="01ADAB"/>
          <w:szCs w:val="20"/>
        </w:rPr>
        <w:t>Dynamics of Physician Leadership: A Multidisciplinary Design to Optimize Learning</w:t>
      </w:r>
      <w:r>
        <w:rPr>
          <w:rFonts w:cs="Arial"/>
          <w:b/>
          <w:i/>
          <w:iCs/>
          <w:color w:val="01ADAB"/>
          <w:szCs w:val="20"/>
        </w:rPr>
        <w:t xml:space="preserve"> – May 04:</w:t>
      </w:r>
    </w:p>
    <w:p w14:paraId="1964BC8C" w14:textId="77777777" w:rsidR="00897F79" w:rsidRPr="00145C63" w:rsidRDefault="00897F79" w:rsidP="00897F79">
      <w:pPr>
        <w:pStyle w:val="Heading4"/>
        <w:rPr>
          <w:rFonts w:cs="Arial"/>
          <w:color w:val="595959" w:themeColor="text1" w:themeTint="A6"/>
        </w:rPr>
      </w:pPr>
      <w:r w:rsidRPr="00145C63">
        <w:rPr>
          <w:rFonts w:cs="Arial"/>
          <w:color w:val="595959" w:themeColor="text1" w:themeTint="A6"/>
        </w:rPr>
        <w:t>NURSING</w:t>
      </w:r>
    </w:p>
    <w:p w14:paraId="48A20473" w14:textId="77777777" w:rsidR="00897F79" w:rsidRDefault="00897F79" w:rsidP="00897F79">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0A919575" w14:textId="77777777" w:rsidR="00897F79" w:rsidRDefault="00897F79" w:rsidP="00897F79">
      <w:pPr>
        <w:rPr>
          <w:rFonts w:cs="Arial"/>
          <w:color w:val="595959" w:themeColor="text1" w:themeTint="A6"/>
          <w:szCs w:val="20"/>
        </w:rPr>
      </w:pPr>
    </w:p>
    <w:p w14:paraId="0E1F6FA4" w14:textId="77777777" w:rsidR="00897F79" w:rsidRDefault="00897F79" w:rsidP="00897F79">
      <w:pPr>
        <w:rPr>
          <w:rFonts w:cs="Arial"/>
          <w:b/>
          <w:bCs/>
          <w:color w:val="595959" w:themeColor="text1" w:themeTint="A6"/>
        </w:rPr>
      </w:pPr>
      <w:r>
        <w:rPr>
          <w:rFonts w:cs="Arial"/>
          <w:b/>
          <w:bCs/>
          <w:color w:val="595959" w:themeColor="text1" w:themeTint="A6"/>
        </w:rPr>
        <w:t>PHYSICIAN</w:t>
      </w:r>
    </w:p>
    <w:p w14:paraId="670A9AA7" w14:textId="77777777" w:rsidR="00897F79" w:rsidRPr="00145C63" w:rsidRDefault="00897F79" w:rsidP="00897F79">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1CDBDBBA" w14:textId="77777777" w:rsidR="00897F79" w:rsidRPr="00145C63" w:rsidRDefault="00897F79" w:rsidP="00897F79">
      <w:pPr>
        <w:pStyle w:val="Heading3"/>
        <w:rPr>
          <w:rFonts w:cs="Arial"/>
          <w:color w:val="595959" w:themeColor="text1" w:themeTint="A6"/>
        </w:rPr>
      </w:pPr>
      <w:r w:rsidRPr="00145C63">
        <w:rPr>
          <w:rFonts w:cs="Arial"/>
          <w:color w:val="595959" w:themeColor="text1" w:themeTint="A6"/>
        </w:rPr>
        <w:t>CEU</w:t>
      </w:r>
    </w:p>
    <w:p w14:paraId="398926FE" w14:textId="77777777" w:rsidR="00897F79" w:rsidRDefault="00897F79" w:rsidP="00897F79">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6A808300" w14:textId="5DA9AF7F" w:rsidR="00897F79" w:rsidRDefault="00897F79" w:rsidP="00357FA2">
      <w:pPr>
        <w:spacing w:after="120"/>
        <w:rPr>
          <w:rFonts w:cs="Arial"/>
          <w:b/>
          <w:i/>
          <w:iCs/>
          <w:color w:val="01ADAB"/>
          <w:szCs w:val="20"/>
        </w:rPr>
      </w:pPr>
    </w:p>
    <w:p w14:paraId="51BE7114" w14:textId="33C7D615" w:rsidR="00897F79" w:rsidRDefault="006F56DF" w:rsidP="00357FA2">
      <w:pPr>
        <w:spacing w:after="120"/>
        <w:rPr>
          <w:rFonts w:cs="Arial"/>
          <w:b/>
          <w:i/>
          <w:iCs/>
          <w:color w:val="01ADAB"/>
          <w:szCs w:val="20"/>
        </w:rPr>
      </w:pPr>
      <w:r w:rsidRPr="006F56DF">
        <w:rPr>
          <w:rFonts w:cs="Arial"/>
          <w:b/>
          <w:i/>
          <w:iCs/>
          <w:color w:val="01ADAB"/>
          <w:szCs w:val="20"/>
        </w:rPr>
        <w:t>Creating a Multidisciplinary Team Led by Advanced Practice Providers to Decrease Surgical Readmissions</w:t>
      </w:r>
      <w:r>
        <w:rPr>
          <w:rFonts w:cs="Arial"/>
          <w:b/>
          <w:i/>
          <w:iCs/>
          <w:color w:val="01ADAB"/>
          <w:szCs w:val="20"/>
        </w:rPr>
        <w:t xml:space="preserve"> – May 04:</w:t>
      </w:r>
    </w:p>
    <w:p w14:paraId="302E6271" w14:textId="77777777" w:rsidR="006F56DF" w:rsidRPr="00145C63" w:rsidRDefault="006F56DF" w:rsidP="006F56DF">
      <w:pPr>
        <w:pStyle w:val="Heading4"/>
        <w:rPr>
          <w:rFonts w:cs="Arial"/>
          <w:color w:val="595959" w:themeColor="text1" w:themeTint="A6"/>
        </w:rPr>
      </w:pPr>
      <w:r w:rsidRPr="00145C63">
        <w:rPr>
          <w:rFonts w:cs="Arial"/>
          <w:color w:val="595959" w:themeColor="text1" w:themeTint="A6"/>
        </w:rPr>
        <w:t>NURSING</w:t>
      </w:r>
    </w:p>
    <w:p w14:paraId="7E8354BA" w14:textId="77777777" w:rsidR="006F56DF" w:rsidRDefault="006F56DF" w:rsidP="006F56DF">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0F564EF2" w14:textId="77777777" w:rsidR="006F56DF" w:rsidRDefault="006F56DF" w:rsidP="006F56DF">
      <w:pPr>
        <w:rPr>
          <w:rFonts w:cs="Arial"/>
          <w:color w:val="595959" w:themeColor="text1" w:themeTint="A6"/>
          <w:szCs w:val="20"/>
        </w:rPr>
      </w:pPr>
    </w:p>
    <w:p w14:paraId="7D1F58A0" w14:textId="77777777" w:rsidR="006F56DF" w:rsidRDefault="006F56DF" w:rsidP="006F56DF">
      <w:pPr>
        <w:rPr>
          <w:rFonts w:cs="Arial"/>
          <w:b/>
          <w:bCs/>
          <w:color w:val="595959" w:themeColor="text1" w:themeTint="A6"/>
        </w:rPr>
      </w:pPr>
      <w:r>
        <w:rPr>
          <w:rFonts w:cs="Arial"/>
          <w:b/>
          <w:bCs/>
          <w:color w:val="595959" w:themeColor="text1" w:themeTint="A6"/>
        </w:rPr>
        <w:t>PHYSICIAN</w:t>
      </w:r>
    </w:p>
    <w:p w14:paraId="3697F39A" w14:textId="77777777" w:rsidR="006F56DF" w:rsidRPr="00145C63" w:rsidRDefault="006F56DF" w:rsidP="006F56DF">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7E692FFC" w14:textId="77777777" w:rsidR="006F56DF" w:rsidRPr="00145C63" w:rsidRDefault="006F56DF" w:rsidP="006F56DF">
      <w:pPr>
        <w:pStyle w:val="Heading3"/>
        <w:rPr>
          <w:rFonts w:cs="Arial"/>
          <w:color w:val="595959" w:themeColor="text1" w:themeTint="A6"/>
        </w:rPr>
      </w:pPr>
      <w:r w:rsidRPr="00145C63">
        <w:rPr>
          <w:rFonts w:cs="Arial"/>
          <w:color w:val="595959" w:themeColor="text1" w:themeTint="A6"/>
        </w:rPr>
        <w:t>CEU</w:t>
      </w:r>
    </w:p>
    <w:p w14:paraId="2462DCF8" w14:textId="77777777" w:rsidR="006F56DF" w:rsidRDefault="006F56DF" w:rsidP="006F56D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146CA3B2" w14:textId="3FB0D29C" w:rsidR="006F56DF" w:rsidRDefault="006F56DF" w:rsidP="00357FA2">
      <w:pPr>
        <w:spacing w:after="120"/>
        <w:rPr>
          <w:rFonts w:cs="Arial"/>
          <w:b/>
          <w:i/>
          <w:iCs/>
          <w:color w:val="01ADAB"/>
          <w:szCs w:val="20"/>
        </w:rPr>
      </w:pPr>
    </w:p>
    <w:p w14:paraId="7D8C7273" w14:textId="02CDE300" w:rsidR="00E10133" w:rsidRDefault="00E10133" w:rsidP="00357FA2">
      <w:pPr>
        <w:spacing w:after="120"/>
        <w:rPr>
          <w:rFonts w:cs="Arial"/>
          <w:b/>
          <w:i/>
          <w:iCs/>
          <w:color w:val="01ADAB"/>
          <w:szCs w:val="20"/>
        </w:rPr>
      </w:pPr>
      <w:r w:rsidRPr="00E10133">
        <w:rPr>
          <w:rFonts w:cs="Arial"/>
          <w:b/>
          <w:i/>
          <w:iCs/>
          <w:color w:val="01ADAB"/>
          <w:szCs w:val="20"/>
        </w:rPr>
        <w:t>Digital Health Strategy</w:t>
      </w:r>
      <w:r>
        <w:rPr>
          <w:rFonts w:cs="Arial"/>
          <w:b/>
          <w:i/>
          <w:iCs/>
          <w:color w:val="01ADAB"/>
          <w:szCs w:val="20"/>
        </w:rPr>
        <w:t xml:space="preserve"> – May 04:</w:t>
      </w:r>
    </w:p>
    <w:p w14:paraId="603F1681" w14:textId="77777777" w:rsidR="00645430" w:rsidRPr="00145C63" w:rsidRDefault="00645430" w:rsidP="00645430">
      <w:pPr>
        <w:pStyle w:val="Heading4"/>
        <w:rPr>
          <w:rFonts w:cs="Arial"/>
          <w:color w:val="595959" w:themeColor="text1" w:themeTint="A6"/>
        </w:rPr>
      </w:pPr>
      <w:r w:rsidRPr="00145C63">
        <w:rPr>
          <w:rFonts w:cs="Arial"/>
          <w:color w:val="595959" w:themeColor="text1" w:themeTint="A6"/>
        </w:rPr>
        <w:t>NURSING</w:t>
      </w:r>
    </w:p>
    <w:p w14:paraId="6F4F4414" w14:textId="77777777" w:rsidR="00645430" w:rsidRDefault="00645430" w:rsidP="00645430">
      <w:pPr>
        <w:rPr>
          <w:rFonts w:cs="Arial"/>
          <w:color w:val="595959" w:themeColor="text1" w:themeTint="A6"/>
          <w:szCs w:val="20"/>
        </w:rPr>
      </w:pPr>
      <w:r w:rsidRPr="00145C63">
        <w:rPr>
          <w:rFonts w:cs="Arial"/>
          <w:color w:val="595959" w:themeColor="text1" w:themeTint="A6"/>
          <w:szCs w:val="20"/>
        </w:rPr>
        <w:t xml:space="preserve">This activity is designated for </w:t>
      </w:r>
      <w:r>
        <w:rPr>
          <w:rFonts w:cs="Arial"/>
          <w:color w:val="595959" w:themeColor="text1" w:themeTint="A6"/>
          <w:szCs w:val="20"/>
        </w:rPr>
        <w:t>0.50</w:t>
      </w:r>
      <w:r w:rsidRPr="00145C63">
        <w:rPr>
          <w:rFonts w:cs="Arial"/>
          <w:color w:val="595959" w:themeColor="text1" w:themeTint="A6"/>
          <w:szCs w:val="20"/>
        </w:rPr>
        <w:t xml:space="preserve"> </w:t>
      </w:r>
      <w:r>
        <w:rPr>
          <w:rFonts w:cs="Arial"/>
          <w:color w:val="595959" w:themeColor="text1" w:themeTint="A6"/>
          <w:szCs w:val="20"/>
        </w:rPr>
        <w:t xml:space="preserve">contact </w:t>
      </w:r>
      <w:r w:rsidRPr="00145C63">
        <w:rPr>
          <w:rFonts w:cs="Arial"/>
          <w:color w:val="595959" w:themeColor="text1" w:themeTint="A6"/>
          <w:szCs w:val="20"/>
        </w:rPr>
        <w:t>hours.</w:t>
      </w:r>
    </w:p>
    <w:p w14:paraId="4EF39EB6" w14:textId="77777777" w:rsidR="00645430" w:rsidRDefault="00645430" w:rsidP="00645430">
      <w:pPr>
        <w:rPr>
          <w:rFonts w:cs="Arial"/>
          <w:color w:val="595959" w:themeColor="text1" w:themeTint="A6"/>
          <w:szCs w:val="20"/>
        </w:rPr>
      </w:pPr>
    </w:p>
    <w:p w14:paraId="731C983C" w14:textId="77777777" w:rsidR="00645430" w:rsidRDefault="00645430" w:rsidP="00645430">
      <w:pPr>
        <w:rPr>
          <w:rFonts w:cs="Arial"/>
          <w:b/>
          <w:bCs/>
          <w:color w:val="595959" w:themeColor="text1" w:themeTint="A6"/>
        </w:rPr>
      </w:pPr>
      <w:r>
        <w:rPr>
          <w:rFonts w:cs="Arial"/>
          <w:b/>
          <w:bCs/>
          <w:color w:val="595959" w:themeColor="text1" w:themeTint="A6"/>
        </w:rPr>
        <w:t>PHYSICIAN</w:t>
      </w:r>
    </w:p>
    <w:p w14:paraId="2B093A1F" w14:textId="77777777" w:rsidR="00645430" w:rsidRPr="00145C63" w:rsidRDefault="00645430" w:rsidP="00645430">
      <w:pPr>
        <w:rPr>
          <w:rFonts w:cs="Arial"/>
          <w:color w:val="595959" w:themeColor="text1" w:themeTint="A6"/>
          <w:szCs w:val="20"/>
        </w:rPr>
      </w:pPr>
      <w:r>
        <w:rPr>
          <w:rFonts w:cs="Arial"/>
          <w:color w:val="595959" w:themeColor="text1" w:themeTint="A6"/>
          <w:szCs w:val="20"/>
        </w:rPr>
        <w:t xml:space="preserve">Vizient, Inc. designates this live activity for a maximum of 0.50 </w:t>
      </w:r>
      <w:r>
        <w:rPr>
          <w:rFonts w:cs="Arial"/>
          <w:i/>
          <w:iCs/>
          <w:color w:val="595959" w:themeColor="text1" w:themeTint="A6"/>
          <w:szCs w:val="20"/>
          <w:lang w:val="en"/>
        </w:rPr>
        <w:t>AMA PRA Category 1 Credit(s)</w:t>
      </w:r>
      <w:r>
        <w:rPr>
          <w:rFonts w:cs="Arial"/>
          <w:i/>
          <w:iCs/>
          <w:color w:val="595959" w:themeColor="text1" w:themeTint="A6"/>
          <w:szCs w:val="20"/>
          <w:vertAlign w:val="superscript"/>
          <w:lang w:val="en"/>
        </w:rPr>
        <w:t xml:space="preserve"> ™</w:t>
      </w:r>
      <w:r>
        <w:rPr>
          <w:rFonts w:cs="Arial"/>
          <w:i/>
          <w:iCs/>
          <w:color w:val="595959" w:themeColor="text1" w:themeTint="A6"/>
          <w:szCs w:val="20"/>
          <w:vertAlign w:val="subscript"/>
          <w:lang w:val="en"/>
        </w:rPr>
        <w:t>.</w:t>
      </w:r>
      <w:r>
        <w:rPr>
          <w:rFonts w:cs="Arial"/>
          <w:i/>
          <w:iCs/>
          <w:color w:val="595959" w:themeColor="text1" w:themeTint="A6"/>
          <w:szCs w:val="20"/>
          <w:vertAlign w:val="superscript"/>
          <w:lang w:val="en"/>
        </w:rPr>
        <w:t xml:space="preserve">  </w:t>
      </w:r>
      <w:r>
        <w:rPr>
          <w:rFonts w:cs="Arial"/>
          <w:color w:val="595959" w:themeColor="text1" w:themeTint="A6"/>
          <w:szCs w:val="20"/>
        </w:rPr>
        <w:t>Physicians should claim only the credit commensurate with the extent of their participation in the activity.</w:t>
      </w:r>
    </w:p>
    <w:p w14:paraId="1C0788B6" w14:textId="77777777" w:rsidR="00645430" w:rsidRPr="00145C63" w:rsidRDefault="00645430" w:rsidP="00645430">
      <w:pPr>
        <w:pStyle w:val="Heading3"/>
        <w:rPr>
          <w:rFonts w:cs="Arial"/>
          <w:color w:val="595959" w:themeColor="text1" w:themeTint="A6"/>
        </w:rPr>
      </w:pPr>
      <w:r w:rsidRPr="00145C63">
        <w:rPr>
          <w:rFonts w:cs="Arial"/>
          <w:color w:val="595959" w:themeColor="text1" w:themeTint="A6"/>
        </w:rPr>
        <w:t>CEU</w:t>
      </w:r>
    </w:p>
    <w:p w14:paraId="68147299" w14:textId="77777777" w:rsidR="00645430" w:rsidRDefault="00645430" w:rsidP="00645430">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F8A1B1E" w14:textId="77777777" w:rsidR="00645430" w:rsidRDefault="00645430" w:rsidP="00357FA2">
      <w:pPr>
        <w:spacing w:after="120"/>
        <w:rPr>
          <w:rFonts w:cs="Arial"/>
          <w:b/>
          <w:i/>
          <w:iCs/>
          <w:color w:val="01ADAB"/>
          <w:szCs w:val="20"/>
        </w:rPr>
      </w:pPr>
    </w:p>
    <w:p w14:paraId="0EB1A097" w14:textId="77777777" w:rsidR="00E10133" w:rsidRDefault="00E10133" w:rsidP="00357FA2">
      <w:pPr>
        <w:spacing w:after="120"/>
        <w:rPr>
          <w:rFonts w:cs="Arial"/>
          <w:b/>
          <w:i/>
          <w:iCs/>
          <w:color w:val="01ADAB"/>
          <w:szCs w:val="20"/>
        </w:rPr>
      </w:pPr>
    </w:p>
    <w:p w14:paraId="16C23637" w14:textId="77777777" w:rsidR="00897F79" w:rsidRDefault="00897F79" w:rsidP="00357FA2">
      <w:pPr>
        <w:spacing w:after="120"/>
        <w:rPr>
          <w:rFonts w:cs="Arial"/>
          <w:b/>
          <w:i/>
          <w:iCs/>
          <w:color w:val="01ADAB"/>
          <w:szCs w:val="20"/>
        </w:rPr>
      </w:pPr>
    </w:p>
    <w:p w14:paraId="25ED693E" w14:textId="77777777" w:rsidR="007618C8" w:rsidRPr="00357FA2" w:rsidRDefault="007618C8" w:rsidP="00357FA2">
      <w:pPr>
        <w:spacing w:after="120"/>
        <w:rPr>
          <w:rFonts w:cs="Arial"/>
          <w:b/>
          <w:i/>
          <w:iCs/>
          <w:color w:val="01ADAB"/>
          <w:szCs w:val="20"/>
        </w:rPr>
      </w:pPr>
    </w:p>
    <w:p w14:paraId="194C8B99" w14:textId="77777777" w:rsidR="00705313" w:rsidRDefault="00705313" w:rsidP="00705313">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77777777" w:rsidR="00CB449D" w:rsidRPr="00D52CC9" w:rsidRDefault="00CB449D" w:rsidP="00CB449D">
      <w:pPr>
        <w:spacing w:before="120"/>
        <w:rPr>
          <w:rFonts w:cs="Arial"/>
          <w:bCs/>
          <w:i/>
          <w:iCs/>
          <w:color w:val="595959" w:themeColor="text1" w:themeTint="A6"/>
          <w:szCs w:val="20"/>
        </w:rPr>
      </w:pPr>
      <w:r w:rsidRPr="00D52CC9">
        <w:rPr>
          <w:rFonts w:cs="Arial"/>
          <w:bCs/>
          <w:i/>
          <w:iCs/>
          <w:color w:val="595959" w:themeColor="text1" w:themeTint="A6"/>
          <w:szCs w:val="20"/>
        </w:rPr>
        <w:t xml:space="preserve">Relevant financial relationships: Planning committee members and </w:t>
      </w:r>
      <w:r w:rsidR="005F53FC" w:rsidRPr="00D52CC9">
        <w:rPr>
          <w:rFonts w:cs="Arial"/>
          <w:bCs/>
          <w:i/>
          <w:iCs/>
          <w:color w:val="595959" w:themeColor="text1" w:themeTint="A6"/>
          <w:szCs w:val="20"/>
        </w:rPr>
        <w:t>presenters</w:t>
      </w:r>
      <w:r w:rsidRPr="00D52CC9">
        <w:rPr>
          <w:rFonts w:cs="Arial"/>
          <w:bCs/>
          <w:i/>
          <w:i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CF2AF06" w14:textId="77777777" w:rsidR="00C46BDA" w:rsidRPr="00C46BDA" w:rsidRDefault="00C46BDA" w:rsidP="00C46BDA">
      <w:pPr>
        <w:contextualSpacing/>
        <w:rPr>
          <w:bCs/>
          <w:color w:val="595959" w:themeColor="text1" w:themeTint="A6"/>
        </w:rPr>
      </w:pPr>
      <w:r w:rsidRPr="00C46BDA">
        <w:rPr>
          <w:bCs/>
          <w:color w:val="595959" w:themeColor="text1" w:themeTint="A6"/>
        </w:rPr>
        <w:t>Lacey Buckler, DNP, APRN, NE-BC, RN</w:t>
      </w:r>
    </w:p>
    <w:p w14:paraId="35317723" w14:textId="77777777" w:rsidR="00C46BDA" w:rsidRPr="00C46BDA" w:rsidRDefault="00C46BDA" w:rsidP="00C46BDA">
      <w:pPr>
        <w:contextualSpacing/>
        <w:rPr>
          <w:bCs/>
          <w:color w:val="595959" w:themeColor="text1" w:themeTint="A6"/>
        </w:rPr>
      </w:pPr>
      <w:r w:rsidRPr="00C46BDA">
        <w:rPr>
          <w:bCs/>
          <w:color w:val="595959" w:themeColor="text1" w:themeTint="A6"/>
        </w:rPr>
        <w:t>Chief Advanced Practice Officer</w:t>
      </w:r>
    </w:p>
    <w:p w14:paraId="45B43A3A" w14:textId="77777777" w:rsidR="00C46BDA" w:rsidRPr="00C46BDA" w:rsidRDefault="00C46BDA" w:rsidP="00C46BDA">
      <w:pPr>
        <w:contextualSpacing/>
        <w:rPr>
          <w:bCs/>
          <w:color w:val="595959" w:themeColor="text1" w:themeTint="A6"/>
        </w:rPr>
      </w:pPr>
      <w:r w:rsidRPr="00C46BDA">
        <w:rPr>
          <w:bCs/>
          <w:color w:val="595959" w:themeColor="text1" w:themeTint="A6"/>
        </w:rPr>
        <w:t>University of Kentucky Albert B Chandler Hospital</w:t>
      </w:r>
    </w:p>
    <w:p w14:paraId="2E2AABF9" w14:textId="77777777" w:rsidR="00C46BDA" w:rsidRPr="00C46BDA" w:rsidRDefault="00C46BDA" w:rsidP="00C46BDA">
      <w:pPr>
        <w:rPr>
          <w:bCs/>
          <w:color w:val="595959" w:themeColor="text1" w:themeTint="A6"/>
        </w:rPr>
      </w:pPr>
      <w:r w:rsidRPr="00C46BDA">
        <w:rPr>
          <w:bCs/>
          <w:color w:val="595959" w:themeColor="text1" w:themeTint="A6"/>
        </w:rPr>
        <w:t xml:space="preserve">  </w:t>
      </w:r>
    </w:p>
    <w:p w14:paraId="36142E53" w14:textId="77777777" w:rsidR="00C46BDA" w:rsidRPr="00C46BDA" w:rsidRDefault="00C46BDA" w:rsidP="00C46BDA">
      <w:pPr>
        <w:contextualSpacing/>
        <w:rPr>
          <w:bCs/>
          <w:color w:val="595959" w:themeColor="text1" w:themeTint="A6"/>
        </w:rPr>
      </w:pPr>
      <w:r w:rsidRPr="00C46BDA">
        <w:rPr>
          <w:bCs/>
          <w:color w:val="595959" w:themeColor="text1" w:themeTint="A6"/>
        </w:rPr>
        <w:t>Amanda Comer, DNP, APRN, ACNP</w:t>
      </w:r>
    </w:p>
    <w:p w14:paraId="3F41E8D7" w14:textId="77777777" w:rsidR="00C46BDA" w:rsidRPr="00C46BDA" w:rsidRDefault="00C46BDA" w:rsidP="00C46BDA">
      <w:pPr>
        <w:contextualSpacing/>
        <w:rPr>
          <w:bCs/>
          <w:color w:val="595959" w:themeColor="text1" w:themeTint="A6"/>
        </w:rPr>
      </w:pPr>
      <w:r w:rsidRPr="00C46BDA">
        <w:rPr>
          <w:bCs/>
          <w:color w:val="595959" w:themeColor="text1" w:themeTint="A6"/>
        </w:rPr>
        <w:t>System Director, Advanced Practice Providers</w:t>
      </w:r>
    </w:p>
    <w:p w14:paraId="5E8E4CE8" w14:textId="77777777" w:rsidR="00C46BDA" w:rsidRPr="00C46BDA" w:rsidRDefault="00C46BDA" w:rsidP="00C46BDA">
      <w:pPr>
        <w:contextualSpacing/>
        <w:rPr>
          <w:bCs/>
          <w:color w:val="595959" w:themeColor="text1" w:themeTint="A6"/>
        </w:rPr>
      </w:pPr>
      <w:r w:rsidRPr="00C46BDA">
        <w:rPr>
          <w:bCs/>
          <w:color w:val="595959" w:themeColor="text1" w:themeTint="A6"/>
        </w:rPr>
        <w:t xml:space="preserve">Baptist Memorial Hospital </w:t>
      </w:r>
    </w:p>
    <w:p w14:paraId="14294117" w14:textId="77777777" w:rsidR="00C46BDA" w:rsidRPr="00C46BDA" w:rsidRDefault="00C46BDA" w:rsidP="00C46BDA">
      <w:pPr>
        <w:rPr>
          <w:bCs/>
          <w:color w:val="595959" w:themeColor="text1" w:themeTint="A6"/>
        </w:rPr>
      </w:pPr>
    </w:p>
    <w:p w14:paraId="0DB2DCE9" w14:textId="77777777" w:rsidR="00C46BDA" w:rsidRPr="00C46BDA" w:rsidRDefault="00C46BDA" w:rsidP="00C46BDA">
      <w:pPr>
        <w:rPr>
          <w:bCs/>
          <w:color w:val="595959" w:themeColor="text1" w:themeTint="A6"/>
        </w:rPr>
      </w:pPr>
      <w:r w:rsidRPr="00C46BDA">
        <w:rPr>
          <w:bCs/>
          <w:color w:val="595959" w:themeColor="text1" w:themeTint="A6"/>
        </w:rPr>
        <w:t xml:space="preserve">Christen Hunt, DNP, NP-C, CPNP-AC </w:t>
      </w:r>
    </w:p>
    <w:p w14:paraId="21D18A0C" w14:textId="77777777" w:rsidR="00C46BDA" w:rsidRPr="00C46BDA" w:rsidRDefault="00C46BDA" w:rsidP="00C46BDA">
      <w:pPr>
        <w:rPr>
          <w:bCs/>
          <w:color w:val="595959" w:themeColor="text1" w:themeTint="A6"/>
        </w:rPr>
      </w:pPr>
      <w:r w:rsidRPr="00C46BDA">
        <w:rPr>
          <w:bCs/>
          <w:color w:val="595959" w:themeColor="text1" w:themeTint="A6"/>
        </w:rPr>
        <w:t>Sr. Director, Clinical Team Insights</w:t>
      </w:r>
    </w:p>
    <w:p w14:paraId="7EA9B90F" w14:textId="77777777" w:rsidR="00C46BDA" w:rsidRPr="00C46BDA" w:rsidRDefault="00C46BDA" w:rsidP="00C46BDA">
      <w:pPr>
        <w:rPr>
          <w:bCs/>
          <w:color w:val="595959" w:themeColor="text1" w:themeTint="A6"/>
        </w:rPr>
      </w:pPr>
      <w:r w:rsidRPr="00C46BDA">
        <w:rPr>
          <w:bCs/>
          <w:color w:val="595959" w:themeColor="text1" w:themeTint="A6"/>
        </w:rPr>
        <w:t>Nursing Programs</w:t>
      </w:r>
    </w:p>
    <w:p w14:paraId="502D7853" w14:textId="77777777" w:rsidR="00C46BDA" w:rsidRPr="00C46BDA" w:rsidRDefault="00C46BDA" w:rsidP="00C46BDA">
      <w:pPr>
        <w:rPr>
          <w:bCs/>
          <w:color w:val="595959" w:themeColor="text1" w:themeTint="A6"/>
        </w:rPr>
      </w:pPr>
      <w:r w:rsidRPr="00C46BDA">
        <w:rPr>
          <w:bCs/>
          <w:color w:val="595959" w:themeColor="text1" w:themeTint="A6"/>
        </w:rPr>
        <w:t>Vizient</w:t>
      </w:r>
    </w:p>
    <w:p w14:paraId="7B6DD600" w14:textId="77777777" w:rsidR="00C46BDA" w:rsidRPr="00C46BDA" w:rsidRDefault="00C46BDA" w:rsidP="00C46BDA">
      <w:pPr>
        <w:rPr>
          <w:bCs/>
          <w:color w:val="595959" w:themeColor="text1" w:themeTint="A6"/>
        </w:rPr>
      </w:pPr>
    </w:p>
    <w:p w14:paraId="3FB7B3A3" w14:textId="77777777" w:rsidR="00C46BDA" w:rsidRPr="00C46BDA" w:rsidRDefault="00C46BDA" w:rsidP="00C46BDA">
      <w:pPr>
        <w:rPr>
          <w:bCs/>
          <w:color w:val="595959" w:themeColor="text1" w:themeTint="A6"/>
        </w:rPr>
      </w:pPr>
      <w:r w:rsidRPr="00C46BDA">
        <w:rPr>
          <w:bCs/>
          <w:color w:val="595959" w:themeColor="text1" w:themeTint="A6"/>
        </w:rPr>
        <w:t>Cherie Frame, ACNP-BC</w:t>
      </w:r>
    </w:p>
    <w:p w14:paraId="057354F3" w14:textId="77777777" w:rsidR="00C46BDA" w:rsidRPr="00C46BDA" w:rsidRDefault="00C46BDA" w:rsidP="00C46BDA">
      <w:pPr>
        <w:rPr>
          <w:bCs/>
          <w:color w:val="595959" w:themeColor="text1" w:themeTint="A6"/>
        </w:rPr>
      </w:pPr>
      <w:r w:rsidRPr="00C46BDA">
        <w:rPr>
          <w:bCs/>
          <w:color w:val="595959" w:themeColor="text1" w:themeTint="A6"/>
        </w:rPr>
        <w:t>Hospitalist Nurse Practitioner</w:t>
      </w:r>
    </w:p>
    <w:p w14:paraId="348EB4DC" w14:textId="77777777" w:rsidR="00C46BDA" w:rsidRPr="00C46BDA" w:rsidRDefault="00C46BDA" w:rsidP="00C46BDA">
      <w:pPr>
        <w:rPr>
          <w:bCs/>
          <w:color w:val="595959" w:themeColor="text1" w:themeTint="A6"/>
        </w:rPr>
      </w:pPr>
      <w:r w:rsidRPr="00C46BDA">
        <w:rPr>
          <w:bCs/>
          <w:color w:val="595959" w:themeColor="text1" w:themeTint="A6"/>
        </w:rPr>
        <w:t xml:space="preserve">Reid Health  </w:t>
      </w:r>
    </w:p>
    <w:p w14:paraId="61BD39CE" w14:textId="77777777" w:rsidR="00C46BDA" w:rsidRPr="00C46BDA" w:rsidRDefault="00C46BDA" w:rsidP="00C46BDA">
      <w:pPr>
        <w:rPr>
          <w:bCs/>
          <w:color w:val="595959" w:themeColor="text1" w:themeTint="A6"/>
        </w:rPr>
      </w:pPr>
    </w:p>
    <w:p w14:paraId="335F8487" w14:textId="77777777" w:rsidR="00C46BDA" w:rsidRPr="00C46BDA" w:rsidRDefault="00C46BDA" w:rsidP="00C46BDA">
      <w:pPr>
        <w:rPr>
          <w:bCs/>
          <w:color w:val="595959" w:themeColor="text1" w:themeTint="A6"/>
        </w:rPr>
      </w:pPr>
      <w:r w:rsidRPr="00C46BDA">
        <w:rPr>
          <w:bCs/>
          <w:color w:val="595959" w:themeColor="text1" w:themeTint="A6"/>
        </w:rPr>
        <w:t>Lynette Kee, MA</w:t>
      </w:r>
    </w:p>
    <w:p w14:paraId="726C1013" w14:textId="77777777" w:rsidR="00C46BDA" w:rsidRPr="00C46BDA" w:rsidRDefault="00C46BDA" w:rsidP="00C46BDA">
      <w:pPr>
        <w:rPr>
          <w:bCs/>
          <w:color w:val="595959" w:themeColor="text1" w:themeTint="A6"/>
        </w:rPr>
      </w:pPr>
      <w:r w:rsidRPr="00C46BDA">
        <w:rPr>
          <w:bCs/>
          <w:color w:val="595959" w:themeColor="text1" w:themeTint="A6"/>
        </w:rPr>
        <w:t xml:space="preserve">Programmatic Advisor, Physician &amp; APP Onboarding </w:t>
      </w:r>
    </w:p>
    <w:p w14:paraId="36B18B5C" w14:textId="77777777" w:rsidR="00C46BDA" w:rsidRPr="00C46BDA" w:rsidRDefault="00C46BDA" w:rsidP="00C46BDA">
      <w:pPr>
        <w:rPr>
          <w:bCs/>
          <w:color w:val="595959" w:themeColor="text1" w:themeTint="A6"/>
        </w:rPr>
      </w:pPr>
      <w:r w:rsidRPr="00C46BDA">
        <w:rPr>
          <w:bCs/>
          <w:color w:val="595959" w:themeColor="text1" w:themeTint="A6"/>
        </w:rPr>
        <w:t xml:space="preserve">Vizient  </w:t>
      </w:r>
    </w:p>
    <w:p w14:paraId="543C15F9" w14:textId="77777777" w:rsidR="00C46BDA" w:rsidRPr="00C46BDA" w:rsidRDefault="00C46BDA" w:rsidP="00C46BDA">
      <w:pPr>
        <w:rPr>
          <w:bCs/>
          <w:color w:val="595959" w:themeColor="text1" w:themeTint="A6"/>
        </w:rPr>
      </w:pPr>
    </w:p>
    <w:p w14:paraId="2023CB39" w14:textId="77777777" w:rsidR="00C46BDA" w:rsidRPr="00C46BDA" w:rsidRDefault="00C46BDA" w:rsidP="00C46BDA">
      <w:pPr>
        <w:rPr>
          <w:bCs/>
          <w:color w:val="595959" w:themeColor="text1" w:themeTint="A6"/>
        </w:rPr>
      </w:pPr>
      <w:r w:rsidRPr="00C46BDA">
        <w:rPr>
          <w:bCs/>
          <w:color w:val="595959" w:themeColor="text1" w:themeTint="A6"/>
        </w:rPr>
        <w:t>Donna Mower-Wade, DNP, APRN, ACNS-BC, CNRN</w:t>
      </w:r>
    </w:p>
    <w:p w14:paraId="1838146A" w14:textId="77777777" w:rsidR="00C46BDA" w:rsidRPr="00C46BDA" w:rsidRDefault="00C46BDA" w:rsidP="00C46BDA">
      <w:pPr>
        <w:rPr>
          <w:bCs/>
          <w:color w:val="595959" w:themeColor="text1" w:themeTint="A6"/>
        </w:rPr>
      </w:pPr>
      <w:r w:rsidRPr="00C46BDA">
        <w:rPr>
          <w:bCs/>
          <w:color w:val="595959" w:themeColor="text1" w:themeTint="A6"/>
        </w:rPr>
        <w:t>Director of Advanced Practice Clinicians Services</w:t>
      </w:r>
    </w:p>
    <w:p w14:paraId="3A73DDA8" w14:textId="77777777" w:rsidR="00C46BDA" w:rsidRPr="00C46BDA" w:rsidRDefault="00C46BDA" w:rsidP="00C46BDA">
      <w:pPr>
        <w:rPr>
          <w:bCs/>
          <w:color w:val="595959" w:themeColor="text1" w:themeTint="A6"/>
        </w:rPr>
      </w:pPr>
      <w:r w:rsidRPr="00C46BDA">
        <w:rPr>
          <w:bCs/>
          <w:color w:val="595959" w:themeColor="text1" w:themeTint="A6"/>
        </w:rPr>
        <w:t>Christiana Care Health System</w:t>
      </w:r>
    </w:p>
    <w:p w14:paraId="0A0B43E3" w14:textId="77777777" w:rsidR="00C46BDA" w:rsidRPr="00C46BDA" w:rsidRDefault="00C46BDA" w:rsidP="00C46BDA">
      <w:pPr>
        <w:rPr>
          <w:bCs/>
          <w:color w:val="595959" w:themeColor="text1" w:themeTint="A6"/>
        </w:rPr>
      </w:pPr>
      <w:r w:rsidRPr="00C46BDA">
        <w:rPr>
          <w:bCs/>
          <w:color w:val="595959" w:themeColor="text1" w:themeTint="A6"/>
        </w:rPr>
        <w:t xml:space="preserve">  </w:t>
      </w:r>
    </w:p>
    <w:p w14:paraId="6D380460" w14:textId="77777777" w:rsidR="00C46BDA" w:rsidRPr="00C46BDA" w:rsidRDefault="00C46BDA" w:rsidP="00C46BDA">
      <w:pPr>
        <w:rPr>
          <w:bCs/>
          <w:color w:val="595959" w:themeColor="text1" w:themeTint="A6"/>
        </w:rPr>
      </w:pPr>
      <w:r w:rsidRPr="00C46BDA">
        <w:rPr>
          <w:bCs/>
          <w:color w:val="595959" w:themeColor="text1" w:themeTint="A6"/>
        </w:rPr>
        <w:lastRenderedPageBreak/>
        <w:t>Evy Olson, MSN, MBA, RN</w:t>
      </w:r>
    </w:p>
    <w:p w14:paraId="190CB776" w14:textId="77777777" w:rsidR="00C46BDA" w:rsidRPr="00C46BDA" w:rsidRDefault="00C46BDA" w:rsidP="00C46BDA">
      <w:pPr>
        <w:rPr>
          <w:bCs/>
          <w:color w:val="595959" w:themeColor="text1" w:themeTint="A6"/>
        </w:rPr>
      </w:pPr>
      <w:r w:rsidRPr="00C46BDA">
        <w:rPr>
          <w:bCs/>
          <w:color w:val="595959" w:themeColor="text1" w:themeTint="A6"/>
        </w:rPr>
        <w:t xml:space="preserve">Vice President, Nursing Programs </w:t>
      </w:r>
    </w:p>
    <w:p w14:paraId="17E6E297" w14:textId="77777777" w:rsidR="00C46BDA" w:rsidRPr="00C46BDA" w:rsidRDefault="00C46BDA" w:rsidP="00C46BDA">
      <w:pPr>
        <w:rPr>
          <w:bCs/>
          <w:color w:val="595959" w:themeColor="text1" w:themeTint="A6"/>
        </w:rPr>
      </w:pPr>
      <w:r w:rsidRPr="00C46BDA">
        <w:rPr>
          <w:bCs/>
          <w:color w:val="595959" w:themeColor="text1" w:themeTint="A6"/>
        </w:rPr>
        <w:t xml:space="preserve">Vizient </w:t>
      </w:r>
    </w:p>
    <w:p w14:paraId="0F8F8197" w14:textId="77777777" w:rsidR="00C46BDA" w:rsidRPr="00C46BDA" w:rsidRDefault="00C46BDA" w:rsidP="00C46BDA">
      <w:pPr>
        <w:rPr>
          <w:bCs/>
          <w:color w:val="595959" w:themeColor="text1" w:themeTint="A6"/>
        </w:rPr>
      </w:pPr>
    </w:p>
    <w:p w14:paraId="0F6B4351" w14:textId="77777777" w:rsidR="00C46BDA" w:rsidRPr="00C46BDA" w:rsidRDefault="00C46BDA" w:rsidP="00C46BDA">
      <w:pPr>
        <w:rPr>
          <w:bCs/>
          <w:color w:val="595959" w:themeColor="text1" w:themeTint="A6"/>
        </w:rPr>
      </w:pPr>
      <w:r w:rsidRPr="00C46BDA">
        <w:rPr>
          <w:bCs/>
          <w:color w:val="595959" w:themeColor="text1" w:themeTint="A6"/>
        </w:rPr>
        <w:t xml:space="preserve">Jennifer </w:t>
      </w:r>
      <w:proofErr w:type="spellStart"/>
      <w:r w:rsidRPr="00C46BDA">
        <w:rPr>
          <w:bCs/>
          <w:color w:val="595959" w:themeColor="text1" w:themeTint="A6"/>
        </w:rPr>
        <w:t>Sarno</w:t>
      </w:r>
      <w:proofErr w:type="spellEnd"/>
      <w:r w:rsidRPr="00C46BDA">
        <w:rPr>
          <w:bCs/>
          <w:color w:val="595959" w:themeColor="text1" w:themeTint="A6"/>
        </w:rPr>
        <w:t>, MSN, ACNP-BC, CPHQ</w:t>
      </w:r>
    </w:p>
    <w:p w14:paraId="21023C84" w14:textId="77777777" w:rsidR="00C46BDA" w:rsidRPr="00C46BDA" w:rsidRDefault="00C46BDA" w:rsidP="00C46BDA">
      <w:pPr>
        <w:rPr>
          <w:bCs/>
          <w:color w:val="595959" w:themeColor="text1" w:themeTint="A6"/>
        </w:rPr>
      </w:pPr>
      <w:r w:rsidRPr="00C46BDA">
        <w:rPr>
          <w:bCs/>
          <w:color w:val="595959" w:themeColor="text1" w:themeTint="A6"/>
        </w:rPr>
        <w:t>Programmatic Advisor, Director</w:t>
      </w:r>
    </w:p>
    <w:p w14:paraId="6DD84F5E" w14:textId="77777777" w:rsidR="00C46BDA" w:rsidRPr="00C46BDA" w:rsidRDefault="00C46BDA" w:rsidP="00C46BDA">
      <w:pPr>
        <w:rPr>
          <w:bCs/>
          <w:color w:val="595959" w:themeColor="text1" w:themeTint="A6"/>
        </w:rPr>
      </w:pPr>
      <w:r w:rsidRPr="00C46BDA">
        <w:rPr>
          <w:bCs/>
          <w:color w:val="595959" w:themeColor="text1" w:themeTint="A6"/>
        </w:rPr>
        <w:t xml:space="preserve">Vizient  </w:t>
      </w:r>
    </w:p>
    <w:p w14:paraId="1E69CAED" w14:textId="77777777" w:rsidR="00C46BDA" w:rsidRPr="00C46BDA" w:rsidRDefault="00C46BDA" w:rsidP="00C46BDA">
      <w:pPr>
        <w:rPr>
          <w:bCs/>
          <w:color w:val="595959" w:themeColor="text1" w:themeTint="A6"/>
        </w:rPr>
      </w:pPr>
    </w:p>
    <w:p w14:paraId="5B9AB0A6" w14:textId="77777777" w:rsidR="00C46BDA" w:rsidRPr="00C46BDA" w:rsidRDefault="00C46BDA" w:rsidP="00C46BDA">
      <w:pPr>
        <w:rPr>
          <w:bCs/>
          <w:color w:val="595959" w:themeColor="text1" w:themeTint="A6"/>
        </w:rPr>
      </w:pPr>
      <w:r w:rsidRPr="00C46BDA">
        <w:rPr>
          <w:bCs/>
          <w:color w:val="595959" w:themeColor="text1" w:themeTint="A6"/>
        </w:rPr>
        <w:t>Tom Villanueva, DO, MBA, FACPE, SFHM</w:t>
      </w:r>
    </w:p>
    <w:p w14:paraId="5877C63E" w14:textId="77777777" w:rsidR="00C46BDA" w:rsidRPr="00C46BDA" w:rsidRDefault="00C46BDA" w:rsidP="00C46BDA">
      <w:pPr>
        <w:rPr>
          <w:bCs/>
          <w:color w:val="595959" w:themeColor="text1" w:themeTint="A6"/>
        </w:rPr>
      </w:pPr>
      <w:r w:rsidRPr="00C46BDA">
        <w:rPr>
          <w:bCs/>
          <w:color w:val="595959" w:themeColor="text1" w:themeTint="A6"/>
        </w:rPr>
        <w:t xml:space="preserve">Principal, </w:t>
      </w:r>
    </w:p>
    <w:p w14:paraId="05FD0E9F" w14:textId="77777777" w:rsidR="00C46BDA" w:rsidRPr="00C46BDA" w:rsidRDefault="00C46BDA" w:rsidP="00C46BDA">
      <w:pPr>
        <w:rPr>
          <w:bCs/>
          <w:color w:val="595959" w:themeColor="text1" w:themeTint="A6"/>
        </w:rPr>
      </w:pPr>
      <w:r w:rsidRPr="00C46BDA">
        <w:rPr>
          <w:bCs/>
          <w:color w:val="595959" w:themeColor="text1" w:themeTint="A6"/>
        </w:rPr>
        <w:t>Clinical Operations and Quality</w:t>
      </w:r>
    </w:p>
    <w:p w14:paraId="582691EC" w14:textId="77777777" w:rsidR="00C46BDA" w:rsidRPr="00C46BDA" w:rsidRDefault="00C46BDA" w:rsidP="00C46BDA">
      <w:pPr>
        <w:rPr>
          <w:bCs/>
          <w:color w:val="595959" w:themeColor="text1" w:themeTint="A6"/>
        </w:rPr>
      </w:pPr>
      <w:r w:rsidRPr="00C46BDA">
        <w:rPr>
          <w:bCs/>
          <w:color w:val="595959" w:themeColor="text1" w:themeTint="A6"/>
        </w:rPr>
        <w:t xml:space="preserve">Vizient  </w:t>
      </w:r>
    </w:p>
    <w:p w14:paraId="5AB8F25C" w14:textId="77777777" w:rsidR="00C46BDA" w:rsidRPr="00C46BDA" w:rsidRDefault="00C46BDA" w:rsidP="00C46BDA">
      <w:pPr>
        <w:rPr>
          <w:bCs/>
          <w:color w:val="595959" w:themeColor="text1" w:themeTint="A6"/>
        </w:rPr>
      </w:pPr>
    </w:p>
    <w:p w14:paraId="04369548" w14:textId="77777777" w:rsidR="00C46BDA" w:rsidRPr="00C46BDA" w:rsidRDefault="00C46BDA" w:rsidP="00C46BDA">
      <w:pPr>
        <w:rPr>
          <w:bCs/>
          <w:color w:val="595959" w:themeColor="text1" w:themeTint="A6"/>
        </w:rPr>
      </w:pPr>
      <w:r w:rsidRPr="00C46BDA">
        <w:rPr>
          <w:bCs/>
          <w:color w:val="595959" w:themeColor="text1" w:themeTint="A6"/>
        </w:rPr>
        <w:t>Risa Zimmerman, MBA, MPAS, PA-C,</w:t>
      </w:r>
    </w:p>
    <w:p w14:paraId="3D09A72D" w14:textId="77777777" w:rsidR="00C46BDA" w:rsidRPr="00C46BDA" w:rsidRDefault="00C46BDA" w:rsidP="00C46BDA">
      <w:pPr>
        <w:rPr>
          <w:bCs/>
          <w:color w:val="595959" w:themeColor="text1" w:themeTint="A6"/>
        </w:rPr>
      </w:pPr>
      <w:r w:rsidRPr="00C46BDA">
        <w:rPr>
          <w:bCs/>
          <w:color w:val="595959" w:themeColor="text1" w:themeTint="A6"/>
        </w:rPr>
        <w:t>Director, Office of Advanced Practice</w:t>
      </w:r>
    </w:p>
    <w:p w14:paraId="0B0D8A21" w14:textId="365F2FC8" w:rsidR="00CB449D" w:rsidRPr="00145C63" w:rsidRDefault="00C46BDA" w:rsidP="00C46BDA">
      <w:pPr>
        <w:rPr>
          <w:color w:val="595959" w:themeColor="text1" w:themeTint="A6"/>
        </w:rPr>
      </w:pPr>
      <w:r w:rsidRPr="00C46BDA">
        <w:rPr>
          <w:bCs/>
          <w:color w:val="595959" w:themeColor="text1" w:themeTint="A6"/>
        </w:rPr>
        <w:t>Nebraska Medicine</w:t>
      </w:r>
    </w:p>
    <w:p w14:paraId="21C46B0A" w14:textId="77777777" w:rsidR="00CB449D" w:rsidRPr="00145C63" w:rsidRDefault="00CB449D" w:rsidP="00CB449D">
      <w:pPr>
        <w:rPr>
          <w:color w:val="595959" w:themeColor="text1" w:themeTint="A6"/>
        </w:rPr>
      </w:pPr>
    </w:p>
    <w:p w14:paraId="7E02880C" w14:textId="0D65EF4C" w:rsidR="00CB449D" w:rsidRDefault="00CB449D" w:rsidP="00E02270">
      <w:pPr>
        <w:pStyle w:val="Heading3"/>
        <w:spacing w:before="0"/>
        <w:rPr>
          <w:rFonts w:cs="Arial"/>
          <w:b w:val="0"/>
          <w:bCs w:val="0"/>
          <w:color w:val="01ADAB"/>
          <w:sz w:val="24"/>
        </w:rPr>
      </w:pPr>
      <w:r>
        <w:rPr>
          <w:rFonts w:cs="Arial"/>
          <w:b w:val="0"/>
          <w:bCs w:val="0"/>
          <w:color w:val="01ADAB"/>
          <w:sz w:val="24"/>
        </w:rPr>
        <w:t>Presenters</w:t>
      </w:r>
    </w:p>
    <w:p w14:paraId="1A99FBFF" w14:textId="77777777" w:rsidR="00861ABD" w:rsidRPr="00861ABD" w:rsidRDefault="00861ABD" w:rsidP="00861ABD"/>
    <w:p w14:paraId="4FB542AA" w14:textId="77777777" w:rsidR="00B51020" w:rsidRPr="00E1609A" w:rsidRDefault="00B51020" w:rsidP="00B51020">
      <w:pPr>
        <w:rPr>
          <w:bCs/>
          <w:color w:val="595959" w:themeColor="text1" w:themeTint="A6"/>
        </w:rPr>
      </w:pPr>
      <w:r w:rsidRPr="00E1609A">
        <w:rPr>
          <w:bCs/>
          <w:color w:val="595959" w:themeColor="text1" w:themeTint="A6"/>
        </w:rPr>
        <w:t>Lindsay Anderson, MSN, ACNP-BC</w:t>
      </w:r>
    </w:p>
    <w:p w14:paraId="77CB58AF" w14:textId="77777777" w:rsidR="00B51020" w:rsidRPr="00E1609A" w:rsidRDefault="00B51020" w:rsidP="00B51020">
      <w:pPr>
        <w:rPr>
          <w:bCs/>
          <w:color w:val="595959" w:themeColor="text1" w:themeTint="A6"/>
        </w:rPr>
      </w:pPr>
      <w:r w:rsidRPr="00E1609A">
        <w:rPr>
          <w:bCs/>
          <w:color w:val="595959" w:themeColor="text1" w:themeTint="A6"/>
        </w:rPr>
        <w:t>Director of APP Fellowship &amp; Professional Development Acute Care Nurse Practitioner for Trauma/Surgical Critical Care</w:t>
      </w:r>
    </w:p>
    <w:p w14:paraId="4F16251D" w14:textId="77777777" w:rsidR="00B51020" w:rsidRPr="00E1609A" w:rsidRDefault="00B51020" w:rsidP="00B51020">
      <w:pPr>
        <w:rPr>
          <w:bCs/>
          <w:color w:val="595959" w:themeColor="text1" w:themeTint="A6"/>
        </w:rPr>
      </w:pPr>
      <w:r w:rsidRPr="00E1609A">
        <w:rPr>
          <w:bCs/>
          <w:color w:val="595959" w:themeColor="text1" w:themeTint="A6"/>
        </w:rPr>
        <w:t>IU Health</w:t>
      </w:r>
    </w:p>
    <w:p w14:paraId="1F9AA6F9" w14:textId="77777777" w:rsidR="00B51020" w:rsidRPr="00E1609A" w:rsidRDefault="00B51020" w:rsidP="00B51020">
      <w:pPr>
        <w:rPr>
          <w:bCs/>
          <w:color w:val="595959" w:themeColor="text1" w:themeTint="A6"/>
        </w:rPr>
      </w:pPr>
    </w:p>
    <w:p w14:paraId="0B046558" w14:textId="77777777" w:rsidR="00B51020" w:rsidRPr="00E1609A" w:rsidRDefault="00B51020" w:rsidP="00B51020">
      <w:pPr>
        <w:rPr>
          <w:bCs/>
          <w:color w:val="595959" w:themeColor="text1" w:themeTint="A6"/>
        </w:rPr>
      </w:pPr>
      <w:r w:rsidRPr="00E1609A">
        <w:rPr>
          <w:bCs/>
          <w:color w:val="595959" w:themeColor="text1" w:themeTint="A6"/>
        </w:rPr>
        <w:t>Jennifer Bales, MD</w:t>
      </w:r>
    </w:p>
    <w:p w14:paraId="42B08E00" w14:textId="77777777" w:rsidR="00B51020" w:rsidRPr="00E1609A" w:rsidRDefault="00B51020" w:rsidP="00B51020">
      <w:pPr>
        <w:rPr>
          <w:bCs/>
          <w:color w:val="595959" w:themeColor="text1" w:themeTint="A6"/>
        </w:rPr>
      </w:pPr>
      <w:r w:rsidRPr="00E1609A">
        <w:rPr>
          <w:bCs/>
          <w:color w:val="595959" w:themeColor="text1" w:themeTint="A6"/>
        </w:rPr>
        <w:t>Emergency Physician Medicine, PERC Chairperson</w:t>
      </w:r>
    </w:p>
    <w:p w14:paraId="0A447636" w14:textId="77777777" w:rsidR="00B51020" w:rsidRPr="00E1609A" w:rsidRDefault="00B51020" w:rsidP="00B51020">
      <w:pPr>
        <w:rPr>
          <w:bCs/>
          <w:color w:val="595959" w:themeColor="text1" w:themeTint="A6"/>
        </w:rPr>
      </w:pPr>
      <w:r w:rsidRPr="00E1609A">
        <w:rPr>
          <w:bCs/>
          <w:color w:val="595959" w:themeColor="text1" w:themeTint="A6"/>
        </w:rPr>
        <w:t>Reid Health</w:t>
      </w:r>
    </w:p>
    <w:p w14:paraId="7F77B1C8" w14:textId="77777777" w:rsidR="00B51020" w:rsidRPr="00E1609A" w:rsidRDefault="00B51020" w:rsidP="00B51020">
      <w:pPr>
        <w:rPr>
          <w:bCs/>
          <w:color w:val="595959" w:themeColor="text1" w:themeTint="A6"/>
        </w:rPr>
      </w:pPr>
    </w:p>
    <w:p w14:paraId="2DEC4064" w14:textId="77777777" w:rsidR="00B51020" w:rsidRPr="00E1609A" w:rsidRDefault="00B51020" w:rsidP="00B51020">
      <w:pPr>
        <w:rPr>
          <w:bCs/>
          <w:color w:val="595959" w:themeColor="text1" w:themeTint="A6"/>
        </w:rPr>
      </w:pPr>
      <w:r w:rsidRPr="00E1609A">
        <w:rPr>
          <w:bCs/>
          <w:color w:val="595959" w:themeColor="text1" w:themeTint="A6"/>
        </w:rPr>
        <w:t>LeAnn Barber, MPA</w:t>
      </w:r>
    </w:p>
    <w:p w14:paraId="5B6F042F" w14:textId="77777777" w:rsidR="00B51020" w:rsidRPr="00E1609A" w:rsidRDefault="00B51020" w:rsidP="00B51020">
      <w:pPr>
        <w:rPr>
          <w:bCs/>
          <w:color w:val="595959" w:themeColor="text1" w:themeTint="A6"/>
        </w:rPr>
      </w:pPr>
      <w:r w:rsidRPr="00E1609A">
        <w:rPr>
          <w:bCs/>
          <w:color w:val="595959" w:themeColor="text1" w:themeTint="A6"/>
        </w:rPr>
        <w:t>Provider Experience Manager</w:t>
      </w:r>
    </w:p>
    <w:p w14:paraId="4D006055" w14:textId="77777777" w:rsidR="00B51020" w:rsidRPr="00E1609A" w:rsidRDefault="00B51020" w:rsidP="00B51020">
      <w:pPr>
        <w:rPr>
          <w:bCs/>
          <w:color w:val="595959" w:themeColor="text1" w:themeTint="A6"/>
        </w:rPr>
      </w:pPr>
      <w:r w:rsidRPr="00E1609A">
        <w:rPr>
          <w:bCs/>
          <w:color w:val="595959" w:themeColor="text1" w:themeTint="A6"/>
        </w:rPr>
        <w:t>University of Kentucky HealthCare</w:t>
      </w:r>
    </w:p>
    <w:p w14:paraId="227C6DE1" w14:textId="77777777" w:rsidR="00B51020" w:rsidRPr="00E1609A" w:rsidRDefault="00B51020" w:rsidP="00B51020">
      <w:pPr>
        <w:rPr>
          <w:bCs/>
          <w:color w:val="595959" w:themeColor="text1" w:themeTint="A6"/>
        </w:rPr>
      </w:pPr>
    </w:p>
    <w:p w14:paraId="1A9011C7" w14:textId="77777777" w:rsidR="00B51020" w:rsidRPr="00E1609A" w:rsidRDefault="00B51020" w:rsidP="00B51020">
      <w:pPr>
        <w:rPr>
          <w:bCs/>
          <w:color w:val="595959" w:themeColor="text1" w:themeTint="A6"/>
        </w:rPr>
      </w:pPr>
      <w:proofErr w:type="spellStart"/>
      <w:r w:rsidRPr="00E1609A">
        <w:rPr>
          <w:bCs/>
          <w:color w:val="595959" w:themeColor="text1" w:themeTint="A6"/>
        </w:rPr>
        <w:t>Cherika</w:t>
      </w:r>
      <w:proofErr w:type="spellEnd"/>
      <w:r w:rsidRPr="00E1609A">
        <w:rPr>
          <w:bCs/>
          <w:color w:val="595959" w:themeColor="text1" w:themeTint="A6"/>
        </w:rPr>
        <w:t xml:space="preserve"> Britt, MSN, RN</w:t>
      </w:r>
    </w:p>
    <w:p w14:paraId="2406CC3F" w14:textId="77777777" w:rsidR="00B51020" w:rsidRPr="00E1609A" w:rsidRDefault="00B51020" w:rsidP="00B51020">
      <w:pPr>
        <w:rPr>
          <w:bCs/>
          <w:color w:val="595959" w:themeColor="text1" w:themeTint="A6"/>
        </w:rPr>
      </w:pPr>
      <w:r w:rsidRPr="00E1609A">
        <w:rPr>
          <w:bCs/>
          <w:color w:val="595959" w:themeColor="text1" w:themeTint="A6"/>
        </w:rPr>
        <w:t>Senior Clinical Process Improvement Engineer</w:t>
      </w:r>
    </w:p>
    <w:p w14:paraId="33D65545" w14:textId="77777777" w:rsidR="00B51020" w:rsidRPr="00E1609A" w:rsidRDefault="00B51020" w:rsidP="00B51020">
      <w:pPr>
        <w:rPr>
          <w:bCs/>
          <w:color w:val="595959" w:themeColor="text1" w:themeTint="A6"/>
        </w:rPr>
      </w:pPr>
      <w:r w:rsidRPr="00E1609A">
        <w:rPr>
          <w:bCs/>
          <w:color w:val="595959" w:themeColor="text1" w:themeTint="A6"/>
        </w:rPr>
        <w:t>Sentara Healthcare</w:t>
      </w:r>
    </w:p>
    <w:p w14:paraId="4091FD60" w14:textId="77777777" w:rsidR="00B51020" w:rsidRPr="00E1609A" w:rsidRDefault="00B51020" w:rsidP="00B51020">
      <w:pPr>
        <w:rPr>
          <w:bCs/>
          <w:color w:val="595959" w:themeColor="text1" w:themeTint="A6"/>
        </w:rPr>
      </w:pPr>
    </w:p>
    <w:p w14:paraId="3BB22664" w14:textId="77777777" w:rsidR="00B51020" w:rsidRPr="00E1609A" w:rsidRDefault="00B51020" w:rsidP="00B51020">
      <w:pPr>
        <w:rPr>
          <w:bCs/>
          <w:color w:val="595959" w:themeColor="text1" w:themeTint="A6"/>
        </w:rPr>
      </w:pPr>
      <w:r w:rsidRPr="00E1609A">
        <w:rPr>
          <w:bCs/>
          <w:color w:val="595959" w:themeColor="text1" w:themeTint="A6"/>
        </w:rPr>
        <w:t>Melinda Cooling, DNP, MBA, APRN, NEA-BC, FAANP</w:t>
      </w:r>
    </w:p>
    <w:p w14:paraId="3C778DFD" w14:textId="77777777" w:rsidR="00B51020" w:rsidRPr="00E1609A" w:rsidRDefault="00B51020" w:rsidP="00B51020">
      <w:pPr>
        <w:rPr>
          <w:bCs/>
          <w:color w:val="595959" w:themeColor="text1" w:themeTint="A6"/>
        </w:rPr>
      </w:pPr>
      <w:r w:rsidRPr="00E1609A">
        <w:rPr>
          <w:bCs/>
          <w:color w:val="595959" w:themeColor="text1" w:themeTint="A6"/>
        </w:rPr>
        <w:t xml:space="preserve">SVP Advanced Practice/Chief Clinician Executive OSF </w:t>
      </w:r>
      <w:proofErr w:type="spellStart"/>
      <w:r w:rsidRPr="00E1609A">
        <w:rPr>
          <w:bCs/>
          <w:color w:val="595959" w:themeColor="text1" w:themeTint="A6"/>
        </w:rPr>
        <w:t>OnCall</w:t>
      </w:r>
      <w:proofErr w:type="spellEnd"/>
    </w:p>
    <w:p w14:paraId="518EFD93" w14:textId="77777777" w:rsidR="00B51020" w:rsidRPr="00E1609A" w:rsidRDefault="00B51020" w:rsidP="00B51020">
      <w:pPr>
        <w:rPr>
          <w:bCs/>
          <w:color w:val="595959" w:themeColor="text1" w:themeTint="A6"/>
        </w:rPr>
      </w:pPr>
      <w:r w:rsidRPr="00E1609A">
        <w:rPr>
          <w:bCs/>
          <w:color w:val="595959" w:themeColor="text1" w:themeTint="A6"/>
        </w:rPr>
        <w:t>OSF Healthcare</w:t>
      </w:r>
    </w:p>
    <w:p w14:paraId="75A2C1FF" w14:textId="77777777" w:rsidR="00B51020" w:rsidRPr="00E1609A" w:rsidRDefault="00B51020" w:rsidP="00B51020">
      <w:pPr>
        <w:rPr>
          <w:bCs/>
          <w:color w:val="595959" w:themeColor="text1" w:themeTint="A6"/>
        </w:rPr>
      </w:pPr>
    </w:p>
    <w:p w14:paraId="7FF94C6B" w14:textId="77777777" w:rsidR="00B51020" w:rsidRPr="00E1609A" w:rsidRDefault="00B51020" w:rsidP="00B51020">
      <w:pPr>
        <w:rPr>
          <w:bCs/>
          <w:color w:val="595959" w:themeColor="text1" w:themeTint="A6"/>
        </w:rPr>
      </w:pPr>
      <w:r w:rsidRPr="00E1609A">
        <w:rPr>
          <w:bCs/>
          <w:color w:val="595959" w:themeColor="text1" w:themeTint="A6"/>
        </w:rPr>
        <w:t xml:space="preserve">Kimberly </w:t>
      </w:r>
      <w:proofErr w:type="spellStart"/>
      <w:r w:rsidRPr="00E1609A">
        <w:rPr>
          <w:bCs/>
          <w:color w:val="595959" w:themeColor="text1" w:themeTint="A6"/>
        </w:rPr>
        <w:t>DeLine</w:t>
      </w:r>
      <w:proofErr w:type="spellEnd"/>
      <w:r w:rsidRPr="00E1609A">
        <w:rPr>
          <w:bCs/>
          <w:color w:val="595959" w:themeColor="text1" w:themeTint="A6"/>
        </w:rPr>
        <w:t>, RN, BSN, JD</w:t>
      </w:r>
    </w:p>
    <w:p w14:paraId="19F59D95" w14:textId="77777777" w:rsidR="00B51020" w:rsidRPr="00E1609A" w:rsidRDefault="00B51020" w:rsidP="00B51020">
      <w:pPr>
        <w:rPr>
          <w:bCs/>
          <w:color w:val="595959" w:themeColor="text1" w:themeTint="A6"/>
        </w:rPr>
      </w:pPr>
      <w:r w:rsidRPr="00E1609A">
        <w:rPr>
          <w:bCs/>
          <w:color w:val="595959" w:themeColor="text1" w:themeTint="A6"/>
        </w:rPr>
        <w:t>VP of Nursing, Associate Chief Nursing Officer</w:t>
      </w:r>
    </w:p>
    <w:p w14:paraId="7EAB2894" w14:textId="77777777" w:rsidR="00B51020" w:rsidRPr="00E1609A" w:rsidRDefault="00B51020" w:rsidP="00B51020">
      <w:pPr>
        <w:rPr>
          <w:bCs/>
          <w:color w:val="595959" w:themeColor="text1" w:themeTint="A6"/>
        </w:rPr>
      </w:pPr>
      <w:r w:rsidRPr="00E1609A">
        <w:rPr>
          <w:bCs/>
          <w:color w:val="595959" w:themeColor="text1" w:themeTint="A6"/>
        </w:rPr>
        <w:t xml:space="preserve">UC Health </w:t>
      </w:r>
    </w:p>
    <w:p w14:paraId="0740B29A" w14:textId="77777777" w:rsidR="00B51020" w:rsidRPr="00E1609A" w:rsidRDefault="00B51020" w:rsidP="00B51020">
      <w:pPr>
        <w:rPr>
          <w:bCs/>
          <w:color w:val="595959" w:themeColor="text1" w:themeTint="A6"/>
        </w:rPr>
      </w:pPr>
    </w:p>
    <w:p w14:paraId="581062BC" w14:textId="77777777" w:rsidR="00B51020" w:rsidRPr="00E1609A" w:rsidRDefault="00B51020" w:rsidP="00B51020">
      <w:pPr>
        <w:rPr>
          <w:bCs/>
          <w:color w:val="595959" w:themeColor="text1" w:themeTint="A6"/>
        </w:rPr>
      </w:pPr>
      <w:r w:rsidRPr="00E1609A">
        <w:rPr>
          <w:bCs/>
          <w:color w:val="595959" w:themeColor="text1" w:themeTint="A6"/>
        </w:rPr>
        <w:t>Kristen Fox, MBA</w:t>
      </w:r>
    </w:p>
    <w:p w14:paraId="07A8A742" w14:textId="77777777" w:rsidR="00B51020" w:rsidRPr="00E1609A" w:rsidRDefault="00B51020" w:rsidP="00B51020">
      <w:pPr>
        <w:rPr>
          <w:bCs/>
          <w:color w:val="595959" w:themeColor="text1" w:themeTint="A6"/>
        </w:rPr>
      </w:pPr>
      <w:r w:rsidRPr="00E1609A">
        <w:rPr>
          <w:bCs/>
          <w:color w:val="595959" w:themeColor="text1" w:themeTint="A6"/>
        </w:rPr>
        <w:t>Program Manager</w:t>
      </w:r>
    </w:p>
    <w:p w14:paraId="6C254419" w14:textId="77777777" w:rsidR="00B51020" w:rsidRPr="00E1609A" w:rsidRDefault="00B51020" w:rsidP="00B51020">
      <w:pPr>
        <w:rPr>
          <w:bCs/>
          <w:color w:val="595959" w:themeColor="text1" w:themeTint="A6"/>
        </w:rPr>
      </w:pPr>
      <w:r w:rsidRPr="00E1609A">
        <w:rPr>
          <w:bCs/>
          <w:color w:val="595959" w:themeColor="text1" w:themeTint="A6"/>
        </w:rPr>
        <w:t>IU Health</w:t>
      </w:r>
    </w:p>
    <w:p w14:paraId="6CB26AF7" w14:textId="77777777" w:rsidR="00B51020" w:rsidRPr="00E1609A" w:rsidRDefault="00B51020" w:rsidP="00B51020">
      <w:pPr>
        <w:rPr>
          <w:bCs/>
          <w:color w:val="595959" w:themeColor="text1" w:themeTint="A6"/>
        </w:rPr>
      </w:pPr>
    </w:p>
    <w:p w14:paraId="13BE778D" w14:textId="77777777" w:rsidR="00B51020" w:rsidRPr="00E1609A" w:rsidRDefault="00B51020" w:rsidP="00B51020">
      <w:pPr>
        <w:rPr>
          <w:bCs/>
          <w:color w:val="595959" w:themeColor="text1" w:themeTint="A6"/>
        </w:rPr>
      </w:pPr>
      <w:r w:rsidRPr="00E1609A">
        <w:rPr>
          <w:bCs/>
          <w:color w:val="595959" w:themeColor="text1" w:themeTint="A6"/>
        </w:rPr>
        <w:t xml:space="preserve">Andrea </w:t>
      </w:r>
      <w:proofErr w:type="spellStart"/>
      <w:r w:rsidRPr="00E1609A">
        <w:rPr>
          <w:bCs/>
          <w:color w:val="595959" w:themeColor="text1" w:themeTint="A6"/>
        </w:rPr>
        <w:t>Gregerson</w:t>
      </w:r>
      <w:proofErr w:type="spellEnd"/>
      <w:r w:rsidRPr="00E1609A">
        <w:rPr>
          <w:bCs/>
          <w:color w:val="595959" w:themeColor="text1" w:themeTint="A6"/>
        </w:rPr>
        <w:t>, CCP</w:t>
      </w:r>
    </w:p>
    <w:p w14:paraId="0CFD0C68" w14:textId="77777777" w:rsidR="00B51020" w:rsidRPr="00E1609A" w:rsidRDefault="00B51020" w:rsidP="00B51020">
      <w:pPr>
        <w:rPr>
          <w:bCs/>
          <w:color w:val="595959" w:themeColor="text1" w:themeTint="A6"/>
        </w:rPr>
      </w:pPr>
      <w:r w:rsidRPr="00E1609A">
        <w:rPr>
          <w:bCs/>
          <w:color w:val="595959" w:themeColor="text1" w:themeTint="A6"/>
        </w:rPr>
        <w:t>Senior Compensation Analyst</w:t>
      </w:r>
    </w:p>
    <w:p w14:paraId="62D19D63" w14:textId="77777777" w:rsidR="00B51020" w:rsidRPr="00E1609A" w:rsidRDefault="00B51020" w:rsidP="00B51020">
      <w:pPr>
        <w:rPr>
          <w:bCs/>
          <w:color w:val="595959" w:themeColor="text1" w:themeTint="A6"/>
        </w:rPr>
      </w:pPr>
      <w:r w:rsidRPr="00E1609A">
        <w:rPr>
          <w:bCs/>
          <w:color w:val="595959" w:themeColor="text1" w:themeTint="A6"/>
        </w:rPr>
        <w:t>Nebraska Medicine</w:t>
      </w:r>
    </w:p>
    <w:p w14:paraId="1E8FD43B" w14:textId="77777777" w:rsidR="00B51020" w:rsidRPr="00E1609A" w:rsidRDefault="00B51020" w:rsidP="00B51020">
      <w:pPr>
        <w:rPr>
          <w:bCs/>
          <w:color w:val="595959" w:themeColor="text1" w:themeTint="A6"/>
        </w:rPr>
      </w:pPr>
    </w:p>
    <w:p w14:paraId="0ECD992E" w14:textId="77777777" w:rsidR="00B51020" w:rsidRPr="00E1609A" w:rsidRDefault="00B51020" w:rsidP="00B51020">
      <w:pPr>
        <w:rPr>
          <w:bCs/>
          <w:color w:val="595959" w:themeColor="text1" w:themeTint="A6"/>
        </w:rPr>
      </w:pPr>
      <w:proofErr w:type="spellStart"/>
      <w:r w:rsidRPr="00E1609A">
        <w:rPr>
          <w:bCs/>
          <w:color w:val="595959" w:themeColor="text1" w:themeTint="A6"/>
        </w:rPr>
        <w:lastRenderedPageBreak/>
        <w:t>LeAnna</w:t>
      </w:r>
      <w:proofErr w:type="spellEnd"/>
      <w:r w:rsidRPr="00E1609A">
        <w:rPr>
          <w:bCs/>
          <w:color w:val="595959" w:themeColor="text1" w:themeTint="A6"/>
        </w:rPr>
        <w:t xml:space="preserve"> Harris, MSN, RN, CCRN, FNP-C</w:t>
      </w:r>
    </w:p>
    <w:p w14:paraId="007A209A" w14:textId="77777777" w:rsidR="00B51020" w:rsidRPr="00E1609A" w:rsidRDefault="00B51020" w:rsidP="00B51020">
      <w:pPr>
        <w:rPr>
          <w:bCs/>
          <w:color w:val="595959" w:themeColor="text1" w:themeTint="A6"/>
        </w:rPr>
      </w:pPr>
      <w:r w:rsidRPr="00E1609A">
        <w:rPr>
          <w:bCs/>
          <w:color w:val="595959" w:themeColor="text1" w:themeTint="A6"/>
        </w:rPr>
        <w:t>Nurse Practitioner, Trauma &amp; Surgery; Advance Practice Providers Team Leader</w:t>
      </w:r>
    </w:p>
    <w:p w14:paraId="684171D5" w14:textId="77777777" w:rsidR="00B51020" w:rsidRPr="00E1609A" w:rsidRDefault="00B51020" w:rsidP="00B51020">
      <w:pPr>
        <w:rPr>
          <w:bCs/>
          <w:color w:val="595959" w:themeColor="text1" w:themeTint="A6"/>
        </w:rPr>
      </w:pPr>
      <w:r w:rsidRPr="00E1609A">
        <w:rPr>
          <w:bCs/>
          <w:color w:val="595959" w:themeColor="text1" w:themeTint="A6"/>
        </w:rPr>
        <w:t>Sentara Healthcare</w:t>
      </w:r>
    </w:p>
    <w:p w14:paraId="31B8F9EF" w14:textId="77777777" w:rsidR="00B51020" w:rsidRPr="00E1609A" w:rsidRDefault="00B51020" w:rsidP="00B51020">
      <w:pPr>
        <w:rPr>
          <w:bCs/>
          <w:color w:val="595959" w:themeColor="text1" w:themeTint="A6"/>
        </w:rPr>
      </w:pPr>
    </w:p>
    <w:p w14:paraId="205906F0" w14:textId="77777777" w:rsidR="00B51020" w:rsidRPr="00E1609A" w:rsidRDefault="00B51020" w:rsidP="00B51020">
      <w:pPr>
        <w:rPr>
          <w:bCs/>
          <w:color w:val="595959" w:themeColor="text1" w:themeTint="A6"/>
        </w:rPr>
      </w:pPr>
      <w:r w:rsidRPr="00E1609A">
        <w:rPr>
          <w:bCs/>
          <w:color w:val="595959" w:themeColor="text1" w:themeTint="A6"/>
        </w:rPr>
        <w:t>Jennifer Hunt, MBA</w:t>
      </w:r>
    </w:p>
    <w:p w14:paraId="126BF91C" w14:textId="77777777" w:rsidR="00B51020" w:rsidRPr="00E1609A" w:rsidRDefault="00B51020" w:rsidP="00B51020">
      <w:pPr>
        <w:rPr>
          <w:bCs/>
          <w:color w:val="595959" w:themeColor="text1" w:themeTint="A6"/>
        </w:rPr>
      </w:pPr>
      <w:r w:rsidRPr="00E1609A">
        <w:rPr>
          <w:bCs/>
          <w:color w:val="595959" w:themeColor="text1" w:themeTint="A6"/>
        </w:rPr>
        <w:t>Director, Physician Leadership Academy</w:t>
      </w:r>
    </w:p>
    <w:p w14:paraId="53406B6E" w14:textId="77777777" w:rsidR="00B51020" w:rsidRPr="00E1609A" w:rsidRDefault="00B51020" w:rsidP="00B51020">
      <w:pPr>
        <w:rPr>
          <w:bCs/>
          <w:color w:val="595959" w:themeColor="text1" w:themeTint="A6"/>
        </w:rPr>
      </w:pPr>
      <w:r w:rsidRPr="00E1609A">
        <w:rPr>
          <w:bCs/>
          <w:color w:val="595959" w:themeColor="text1" w:themeTint="A6"/>
        </w:rPr>
        <w:t>OSF Healthcare</w:t>
      </w:r>
    </w:p>
    <w:p w14:paraId="69664701" w14:textId="77777777" w:rsidR="00B51020" w:rsidRPr="00E1609A" w:rsidRDefault="00B51020" w:rsidP="00B51020">
      <w:pPr>
        <w:rPr>
          <w:bCs/>
          <w:color w:val="595959" w:themeColor="text1" w:themeTint="A6"/>
        </w:rPr>
      </w:pPr>
    </w:p>
    <w:p w14:paraId="13BEEEB9" w14:textId="77777777" w:rsidR="00B51020" w:rsidRPr="00E1609A" w:rsidRDefault="00B51020" w:rsidP="00B51020">
      <w:pPr>
        <w:rPr>
          <w:bCs/>
          <w:color w:val="595959" w:themeColor="text1" w:themeTint="A6"/>
        </w:rPr>
      </w:pPr>
      <w:proofErr w:type="spellStart"/>
      <w:r w:rsidRPr="00E1609A">
        <w:rPr>
          <w:bCs/>
          <w:color w:val="595959" w:themeColor="text1" w:themeTint="A6"/>
        </w:rPr>
        <w:t>Tamra</w:t>
      </w:r>
      <w:proofErr w:type="spellEnd"/>
      <w:r w:rsidRPr="00E1609A">
        <w:rPr>
          <w:bCs/>
          <w:color w:val="595959" w:themeColor="text1" w:themeTint="A6"/>
        </w:rPr>
        <w:t xml:space="preserve"> Langley, DNP</w:t>
      </w:r>
    </w:p>
    <w:p w14:paraId="1ED8DE44" w14:textId="77777777" w:rsidR="00B51020" w:rsidRPr="00E1609A" w:rsidRDefault="00B51020" w:rsidP="00B51020">
      <w:pPr>
        <w:rPr>
          <w:bCs/>
          <w:color w:val="595959" w:themeColor="text1" w:themeTint="A6"/>
        </w:rPr>
      </w:pPr>
      <w:r w:rsidRPr="00E1609A">
        <w:rPr>
          <w:bCs/>
          <w:color w:val="595959" w:themeColor="text1" w:themeTint="A6"/>
        </w:rPr>
        <w:t>Director of Professional Development and Education, Office of Advanced Practice Co- chair, The Physician and APP Experience Advisors</w:t>
      </w:r>
    </w:p>
    <w:p w14:paraId="00D38CE1" w14:textId="77777777" w:rsidR="00B51020" w:rsidRPr="00E1609A" w:rsidRDefault="00B51020" w:rsidP="00B51020">
      <w:pPr>
        <w:rPr>
          <w:bCs/>
          <w:color w:val="595959" w:themeColor="text1" w:themeTint="A6"/>
        </w:rPr>
      </w:pPr>
      <w:r w:rsidRPr="00E1609A">
        <w:rPr>
          <w:bCs/>
          <w:color w:val="595959" w:themeColor="text1" w:themeTint="A6"/>
        </w:rPr>
        <w:t>University of Kentucky HealthCare</w:t>
      </w:r>
    </w:p>
    <w:p w14:paraId="4ED053BA" w14:textId="77777777" w:rsidR="00B51020" w:rsidRPr="00E1609A" w:rsidRDefault="00B51020" w:rsidP="00B51020">
      <w:pPr>
        <w:rPr>
          <w:bCs/>
          <w:color w:val="595959" w:themeColor="text1" w:themeTint="A6"/>
        </w:rPr>
      </w:pPr>
    </w:p>
    <w:p w14:paraId="2928E50F" w14:textId="77777777" w:rsidR="00B51020" w:rsidRPr="00E1609A" w:rsidRDefault="00B51020" w:rsidP="00B51020">
      <w:pPr>
        <w:rPr>
          <w:bCs/>
          <w:color w:val="595959" w:themeColor="text1" w:themeTint="A6"/>
        </w:rPr>
      </w:pPr>
      <w:r w:rsidRPr="00E1609A">
        <w:rPr>
          <w:bCs/>
          <w:color w:val="595959" w:themeColor="text1" w:themeTint="A6"/>
        </w:rPr>
        <w:t>Alexis Loss, PA-C, MSHS</w:t>
      </w:r>
    </w:p>
    <w:p w14:paraId="20E83144" w14:textId="77777777" w:rsidR="00B51020" w:rsidRPr="00E1609A" w:rsidRDefault="00B51020" w:rsidP="00B51020">
      <w:pPr>
        <w:rPr>
          <w:bCs/>
          <w:color w:val="595959" w:themeColor="text1" w:themeTint="A6"/>
        </w:rPr>
      </w:pPr>
      <w:r w:rsidRPr="00E1609A">
        <w:rPr>
          <w:bCs/>
          <w:color w:val="595959" w:themeColor="text1" w:themeTint="A6"/>
        </w:rPr>
        <w:t>Advanced Practice Provider Clinical Operations Lead, Digestive Health Service Line</w:t>
      </w:r>
    </w:p>
    <w:p w14:paraId="06B6B5C1" w14:textId="77777777" w:rsidR="00B51020" w:rsidRPr="00E1609A" w:rsidRDefault="00B51020" w:rsidP="00B51020">
      <w:pPr>
        <w:rPr>
          <w:bCs/>
          <w:color w:val="595959" w:themeColor="text1" w:themeTint="A6"/>
        </w:rPr>
      </w:pPr>
      <w:r w:rsidRPr="00E1609A">
        <w:rPr>
          <w:bCs/>
          <w:color w:val="595959" w:themeColor="text1" w:themeTint="A6"/>
        </w:rPr>
        <w:t>Yale New Haven Hospital</w:t>
      </w:r>
    </w:p>
    <w:p w14:paraId="2A675B7F" w14:textId="77777777" w:rsidR="00B51020" w:rsidRPr="00E1609A" w:rsidRDefault="00B51020" w:rsidP="00B51020">
      <w:pPr>
        <w:rPr>
          <w:bCs/>
          <w:color w:val="595959" w:themeColor="text1" w:themeTint="A6"/>
        </w:rPr>
      </w:pPr>
    </w:p>
    <w:p w14:paraId="5A2DDB52" w14:textId="77777777" w:rsidR="00B51020" w:rsidRPr="00E1609A" w:rsidRDefault="00B51020" w:rsidP="00B51020">
      <w:pPr>
        <w:rPr>
          <w:bCs/>
          <w:color w:val="595959" w:themeColor="text1" w:themeTint="A6"/>
        </w:rPr>
      </w:pPr>
      <w:r w:rsidRPr="00E1609A">
        <w:rPr>
          <w:bCs/>
          <w:color w:val="595959" w:themeColor="text1" w:themeTint="A6"/>
        </w:rPr>
        <w:t xml:space="preserve">Jacob </w:t>
      </w:r>
      <w:proofErr w:type="spellStart"/>
      <w:r w:rsidRPr="00E1609A">
        <w:rPr>
          <w:bCs/>
          <w:color w:val="595959" w:themeColor="text1" w:themeTint="A6"/>
        </w:rPr>
        <w:t>Mefford</w:t>
      </w:r>
      <w:proofErr w:type="spellEnd"/>
      <w:r w:rsidRPr="00E1609A">
        <w:rPr>
          <w:bCs/>
          <w:color w:val="595959" w:themeColor="text1" w:themeTint="A6"/>
        </w:rPr>
        <w:t>, PA-C</w:t>
      </w:r>
    </w:p>
    <w:p w14:paraId="2C43BDDE" w14:textId="77777777" w:rsidR="00B51020" w:rsidRPr="00E1609A" w:rsidRDefault="00B51020" w:rsidP="00B51020">
      <w:pPr>
        <w:rPr>
          <w:bCs/>
          <w:color w:val="595959" w:themeColor="text1" w:themeTint="A6"/>
        </w:rPr>
      </w:pPr>
      <w:r w:rsidRPr="00E1609A">
        <w:rPr>
          <w:bCs/>
          <w:color w:val="595959" w:themeColor="text1" w:themeTint="A6"/>
        </w:rPr>
        <w:t xml:space="preserve">OSF </w:t>
      </w:r>
      <w:proofErr w:type="spellStart"/>
      <w:r w:rsidRPr="00E1609A">
        <w:rPr>
          <w:bCs/>
          <w:color w:val="595959" w:themeColor="text1" w:themeTint="A6"/>
        </w:rPr>
        <w:t>OnCall</w:t>
      </w:r>
      <w:proofErr w:type="spellEnd"/>
      <w:r w:rsidRPr="00E1609A">
        <w:rPr>
          <w:bCs/>
          <w:color w:val="595959" w:themeColor="text1" w:themeTint="A6"/>
        </w:rPr>
        <w:t xml:space="preserve"> Urgent Care Clinical Director</w:t>
      </w:r>
    </w:p>
    <w:p w14:paraId="3DD7C8C3" w14:textId="77777777" w:rsidR="00B51020" w:rsidRPr="00E1609A" w:rsidRDefault="00B51020" w:rsidP="00B51020">
      <w:pPr>
        <w:rPr>
          <w:bCs/>
          <w:color w:val="595959" w:themeColor="text1" w:themeTint="A6"/>
        </w:rPr>
      </w:pPr>
      <w:r w:rsidRPr="00E1609A">
        <w:rPr>
          <w:bCs/>
          <w:color w:val="595959" w:themeColor="text1" w:themeTint="A6"/>
        </w:rPr>
        <w:t>OSF Healthcare</w:t>
      </w:r>
    </w:p>
    <w:p w14:paraId="1A3DB5E3" w14:textId="77777777" w:rsidR="00B51020" w:rsidRPr="00E1609A" w:rsidRDefault="00B51020" w:rsidP="00B51020">
      <w:pPr>
        <w:rPr>
          <w:bCs/>
          <w:color w:val="595959" w:themeColor="text1" w:themeTint="A6"/>
        </w:rPr>
      </w:pPr>
    </w:p>
    <w:p w14:paraId="4C777F29" w14:textId="77777777" w:rsidR="00B51020" w:rsidRPr="00E1609A" w:rsidRDefault="00B51020" w:rsidP="00B51020">
      <w:pPr>
        <w:rPr>
          <w:bCs/>
          <w:color w:val="595959" w:themeColor="text1" w:themeTint="A6"/>
        </w:rPr>
      </w:pPr>
      <w:r w:rsidRPr="00E1609A">
        <w:rPr>
          <w:bCs/>
          <w:color w:val="595959" w:themeColor="text1" w:themeTint="A6"/>
        </w:rPr>
        <w:t xml:space="preserve">Kelly </w:t>
      </w:r>
      <w:proofErr w:type="spellStart"/>
      <w:r w:rsidRPr="00E1609A">
        <w:rPr>
          <w:bCs/>
          <w:color w:val="595959" w:themeColor="text1" w:themeTint="A6"/>
        </w:rPr>
        <w:t>Paananen</w:t>
      </w:r>
      <w:proofErr w:type="spellEnd"/>
      <w:r w:rsidRPr="00E1609A">
        <w:rPr>
          <w:bCs/>
          <w:color w:val="595959" w:themeColor="text1" w:themeTint="A6"/>
        </w:rPr>
        <w:t>, MN, ARNP, CENP</w:t>
      </w:r>
    </w:p>
    <w:p w14:paraId="1F561C7E" w14:textId="77777777" w:rsidR="00B51020" w:rsidRPr="00E1609A" w:rsidRDefault="00B51020" w:rsidP="00B51020">
      <w:pPr>
        <w:rPr>
          <w:bCs/>
          <w:color w:val="595959" w:themeColor="text1" w:themeTint="A6"/>
        </w:rPr>
      </w:pPr>
      <w:r w:rsidRPr="00E1609A">
        <w:rPr>
          <w:bCs/>
          <w:color w:val="595959" w:themeColor="text1" w:themeTint="A6"/>
        </w:rPr>
        <w:t>Associate Chief Nursing Officer</w:t>
      </w:r>
    </w:p>
    <w:p w14:paraId="458FC406" w14:textId="77777777" w:rsidR="00B51020" w:rsidRPr="00E1609A" w:rsidRDefault="00B51020" w:rsidP="00B51020">
      <w:pPr>
        <w:rPr>
          <w:bCs/>
          <w:color w:val="595959" w:themeColor="text1" w:themeTint="A6"/>
        </w:rPr>
      </w:pPr>
      <w:r w:rsidRPr="00E1609A">
        <w:rPr>
          <w:bCs/>
          <w:color w:val="595959" w:themeColor="text1" w:themeTint="A6"/>
        </w:rPr>
        <w:t xml:space="preserve">Harborview Medical Center </w:t>
      </w:r>
    </w:p>
    <w:p w14:paraId="375FE123" w14:textId="77777777" w:rsidR="00B51020" w:rsidRPr="00E1609A" w:rsidRDefault="00B51020" w:rsidP="00B51020">
      <w:pPr>
        <w:rPr>
          <w:bCs/>
          <w:color w:val="595959" w:themeColor="text1" w:themeTint="A6"/>
        </w:rPr>
      </w:pPr>
    </w:p>
    <w:p w14:paraId="744CD613" w14:textId="77777777" w:rsidR="00B51020" w:rsidRPr="00E1609A" w:rsidRDefault="00B51020" w:rsidP="00B51020">
      <w:pPr>
        <w:rPr>
          <w:bCs/>
          <w:color w:val="595959" w:themeColor="text1" w:themeTint="A6"/>
        </w:rPr>
      </w:pPr>
      <w:proofErr w:type="spellStart"/>
      <w:r w:rsidRPr="00E1609A">
        <w:rPr>
          <w:bCs/>
          <w:color w:val="595959" w:themeColor="text1" w:themeTint="A6"/>
        </w:rPr>
        <w:t>Robbe</w:t>
      </w:r>
      <w:proofErr w:type="spellEnd"/>
      <w:r w:rsidRPr="00E1609A">
        <w:rPr>
          <w:bCs/>
          <w:color w:val="595959" w:themeColor="text1" w:themeTint="A6"/>
        </w:rPr>
        <w:t xml:space="preserve"> </w:t>
      </w:r>
      <w:proofErr w:type="spellStart"/>
      <w:r w:rsidRPr="00E1609A">
        <w:rPr>
          <w:bCs/>
          <w:color w:val="595959" w:themeColor="text1" w:themeTint="A6"/>
        </w:rPr>
        <w:t>Peetz</w:t>
      </w:r>
      <w:proofErr w:type="spellEnd"/>
      <w:r w:rsidRPr="00E1609A">
        <w:rPr>
          <w:bCs/>
          <w:color w:val="595959" w:themeColor="text1" w:themeTint="A6"/>
        </w:rPr>
        <w:t>, MBA, PA-C</w:t>
      </w:r>
    </w:p>
    <w:p w14:paraId="42BD995A" w14:textId="77777777" w:rsidR="00B51020" w:rsidRPr="00E1609A" w:rsidRDefault="00B51020" w:rsidP="00B51020">
      <w:pPr>
        <w:rPr>
          <w:bCs/>
          <w:color w:val="595959" w:themeColor="text1" w:themeTint="A6"/>
        </w:rPr>
      </w:pPr>
      <w:r w:rsidRPr="00E1609A">
        <w:rPr>
          <w:bCs/>
          <w:color w:val="595959" w:themeColor="text1" w:themeTint="A6"/>
        </w:rPr>
        <w:t>Ambulatory Director of Neurosciences, Rehabilitation, Chronic Pain, PM&amp;R and Student Health Services</w:t>
      </w:r>
    </w:p>
    <w:p w14:paraId="7EB0F4AC" w14:textId="77777777" w:rsidR="00B51020" w:rsidRPr="00E1609A" w:rsidRDefault="00B51020" w:rsidP="00B51020">
      <w:pPr>
        <w:rPr>
          <w:bCs/>
          <w:color w:val="595959" w:themeColor="text1" w:themeTint="A6"/>
        </w:rPr>
      </w:pPr>
      <w:r w:rsidRPr="00E1609A">
        <w:rPr>
          <w:bCs/>
          <w:color w:val="595959" w:themeColor="text1" w:themeTint="A6"/>
        </w:rPr>
        <w:t>Nebraska Medicine</w:t>
      </w:r>
    </w:p>
    <w:p w14:paraId="65A768A9" w14:textId="77777777" w:rsidR="00B51020" w:rsidRPr="00E1609A" w:rsidRDefault="00B51020" w:rsidP="00B51020">
      <w:pPr>
        <w:rPr>
          <w:bCs/>
          <w:color w:val="595959" w:themeColor="text1" w:themeTint="A6"/>
        </w:rPr>
      </w:pPr>
    </w:p>
    <w:p w14:paraId="62671719" w14:textId="77777777" w:rsidR="00B51020" w:rsidRPr="00E1609A" w:rsidRDefault="00B51020" w:rsidP="00B51020">
      <w:pPr>
        <w:rPr>
          <w:bCs/>
          <w:color w:val="595959" w:themeColor="text1" w:themeTint="A6"/>
        </w:rPr>
      </w:pPr>
      <w:r w:rsidRPr="00E1609A">
        <w:rPr>
          <w:bCs/>
          <w:color w:val="595959" w:themeColor="text1" w:themeTint="A6"/>
        </w:rPr>
        <w:t>Timothy Pike, DO, MBA, FACP, CPE</w:t>
      </w:r>
    </w:p>
    <w:p w14:paraId="27EE1604" w14:textId="77777777" w:rsidR="00B51020" w:rsidRPr="00E1609A" w:rsidRDefault="00B51020" w:rsidP="00B51020">
      <w:pPr>
        <w:rPr>
          <w:bCs/>
          <w:color w:val="595959" w:themeColor="text1" w:themeTint="A6"/>
        </w:rPr>
      </w:pPr>
      <w:r w:rsidRPr="00E1609A">
        <w:rPr>
          <w:bCs/>
          <w:color w:val="595959" w:themeColor="text1" w:themeTint="A6"/>
        </w:rPr>
        <w:t xml:space="preserve">Regional Chief Medical Officer  </w:t>
      </w:r>
    </w:p>
    <w:p w14:paraId="73CF5B8F" w14:textId="77777777" w:rsidR="00B51020" w:rsidRPr="00E1609A" w:rsidRDefault="00B51020" w:rsidP="00B51020">
      <w:pPr>
        <w:rPr>
          <w:bCs/>
          <w:color w:val="595959" w:themeColor="text1" w:themeTint="A6"/>
        </w:rPr>
      </w:pPr>
      <w:r w:rsidRPr="00E1609A">
        <w:rPr>
          <w:bCs/>
          <w:color w:val="595959" w:themeColor="text1" w:themeTint="A6"/>
        </w:rPr>
        <w:t>Sentara Healthcare</w:t>
      </w:r>
    </w:p>
    <w:p w14:paraId="74F8816B" w14:textId="77777777" w:rsidR="00B51020" w:rsidRPr="00E1609A" w:rsidRDefault="00B51020" w:rsidP="00B51020">
      <w:pPr>
        <w:rPr>
          <w:bCs/>
          <w:color w:val="595959" w:themeColor="text1" w:themeTint="A6"/>
        </w:rPr>
      </w:pPr>
    </w:p>
    <w:p w14:paraId="7C89EB77" w14:textId="77777777" w:rsidR="00B51020" w:rsidRPr="00E1609A" w:rsidRDefault="00B51020" w:rsidP="00B51020">
      <w:pPr>
        <w:rPr>
          <w:bCs/>
          <w:color w:val="595959" w:themeColor="text1" w:themeTint="A6"/>
        </w:rPr>
      </w:pPr>
      <w:r w:rsidRPr="00E1609A">
        <w:rPr>
          <w:bCs/>
          <w:color w:val="595959" w:themeColor="text1" w:themeTint="A6"/>
        </w:rPr>
        <w:t>Lindsay Ragsdale, MD, FAAP, FAAHPM</w:t>
      </w:r>
    </w:p>
    <w:p w14:paraId="521B2F56" w14:textId="77777777" w:rsidR="00B51020" w:rsidRPr="00E1609A" w:rsidRDefault="00B51020" w:rsidP="00B51020">
      <w:pPr>
        <w:rPr>
          <w:bCs/>
          <w:color w:val="595959" w:themeColor="text1" w:themeTint="A6"/>
        </w:rPr>
      </w:pPr>
      <w:r w:rsidRPr="00E1609A">
        <w:rPr>
          <w:bCs/>
          <w:color w:val="595959" w:themeColor="text1" w:themeTint="A6"/>
        </w:rPr>
        <w:t>Associate Professor, Pediatrics Palliative Care Program Officer for Provider Experience</w:t>
      </w:r>
    </w:p>
    <w:p w14:paraId="77F3E0DD" w14:textId="77777777" w:rsidR="00B51020" w:rsidRPr="00E1609A" w:rsidRDefault="00B51020" w:rsidP="00B51020">
      <w:pPr>
        <w:rPr>
          <w:bCs/>
          <w:color w:val="595959" w:themeColor="text1" w:themeTint="A6"/>
        </w:rPr>
      </w:pPr>
      <w:r w:rsidRPr="00E1609A">
        <w:rPr>
          <w:bCs/>
          <w:color w:val="595959" w:themeColor="text1" w:themeTint="A6"/>
        </w:rPr>
        <w:t>University of Kentucky HealthCare</w:t>
      </w:r>
    </w:p>
    <w:p w14:paraId="62066A54" w14:textId="77777777" w:rsidR="00B51020" w:rsidRPr="00E1609A" w:rsidRDefault="00B51020" w:rsidP="00B51020">
      <w:pPr>
        <w:rPr>
          <w:bCs/>
          <w:color w:val="595959" w:themeColor="text1" w:themeTint="A6"/>
        </w:rPr>
      </w:pPr>
    </w:p>
    <w:p w14:paraId="2B2A1606" w14:textId="77777777" w:rsidR="00B51020" w:rsidRPr="00E1609A" w:rsidRDefault="00B51020" w:rsidP="00B51020">
      <w:pPr>
        <w:rPr>
          <w:bCs/>
          <w:color w:val="595959" w:themeColor="text1" w:themeTint="A6"/>
        </w:rPr>
      </w:pPr>
      <w:r w:rsidRPr="00E1609A">
        <w:rPr>
          <w:bCs/>
          <w:color w:val="595959" w:themeColor="text1" w:themeTint="A6"/>
        </w:rPr>
        <w:t>Jodi Richardson, MBA, MSW, LCSW, LCAC</w:t>
      </w:r>
    </w:p>
    <w:p w14:paraId="089BA12D" w14:textId="77777777" w:rsidR="00B51020" w:rsidRPr="00E1609A" w:rsidRDefault="00B51020" w:rsidP="00B51020">
      <w:pPr>
        <w:rPr>
          <w:bCs/>
          <w:color w:val="595959" w:themeColor="text1" w:themeTint="A6"/>
        </w:rPr>
      </w:pPr>
      <w:r w:rsidRPr="00E1609A">
        <w:rPr>
          <w:bCs/>
          <w:color w:val="595959" w:themeColor="text1" w:themeTint="A6"/>
        </w:rPr>
        <w:t>Director of Behavioral Health Services and Social Work Services</w:t>
      </w:r>
    </w:p>
    <w:p w14:paraId="5582E947" w14:textId="77777777" w:rsidR="00B51020" w:rsidRPr="00E1609A" w:rsidRDefault="00B51020" w:rsidP="00B51020">
      <w:pPr>
        <w:rPr>
          <w:bCs/>
          <w:color w:val="595959" w:themeColor="text1" w:themeTint="A6"/>
        </w:rPr>
      </w:pPr>
      <w:r w:rsidRPr="00E1609A">
        <w:rPr>
          <w:bCs/>
          <w:color w:val="595959" w:themeColor="text1" w:themeTint="A6"/>
        </w:rPr>
        <w:t xml:space="preserve">Memorial Hospital and Health Care Center </w:t>
      </w:r>
    </w:p>
    <w:p w14:paraId="1A3C2FE6" w14:textId="77777777" w:rsidR="00B51020" w:rsidRPr="00E1609A" w:rsidRDefault="00B51020" w:rsidP="00B51020">
      <w:pPr>
        <w:rPr>
          <w:bCs/>
          <w:color w:val="595959" w:themeColor="text1" w:themeTint="A6"/>
        </w:rPr>
      </w:pPr>
    </w:p>
    <w:p w14:paraId="12063BA3" w14:textId="77777777" w:rsidR="00B51020" w:rsidRPr="00E1609A" w:rsidRDefault="00B51020" w:rsidP="00B51020">
      <w:pPr>
        <w:rPr>
          <w:bCs/>
          <w:color w:val="595959" w:themeColor="text1" w:themeTint="A6"/>
        </w:rPr>
      </w:pPr>
      <w:r w:rsidRPr="00E1609A">
        <w:rPr>
          <w:bCs/>
          <w:color w:val="595959" w:themeColor="text1" w:themeTint="A6"/>
        </w:rPr>
        <w:t>Tiffany Ridge, CPPM, DASPR</w:t>
      </w:r>
    </w:p>
    <w:p w14:paraId="142A8EB8" w14:textId="77777777" w:rsidR="00B51020" w:rsidRPr="00E1609A" w:rsidRDefault="00B51020" w:rsidP="00B51020">
      <w:pPr>
        <w:rPr>
          <w:bCs/>
          <w:color w:val="595959" w:themeColor="text1" w:themeTint="A6"/>
        </w:rPr>
      </w:pPr>
      <w:r w:rsidRPr="00E1609A">
        <w:rPr>
          <w:bCs/>
          <w:color w:val="595959" w:themeColor="text1" w:themeTint="A6"/>
        </w:rPr>
        <w:t>PERC Program Lead and Manager, Medical Education</w:t>
      </w:r>
    </w:p>
    <w:p w14:paraId="3FB1ECA7" w14:textId="77777777" w:rsidR="00B51020" w:rsidRPr="00E1609A" w:rsidRDefault="00B51020" w:rsidP="00B51020">
      <w:pPr>
        <w:rPr>
          <w:bCs/>
          <w:color w:val="595959" w:themeColor="text1" w:themeTint="A6"/>
        </w:rPr>
      </w:pPr>
      <w:r w:rsidRPr="00E1609A">
        <w:rPr>
          <w:bCs/>
          <w:color w:val="595959" w:themeColor="text1" w:themeTint="A6"/>
        </w:rPr>
        <w:t>Reid Health</w:t>
      </w:r>
    </w:p>
    <w:p w14:paraId="27D0AB45" w14:textId="77777777" w:rsidR="00B51020" w:rsidRPr="00E1609A" w:rsidRDefault="00B51020" w:rsidP="00B51020">
      <w:pPr>
        <w:rPr>
          <w:bCs/>
          <w:color w:val="595959" w:themeColor="text1" w:themeTint="A6"/>
        </w:rPr>
      </w:pPr>
    </w:p>
    <w:p w14:paraId="0B473F6D" w14:textId="77777777" w:rsidR="00B51020" w:rsidRPr="00E1609A" w:rsidRDefault="00B51020" w:rsidP="00B51020">
      <w:pPr>
        <w:rPr>
          <w:bCs/>
          <w:color w:val="595959" w:themeColor="text1" w:themeTint="A6"/>
        </w:rPr>
      </w:pPr>
      <w:r w:rsidRPr="00E1609A">
        <w:rPr>
          <w:bCs/>
          <w:color w:val="595959" w:themeColor="text1" w:themeTint="A6"/>
        </w:rPr>
        <w:t>Jennifer Rodgers, DNP, ACNP-BC, FAANP</w:t>
      </w:r>
    </w:p>
    <w:p w14:paraId="4758E568" w14:textId="77777777" w:rsidR="00B51020" w:rsidRPr="00E1609A" w:rsidRDefault="00B51020" w:rsidP="00B51020">
      <w:pPr>
        <w:rPr>
          <w:bCs/>
          <w:color w:val="595959" w:themeColor="text1" w:themeTint="A6"/>
        </w:rPr>
      </w:pPr>
      <w:r w:rsidRPr="00E1609A">
        <w:rPr>
          <w:bCs/>
          <w:color w:val="595959" w:themeColor="text1" w:themeTint="A6"/>
        </w:rPr>
        <w:t>Vice President Advance Practice, Associate Chief Nursing Officer</w:t>
      </w:r>
    </w:p>
    <w:p w14:paraId="38659216" w14:textId="77777777" w:rsidR="00B51020" w:rsidRPr="00E1609A" w:rsidRDefault="00B51020" w:rsidP="00B51020">
      <w:pPr>
        <w:rPr>
          <w:bCs/>
          <w:color w:val="595959" w:themeColor="text1" w:themeTint="A6"/>
        </w:rPr>
      </w:pPr>
      <w:r w:rsidRPr="00E1609A">
        <w:rPr>
          <w:bCs/>
          <w:color w:val="595959" w:themeColor="text1" w:themeTint="A6"/>
        </w:rPr>
        <w:t>UC Health</w:t>
      </w:r>
    </w:p>
    <w:p w14:paraId="2BA21E86" w14:textId="77777777" w:rsidR="00B51020" w:rsidRPr="00E1609A" w:rsidRDefault="00B51020" w:rsidP="00B51020">
      <w:pPr>
        <w:rPr>
          <w:bCs/>
          <w:color w:val="595959" w:themeColor="text1" w:themeTint="A6"/>
        </w:rPr>
      </w:pPr>
    </w:p>
    <w:p w14:paraId="0579CDEE" w14:textId="77777777" w:rsidR="00B51020" w:rsidRPr="00E1609A" w:rsidRDefault="00B51020" w:rsidP="00B51020">
      <w:pPr>
        <w:rPr>
          <w:bCs/>
          <w:color w:val="595959" w:themeColor="text1" w:themeTint="A6"/>
        </w:rPr>
      </w:pPr>
      <w:r w:rsidRPr="00E1609A">
        <w:rPr>
          <w:bCs/>
          <w:color w:val="595959" w:themeColor="text1" w:themeTint="A6"/>
        </w:rPr>
        <w:t xml:space="preserve">Jennifer </w:t>
      </w:r>
      <w:proofErr w:type="spellStart"/>
      <w:r w:rsidRPr="00E1609A">
        <w:rPr>
          <w:bCs/>
          <w:color w:val="595959" w:themeColor="text1" w:themeTint="A6"/>
        </w:rPr>
        <w:t>Sarno</w:t>
      </w:r>
      <w:proofErr w:type="spellEnd"/>
      <w:r w:rsidRPr="00E1609A">
        <w:rPr>
          <w:bCs/>
          <w:color w:val="595959" w:themeColor="text1" w:themeTint="A6"/>
        </w:rPr>
        <w:t>, MSN, ACNP-BC, CPHQ</w:t>
      </w:r>
    </w:p>
    <w:p w14:paraId="2CDDCF5F" w14:textId="77777777" w:rsidR="00B51020" w:rsidRPr="00E1609A" w:rsidRDefault="00B51020" w:rsidP="00B51020">
      <w:pPr>
        <w:rPr>
          <w:bCs/>
          <w:color w:val="595959" w:themeColor="text1" w:themeTint="A6"/>
        </w:rPr>
      </w:pPr>
      <w:r w:rsidRPr="00E1609A">
        <w:rPr>
          <w:bCs/>
          <w:color w:val="595959" w:themeColor="text1" w:themeTint="A6"/>
        </w:rPr>
        <w:t>Programmatic Advisor, Director</w:t>
      </w:r>
    </w:p>
    <w:p w14:paraId="546933EC" w14:textId="77777777" w:rsidR="00B51020" w:rsidRPr="00E1609A" w:rsidRDefault="00B51020" w:rsidP="00B51020">
      <w:pPr>
        <w:rPr>
          <w:bCs/>
          <w:color w:val="595959" w:themeColor="text1" w:themeTint="A6"/>
        </w:rPr>
      </w:pPr>
      <w:r w:rsidRPr="00E1609A">
        <w:rPr>
          <w:bCs/>
          <w:color w:val="595959" w:themeColor="text1" w:themeTint="A6"/>
        </w:rPr>
        <w:t xml:space="preserve">Vizient  </w:t>
      </w:r>
    </w:p>
    <w:p w14:paraId="62F9B85A" w14:textId="77777777" w:rsidR="00B51020" w:rsidRPr="00E1609A" w:rsidRDefault="00B51020" w:rsidP="00B51020">
      <w:pPr>
        <w:rPr>
          <w:bCs/>
          <w:color w:val="595959" w:themeColor="text1" w:themeTint="A6"/>
        </w:rPr>
      </w:pPr>
    </w:p>
    <w:p w14:paraId="212249CF" w14:textId="77777777" w:rsidR="00B51020" w:rsidRPr="00E1609A" w:rsidRDefault="00B51020" w:rsidP="00B51020">
      <w:pPr>
        <w:rPr>
          <w:bCs/>
          <w:color w:val="595959" w:themeColor="text1" w:themeTint="A6"/>
        </w:rPr>
      </w:pPr>
      <w:r w:rsidRPr="00E1609A">
        <w:rPr>
          <w:bCs/>
          <w:color w:val="595959" w:themeColor="text1" w:themeTint="A6"/>
        </w:rPr>
        <w:t xml:space="preserve">Peter J. </w:t>
      </w:r>
      <w:proofErr w:type="spellStart"/>
      <w:r w:rsidRPr="00E1609A">
        <w:rPr>
          <w:bCs/>
          <w:color w:val="595959" w:themeColor="text1" w:themeTint="A6"/>
        </w:rPr>
        <w:t>Sengenberger</w:t>
      </w:r>
      <w:proofErr w:type="spellEnd"/>
      <w:r w:rsidRPr="00E1609A">
        <w:rPr>
          <w:bCs/>
          <w:color w:val="595959" w:themeColor="text1" w:themeTint="A6"/>
        </w:rPr>
        <w:t xml:space="preserve">, </w:t>
      </w:r>
      <w:proofErr w:type="spellStart"/>
      <w:proofErr w:type="gramStart"/>
      <w:r w:rsidRPr="00E1609A">
        <w:rPr>
          <w:bCs/>
          <w:color w:val="595959" w:themeColor="text1" w:themeTint="A6"/>
        </w:rPr>
        <w:t>M.Ed</w:t>
      </w:r>
      <w:proofErr w:type="spellEnd"/>
      <w:proofErr w:type="gramEnd"/>
    </w:p>
    <w:p w14:paraId="3B76605E" w14:textId="77777777" w:rsidR="00B51020" w:rsidRPr="00E1609A" w:rsidRDefault="00B51020" w:rsidP="00B51020">
      <w:pPr>
        <w:rPr>
          <w:bCs/>
          <w:color w:val="595959" w:themeColor="text1" w:themeTint="A6"/>
        </w:rPr>
      </w:pPr>
      <w:r w:rsidRPr="00E1609A">
        <w:rPr>
          <w:bCs/>
          <w:color w:val="595959" w:themeColor="text1" w:themeTint="A6"/>
        </w:rPr>
        <w:t>Senior Advisor, Corporate Communications</w:t>
      </w:r>
    </w:p>
    <w:p w14:paraId="475BCBA4" w14:textId="77777777" w:rsidR="00B51020" w:rsidRPr="00E1609A" w:rsidRDefault="00B51020" w:rsidP="00B51020">
      <w:pPr>
        <w:rPr>
          <w:bCs/>
          <w:color w:val="595959" w:themeColor="text1" w:themeTint="A6"/>
        </w:rPr>
      </w:pPr>
      <w:r w:rsidRPr="00E1609A">
        <w:rPr>
          <w:bCs/>
          <w:color w:val="595959" w:themeColor="text1" w:themeTint="A6"/>
        </w:rPr>
        <w:t>Sentara Healthcare</w:t>
      </w:r>
    </w:p>
    <w:p w14:paraId="27A03616" w14:textId="77777777" w:rsidR="00B51020" w:rsidRPr="00E1609A" w:rsidRDefault="00B51020" w:rsidP="00B51020">
      <w:pPr>
        <w:rPr>
          <w:bCs/>
          <w:color w:val="595959" w:themeColor="text1" w:themeTint="A6"/>
        </w:rPr>
      </w:pPr>
    </w:p>
    <w:p w14:paraId="4847A5DC" w14:textId="77777777" w:rsidR="00B51020" w:rsidRPr="00E1609A" w:rsidRDefault="00B51020" w:rsidP="00B51020">
      <w:pPr>
        <w:rPr>
          <w:bCs/>
          <w:color w:val="595959" w:themeColor="text1" w:themeTint="A6"/>
        </w:rPr>
      </w:pPr>
      <w:r w:rsidRPr="00E1609A">
        <w:rPr>
          <w:bCs/>
          <w:color w:val="595959" w:themeColor="text1" w:themeTint="A6"/>
        </w:rPr>
        <w:t>Evans Simmons, PA-C</w:t>
      </w:r>
    </w:p>
    <w:p w14:paraId="7FB2C7C7" w14:textId="77777777" w:rsidR="00B51020" w:rsidRPr="00E1609A" w:rsidRDefault="00B51020" w:rsidP="00B51020">
      <w:pPr>
        <w:rPr>
          <w:bCs/>
          <w:color w:val="595959" w:themeColor="text1" w:themeTint="A6"/>
        </w:rPr>
      </w:pPr>
      <w:r w:rsidRPr="00E1609A">
        <w:rPr>
          <w:bCs/>
          <w:color w:val="595959" w:themeColor="text1" w:themeTint="A6"/>
        </w:rPr>
        <w:t>Advanced Practice Provider Clinical Operations Lead, Digestive Health Service Line</w:t>
      </w:r>
    </w:p>
    <w:p w14:paraId="08A71BDA" w14:textId="77777777" w:rsidR="00B51020" w:rsidRPr="00E1609A" w:rsidRDefault="00B51020" w:rsidP="00B51020">
      <w:pPr>
        <w:rPr>
          <w:bCs/>
          <w:color w:val="595959" w:themeColor="text1" w:themeTint="A6"/>
        </w:rPr>
      </w:pPr>
      <w:r w:rsidRPr="00E1609A">
        <w:rPr>
          <w:bCs/>
          <w:color w:val="595959" w:themeColor="text1" w:themeTint="A6"/>
        </w:rPr>
        <w:t>Yale New Haven Hospital</w:t>
      </w:r>
    </w:p>
    <w:p w14:paraId="0DE425BB" w14:textId="77777777" w:rsidR="00B51020" w:rsidRPr="00E1609A" w:rsidRDefault="00B51020" w:rsidP="00B51020">
      <w:pPr>
        <w:rPr>
          <w:bCs/>
          <w:color w:val="595959" w:themeColor="text1" w:themeTint="A6"/>
        </w:rPr>
      </w:pPr>
    </w:p>
    <w:p w14:paraId="04883EDE" w14:textId="77777777" w:rsidR="00B51020" w:rsidRPr="00E1609A" w:rsidRDefault="00B51020" w:rsidP="00B51020">
      <w:pPr>
        <w:rPr>
          <w:bCs/>
          <w:color w:val="595959" w:themeColor="text1" w:themeTint="A6"/>
        </w:rPr>
      </w:pPr>
      <w:r w:rsidRPr="00E1609A">
        <w:rPr>
          <w:bCs/>
          <w:color w:val="595959" w:themeColor="text1" w:themeTint="A6"/>
        </w:rPr>
        <w:t>Stephanie Snider, MS, MPH</w:t>
      </w:r>
    </w:p>
    <w:p w14:paraId="79E08C82" w14:textId="77777777" w:rsidR="00B51020" w:rsidRPr="00E1609A" w:rsidRDefault="00B51020" w:rsidP="00B51020">
      <w:pPr>
        <w:rPr>
          <w:bCs/>
          <w:color w:val="595959" w:themeColor="text1" w:themeTint="A6"/>
        </w:rPr>
      </w:pPr>
      <w:r w:rsidRPr="00E1609A">
        <w:rPr>
          <w:bCs/>
          <w:color w:val="595959" w:themeColor="text1" w:themeTint="A6"/>
        </w:rPr>
        <w:t>Senior Consultant</w:t>
      </w:r>
    </w:p>
    <w:p w14:paraId="367B4A78" w14:textId="77777777" w:rsidR="00B51020" w:rsidRPr="00E1609A" w:rsidRDefault="00B51020" w:rsidP="00B51020">
      <w:pPr>
        <w:rPr>
          <w:bCs/>
          <w:color w:val="595959" w:themeColor="text1" w:themeTint="A6"/>
        </w:rPr>
      </w:pPr>
      <w:r w:rsidRPr="00E1609A">
        <w:rPr>
          <w:bCs/>
          <w:color w:val="595959" w:themeColor="text1" w:themeTint="A6"/>
        </w:rPr>
        <w:t>Sg2, A Vizient Company</w:t>
      </w:r>
    </w:p>
    <w:p w14:paraId="32E49F28" w14:textId="77777777" w:rsidR="00B51020" w:rsidRPr="00E1609A" w:rsidRDefault="00B51020" w:rsidP="00B51020">
      <w:pPr>
        <w:rPr>
          <w:bCs/>
          <w:color w:val="595959" w:themeColor="text1" w:themeTint="A6"/>
        </w:rPr>
      </w:pPr>
    </w:p>
    <w:p w14:paraId="07BA98E7" w14:textId="77777777" w:rsidR="00B51020" w:rsidRPr="00E1609A" w:rsidRDefault="00B51020" w:rsidP="00B51020">
      <w:pPr>
        <w:rPr>
          <w:bCs/>
          <w:color w:val="595959" w:themeColor="text1" w:themeTint="A6"/>
        </w:rPr>
      </w:pPr>
      <w:r w:rsidRPr="00E1609A">
        <w:rPr>
          <w:bCs/>
          <w:color w:val="595959" w:themeColor="text1" w:themeTint="A6"/>
        </w:rPr>
        <w:t>Charles Stoner, Ph.D.</w:t>
      </w:r>
    </w:p>
    <w:p w14:paraId="1C888174" w14:textId="77777777" w:rsidR="00B51020" w:rsidRPr="00E1609A" w:rsidRDefault="00B51020" w:rsidP="00B51020">
      <w:pPr>
        <w:rPr>
          <w:bCs/>
          <w:color w:val="595959" w:themeColor="text1" w:themeTint="A6"/>
        </w:rPr>
      </w:pPr>
      <w:r w:rsidRPr="00E1609A">
        <w:rPr>
          <w:bCs/>
          <w:color w:val="595959" w:themeColor="text1" w:themeTint="A6"/>
        </w:rPr>
        <w:t>Professor Emeritus of Management and Leadership</w:t>
      </w:r>
    </w:p>
    <w:p w14:paraId="3BDB0713" w14:textId="77777777" w:rsidR="00B51020" w:rsidRPr="00E1609A" w:rsidRDefault="00B51020" w:rsidP="00B51020">
      <w:pPr>
        <w:rPr>
          <w:bCs/>
          <w:color w:val="595959" w:themeColor="text1" w:themeTint="A6"/>
        </w:rPr>
      </w:pPr>
      <w:r w:rsidRPr="00E1609A">
        <w:rPr>
          <w:bCs/>
          <w:color w:val="595959" w:themeColor="text1" w:themeTint="A6"/>
        </w:rPr>
        <w:t>Bradley University</w:t>
      </w:r>
    </w:p>
    <w:p w14:paraId="5CAB25C3" w14:textId="77777777" w:rsidR="00B51020" w:rsidRPr="00E1609A" w:rsidRDefault="00B51020" w:rsidP="00B51020">
      <w:pPr>
        <w:rPr>
          <w:bCs/>
          <w:color w:val="595959" w:themeColor="text1" w:themeTint="A6"/>
        </w:rPr>
      </w:pPr>
    </w:p>
    <w:p w14:paraId="2CD49D15" w14:textId="77777777" w:rsidR="00B51020" w:rsidRPr="00E1609A" w:rsidRDefault="00B51020" w:rsidP="00B51020">
      <w:pPr>
        <w:rPr>
          <w:bCs/>
          <w:color w:val="595959" w:themeColor="text1" w:themeTint="A6"/>
        </w:rPr>
      </w:pPr>
      <w:r w:rsidRPr="00E1609A">
        <w:rPr>
          <w:bCs/>
          <w:color w:val="595959" w:themeColor="text1" w:themeTint="A6"/>
        </w:rPr>
        <w:t xml:space="preserve">Katie Swenson, </w:t>
      </w:r>
      <w:proofErr w:type="spellStart"/>
      <w:r w:rsidRPr="00E1609A">
        <w:rPr>
          <w:bCs/>
          <w:color w:val="595959" w:themeColor="text1" w:themeTint="A6"/>
        </w:rPr>
        <w:t>DMSc</w:t>
      </w:r>
      <w:proofErr w:type="spellEnd"/>
      <w:r w:rsidRPr="00E1609A">
        <w:rPr>
          <w:bCs/>
          <w:color w:val="595959" w:themeColor="text1" w:themeTint="A6"/>
        </w:rPr>
        <w:t>, MBA, MPAS, MSc, PA-C</w:t>
      </w:r>
    </w:p>
    <w:p w14:paraId="739AF00A" w14:textId="77777777" w:rsidR="00B51020" w:rsidRPr="00E1609A" w:rsidRDefault="00B51020" w:rsidP="00B51020">
      <w:pPr>
        <w:rPr>
          <w:bCs/>
          <w:color w:val="595959" w:themeColor="text1" w:themeTint="A6"/>
        </w:rPr>
      </w:pPr>
      <w:r w:rsidRPr="00E1609A">
        <w:rPr>
          <w:bCs/>
          <w:color w:val="595959" w:themeColor="text1" w:themeTint="A6"/>
        </w:rPr>
        <w:t>Advanced Practice Provider Director, Pediatric General Surgery-Trauma, Liver Transplant, Neurosurgery</w:t>
      </w:r>
    </w:p>
    <w:p w14:paraId="19F79F6E" w14:textId="77777777" w:rsidR="00B51020" w:rsidRPr="00E1609A" w:rsidRDefault="00B51020" w:rsidP="00B51020">
      <w:pPr>
        <w:rPr>
          <w:bCs/>
          <w:color w:val="595959" w:themeColor="text1" w:themeTint="A6"/>
        </w:rPr>
      </w:pPr>
      <w:r w:rsidRPr="00E1609A">
        <w:rPr>
          <w:bCs/>
          <w:color w:val="595959" w:themeColor="text1" w:themeTint="A6"/>
        </w:rPr>
        <w:t>Intermountain Healthcare</w:t>
      </w:r>
    </w:p>
    <w:p w14:paraId="4BABF2BC" w14:textId="77777777" w:rsidR="00B51020" w:rsidRPr="00E1609A" w:rsidRDefault="00B51020" w:rsidP="00B51020">
      <w:pPr>
        <w:rPr>
          <w:bCs/>
          <w:color w:val="595959" w:themeColor="text1" w:themeTint="A6"/>
        </w:rPr>
      </w:pPr>
    </w:p>
    <w:p w14:paraId="1E8C03D8" w14:textId="77777777" w:rsidR="00B51020" w:rsidRPr="00E1609A" w:rsidRDefault="00B51020" w:rsidP="00B51020">
      <w:pPr>
        <w:rPr>
          <w:bCs/>
          <w:color w:val="595959" w:themeColor="text1" w:themeTint="A6"/>
        </w:rPr>
      </w:pPr>
      <w:r w:rsidRPr="00E1609A">
        <w:rPr>
          <w:bCs/>
          <w:color w:val="595959" w:themeColor="text1" w:themeTint="A6"/>
        </w:rPr>
        <w:t>Emily Thomas, BA</w:t>
      </w:r>
    </w:p>
    <w:p w14:paraId="7C7C3E5F" w14:textId="77777777" w:rsidR="00B51020" w:rsidRPr="00E1609A" w:rsidRDefault="00B51020" w:rsidP="00B51020">
      <w:pPr>
        <w:rPr>
          <w:bCs/>
          <w:color w:val="595959" w:themeColor="text1" w:themeTint="A6"/>
        </w:rPr>
      </w:pPr>
      <w:r w:rsidRPr="00E1609A">
        <w:rPr>
          <w:bCs/>
          <w:color w:val="595959" w:themeColor="text1" w:themeTint="A6"/>
        </w:rPr>
        <w:t>Program Manager, Physician Leadership Academy</w:t>
      </w:r>
    </w:p>
    <w:p w14:paraId="4571B899" w14:textId="77777777" w:rsidR="00B51020" w:rsidRPr="00E1609A" w:rsidRDefault="00B51020" w:rsidP="00B51020">
      <w:pPr>
        <w:rPr>
          <w:bCs/>
          <w:color w:val="595959" w:themeColor="text1" w:themeTint="A6"/>
        </w:rPr>
      </w:pPr>
      <w:r w:rsidRPr="00E1609A">
        <w:rPr>
          <w:bCs/>
          <w:color w:val="595959" w:themeColor="text1" w:themeTint="A6"/>
        </w:rPr>
        <w:t>OSF Healthcare</w:t>
      </w:r>
    </w:p>
    <w:p w14:paraId="36C3A99D" w14:textId="77777777" w:rsidR="00B51020" w:rsidRPr="00E1609A" w:rsidRDefault="00B51020" w:rsidP="00B51020">
      <w:pPr>
        <w:rPr>
          <w:bCs/>
          <w:color w:val="595959" w:themeColor="text1" w:themeTint="A6"/>
        </w:rPr>
      </w:pPr>
    </w:p>
    <w:p w14:paraId="0B4EB252" w14:textId="77777777" w:rsidR="00B51020" w:rsidRPr="00E1609A" w:rsidRDefault="00B51020" w:rsidP="00B51020">
      <w:pPr>
        <w:rPr>
          <w:bCs/>
          <w:color w:val="595959" w:themeColor="text1" w:themeTint="A6"/>
        </w:rPr>
      </w:pPr>
      <w:r w:rsidRPr="00E1609A">
        <w:rPr>
          <w:bCs/>
          <w:color w:val="595959" w:themeColor="text1" w:themeTint="A6"/>
        </w:rPr>
        <w:t xml:space="preserve">Laurence </w:t>
      </w:r>
      <w:proofErr w:type="spellStart"/>
      <w:r w:rsidRPr="00E1609A">
        <w:rPr>
          <w:bCs/>
          <w:color w:val="595959" w:themeColor="text1" w:themeTint="A6"/>
        </w:rPr>
        <w:t>Weinzimmer</w:t>
      </w:r>
      <w:proofErr w:type="spellEnd"/>
      <w:r w:rsidRPr="00E1609A">
        <w:rPr>
          <w:bCs/>
          <w:color w:val="595959" w:themeColor="text1" w:themeTint="A6"/>
        </w:rPr>
        <w:t>, Ph.D.</w:t>
      </w:r>
    </w:p>
    <w:p w14:paraId="651BB5CD" w14:textId="77777777" w:rsidR="00B51020" w:rsidRPr="00E1609A" w:rsidRDefault="00B51020" w:rsidP="00B51020">
      <w:pPr>
        <w:rPr>
          <w:bCs/>
          <w:color w:val="595959" w:themeColor="text1" w:themeTint="A6"/>
        </w:rPr>
      </w:pPr>
      <w:r w:rsidRPr="00E1609A">
        <w:rPr>
          <w:bCs/>
          <w:color w:val="595959" w:themeColor="text1" w:themeTint="A6"/>
        </w:rPr>
        <w:t>Professor of Management</w:t>
      </w:r>
    </w:p>
    <w:p w14:paraId="731A5448" w14:textId="77777777" w:rsidR="00B51020" w:rsidRPr="00E1609A" w:rsidRDefault="00B51020" w:rsidP="00B51020">
      <w:pPr>
        <w:rPr>
          <w:bCs/>
          <w:color w:val="595959" w:themeColor="text1" w:themeTint="A6"/>
        </w:rPr>
      </w:pPr>
      <w:r w:rsidRPr="00E1609A">
        <w:rPr>
          <w:bCs/>
          <w:color w:val="595959" w:themeColor="text1" w:themeTint="A6"/>
        </w:rPr>
        <w:t>Bradley University</w:t>
      </w:r>
    </w:p>
    <w:p w14:paraId="5420540D" w14:textId="77777777" w:rsidR="00B51020" w:rsidRPr="00E1609A" w:rsidRDefault="00B51020" w:rsidP="00B51020">
      <w:pPr>
        <w:rPr>
          <w:bCs/>
          <w:color w:val="595959" w:themeColor="text1" w:themeTint="A6"/>
        </w:rPr>
      </w:pPr>
    </w:p>
    <w:p w14:paraId="77456756" w14:textId="77777777" w:rsidR="00B51020" w:rsidRPr="00E1609A" w:rsidRDefault="00B51020" w:rsidP="00B51020">
      <w:pPr>
        <w:rPr>
          <w:bCs/>
          <w:color w:val="595959" w:themeColor="text1" w:themeTint="A6"/>
        </w:rPr>
      </w:pPr>
      <w:r w:rsidRPr="00E1609A">
        <w:rPr>
          <w:bCs/>
          <w:color w:val="595959" w:themeColor="text1" w:themeTint="A6"/>
        </w:rPr>
        <w:t>Susan Wolf, APRN, FNP-C</w:t>
      </w:r>
    </w:p>
    <w:p w14:paraId="3C9A4EAB" w14:textId="77777777" w:rsidR="00B51020" w:rsidRPr="00E1609A" w:rsidRDefault="00B51020" w:rsidP="00B51020">
      <w:pPr>
        <w:rPr>
          <w:bCs/>
          <w:color w:val="595959" w:themeColor="text1" w:themeTint="A6"/>
        </w:rPr>
      </w:pPr>
      <w:r w:rsidRPr="00E1609A">
        <w:rPr>
          <w:bCs/>
          <w:color w:val="595959" w:themeColor="text1" w:themeTint="A6"/>
        </w:rPr>
        <w:t xml:space="preserve">OSF </w:t>
      </w:r>
      <w:proofErr w:type="spellStart"/>
      <w:r w:rsidRPr="00E1609A">
        <w:rPr>
          <w:bCs/>
          <w:color w:val="595959" w:themeColor="text1" w:themeTint="A6"/>
        </w:rPr>
        <w:t>OnCall</w:t>
      </w:r>
      <w:proofErr w:type="spellEnd"/>
      <w:r w:rsidRPr="00E1609A">
        <w:rPr>
          <w:bCs/>
          <w:color w:val="595959" w:themeColor="text1" w:themeTint="A6"/>
        </w:rPr>
        <w:t xml:space="preserve"> Urgent Care Clinical Director</w:t>
      </w:r>
    </w:p>
    <w:p w14:paraId="06C8DCDA" w14:textId="77777777" w:rsidR="00B51020" w:rsidRPr="00E1609A" w:rsidRDefault="00B51020" w:rsidP="00B51020">
      <w:pPr>
        <w:rPr>
          <w:bCs/>
          <w:color w:val="595959" w:themeColor="text1" w:themeTint="A6"/>
        </w:rPr>
      </w:pPr>
      <w:r w:rsidRPr="00E1609A">
        <w:rPr>
          <w:bCs/>
          <w:color w:val="595959" w:themeColor="text1" w:themeTint="A6"/>
        </w:rPr>
        <w:t>OSF Healthcare</w:t>
      </w:r>
    </w:p>
    <w:p w14:paraId="62CD4BCB" w14:textId="77777777" w:rsidR="00B51020" w:rsidRPr="00E1609A" w:rsidRDefault="00B51020" w:rsidP="00B51020">
      <w:pPr>
        <w:rPr>
          <w:bCs/>
          <w:color w:val="595959" w:themeColor="text1" w:themeTint="A6"/>
        </w:rPr>
      </w:pPr>
    </w:p>
    <w:p w14:paraId="78E19837" w14:textId="77777777" w:rsidR="00B51020" w:rsidRPr="00E1609A" w:rsidRDefault="00B51020" w:rsidP="00B51020">
      <w:pPr>
        <w:rPr>
          <w:bCs/>
          <w:color w:val="595959" w:themeColor="text1" w:themeTint="A6"/>
        </w:rPr>
      </w:pPr>
      <w:r w:rsidRPr="00E1609A">
        <w:rPr>
          <w:bCs/>
          <w:color w:val="595959" w:themeColor="text1" w:themeTint="A6"/>
        </w:rPr>
        <w:t>Risa Zimmerman, MBA, MPAS, PA-C</w:t>
      </w:r>
    </w:p>
    <w:p w14:paraId="01995E49" w14:textId="77777777" w:rsidR="00B51020" w:rsidRPr="00E1609A" w:rsidRDefault="00B51020" w:rsidP="00B51020">
      <w:pPr>
        <w:rPr>
          <w:bCs/>
          <w:color w:val="595959" w:themeColor="text1" w:themeTint="A6"/>
        </w:rPr>
      </w:pPr>
      <w:r w:rsidRPr="00E1609A">
        <w:rPr>
          <w:bCs/>
          <w:color w:val="595959" w:themeColor="text1" w:themeTint="A6"/>
        </w:rPr>
        <w:t>Director, Office of Advanced Practice</w:t>
      </w:r>
    </w:p>
    <w:p w14:paraId="31440EA6" w14:textId="73C2C400" w:rsidR="001834DD" w:rsidRPr="00E1609A" w:rsidRDefault="00B51020" w:rsidP="00B51020">
      <w:pPr>
        <w:rPr>
          <w:bCs/>
          <w:color w:val="595959" w:themeColor="text1" w:themeTint="A6"/>
        </w:rPr>
      </w:pPr>
      <w:r w:rsidRPr="00E1609A">
        <w:rPr>
          <w:bCs/>
          <w:color w:val="595959" w:themeColor="text1" w:themeTint="A6"/>
        </w:rPr>
        <w:t xml:space="preserve">Nebraska Medicine  </w:t>
      </w:r>
    </w:p>
    <w:p w14:paraId="57FD530F" w14:textId="77777777" w:rsidR="001834DD" w:rsidRPr="008730EB" w:rsidRDefault="001834DD" w:rsidP="008730EB"/>
    <w:sectPr w:rsidR="001834DD"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6781" w14:textId="77777777" w:rsidR="00306D90" w:rsidRDefault="00306D90" w:rsidP="00971D43">
      <w:r>
        <w:separator/>
      </w:r>
    </w:p>
  </w:endnote>
  <w:endnote w:type="continuationSeparator" w:id="0">
    <w:p w14:paraId="7221D209" w14:textId="77777777" w:rsidR="00306D90" w:rsidRDefault="00306D9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48C9" w14:textId="77777777" w:rsidR="00306D90" w:rsidRDefault="00306D90" w:rsidP="00971D43">
      <w:r>
        <w:separator/>
      </w:r>
    </w:p>
  </w:footnote>
  <w:footnote w:type="continuationSeparator" w:id="0">
    <w:p w14:paraId="1832997D" w14:textId="77777777" w:rsidR="00306D90" w:rsidRDefault="00306D9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192"/>
    <w:multiLevelType w:val="hybridMultilevel"/>
    <w:tmpl w:val="574A0DE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136C"/>
    <w:multiLevelType w:val="hybridMultilevel"/>
    <w:tmpl w:val="72301602"/>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4290E24"/>
    <w:multiLevelType w:val="hybridMultilevel"/>
    <w:tmpl w:val="567C607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55059"/>
    <w:multiLevelType w:val="hybridMultilevel"/>
    <w:tmpl w:val="5122F5C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CFB6DCD"/>
    <w:multiLevelType w:val="hybridMultilevel"/>
    <w:tmpl w:val="6106AEA6"/>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6"/>
  </w:num>
  <w:num w:numId="4">
    <w:abstractNumId w:val="36"/>
  </w:num>
  <w:num w:numId="5">
    <w:abstractNumId w:val="33"/>
  </w:num>
  <w:num w:numId="6">
    <w:abstractNumId w:val="5"/>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2"/>
  </w:num>
  <w:num w:numId="16">
    <w:abstractNumId w:val="7"/>
  </w:num>
  <w:num w:numId="17">
    <w:abstractNumId w:val="16"/>
  </w:num>
  <w:num w:numId="18">
    <w:abstractNumId w:val="39"/>
  </w:num>
  <w:num w:numId="19">
    <w:abstractNumId w:val="42"/>
  </w:num>
  <w:num w:numId="20">
    <w:abstractNumId w:val="32"/>
  </w:num>
  <w:num w:numId="21">
    <w:abstractNumId w:val="10"/>
  </w:num>
  <w:num w:numId="22">
    <w:abstractNumId w:val="26"/>
  </w:num>
  <w:num w:numId="23">
    <w:abstractNumId w:val="13"/>
  </w:num>
  <w:num w:numId="24">
    <w:abstractNumId w:val="38"/>
  </w:num>
  <w:num w:numId="25">
    <w:abstractNumId w:val="4"/>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9"/>
  </w:num>
  <w:num w:numId="33">
    <w:abstractNumId w:val="37"/>
  </w:num>
  <w:num w:numId="34">
    <w:abstractNumId w:val="25"/>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21"/>
  </w:num>
  <w:num w:numId="42">
    <w:abstractNumId w:val="34"/>
  </w:num>
  <w:num w:numId="43">
    <w:abstractNumId w:val="17"/>
  </w:num>
  <w:num w:numId="44">
    <w:abstractNumId w:val="12"/>
  </w:num>
  <w:num w:numId="45">
    <w:abstractNumId w:val="27"/>
  </w:num>
  <w:num w:numId="46">
    <w:abstractNumId w:val="45"/>
  </w:num>
  <w:num w:numId="47">
    <w:abstractNumId w:val="23"/>
  </w:num>
  <w:num w:numId="48">
    <w:abstractNumId w:val="0"/>
  </w:num>
  <w:num w:numId="49">
    <w:abstractNumId w:val="1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1FFA"/>
    <w:rsid w:val="00035D1B"/>
    <w:rsid w:val="00040BC4"/>
    <w:rsid w:val="00052CEC"/>
    <w:rsid w:val="00056A0F"/>
    <w:rsid w:val="00060A68"/>
    <w:rsid w:val="00060DE0"/>
    <w:rsid w:val="00065834"/>
    <w:rsid w:val="000765B6"/>
    <w:rsid w:val="000806DB"/>
    <w:rsid w:val="00095B16"/>
    <w:rsid w:val="000970CD"/>
    <w:rsid w:val="000B77ED"/>
    <w:rsid w:val="000D772B"/>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34DD"/>
    <w:rsid w:val="00185D37"/>
    <w:rsid w:val="001D0832"/>
    <w:rsid w:val="001D2425"/>
    <w:rsid w:val="001D3415"/>
    <w:rsid w:val="001D56DD"/>
    <w:rsid w:val="001F5E4B"/>
    <w:rsid w:val="00200804"/>
    <w:rsid w:val="00200BDE"/>
    <w:rsid w:val="00211BA3"/>
    <w:rsid w:val="00211EFB"/>
    <w:rsid w:val="002210D7"/>
    <w:rsid w:val="00231702"/>
    <w:rsid w:val="00242607"/>
    <w:rsid w:val="00273E1B"/>
    <w:rsid w:val="0029361D"/>
    <w:rsid w:val="002B3983"/>
    <w:rsid w:val="002C549F"/>
    <w:rsid w:val="002D0D3A"/>
    <w:rsid w:val="002D2FCE"/>
    <w:rsid w:val="002E26E9"/>
    <w:rsid w:val="002E5346"/>
    <w:rsid w:val="00306D90"/>
    <w:rsid w:val="00307785"/>
    <w:rsid w:val="00312693"/>
    <w:rsid w:val="00315D23"/>
    <w:rsid w:val="00316BC2"/>
    <w:rsid w:val="003259A5"/>
    <w:rsid w:val="00330B71"/>
    <w:rsid w:val="003317BC"/>
    <w:rsid w:val="00335B46"/>
    <w:rsid w:val="003404C7"/>
    <w:rsid w:val="00350D84"/>
    <w:rsid w:val="0035174D"/>
    <w:rsid w:val="003539AF"/>
    <w:rsid w:val="00357FA2"/>
    <w:rsid w:val="003764AF"/>
    <w:rsid w:val="00380106"/>
    <w:rsid w:val="00395719"/>
    <w:rsid w:val="003A65B4"/>
    <w:rsid w:val="003A7F11"/>
    <w:rsid w:val="003B021D"/>
    <w:rsid w:val="003B5B0C"/>
    <w:rsid w:val="003B5D8E"/>
    <w:rsid w:val="003B687F"/>
    <w:rsid w:val="003C51E8"/>
    <w:rsid w:val="003C6062"/>
    <w:rsid w:val="003E1362"/>
    <w:rsid w:val="003E319D"/>
    <w:rsid w:val="003E4049"/>
    <w:rsid w:val="003E424B"/>
    <w:rsid w:val="003E7AF9"/>
    <w:rsid w:val="003F0CAC"/>
    <w:rsid w:val="003F2CC6"/>
    <w:rsid w:val="003F4336"/>
    <w:rsid w:val="003F4F86"/>
    <w:rsid w:val="004009F2"/>
    <w:rsid w:val="00410C34"/>
    <w:rsid w:val="00411B42"/>
    <w:rsid w:val="00412304"/>
    <w:rsid w:val="00413B2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D7E89"/>
    <w:rsid w:val="00504B99"/>
    <w:rsid w:val="00520393"/>
    <w:rsid w:val="005228D3"/>
    <w:rsid w:val="005349BB"/>
    <w:rsid w:val="00535887"/>
    <w:rsid w:val="00541FB2"/>
    <w:rsid w:val="00542D16"/>
    <w:rsid w:val="00552F0C"/>
    <w:rsid w:val="0055599E"/>
    <w:rsid w:val="00560C11"/>
    <w:rsid w:val="00560C84"/>
    <w:rsid w:val="00560CD0"/>
    <w:rsid w:val="00563BEA"/>
    <w:rsid w:val="00586A2D"/>
    <w:rsid w:val="00586A82"/>
    <w:rsid w:val="00587434"/>
    <w:rsid w:val="0059060D"/>
    <w:rsid w:val="00592B90"/>
    <w:rsid w:val="00594A26"/>
    <w:rsid w:val="005A78EF"/>
    <w:rsid w:val="005C5387"/>
    <w:rsid w:val="005F37E5"/>
    <w:rsid w:val="005F3EA9"/>
    <w:rsid w:val="005F53FC"/>
    <w:rsid w:val="005F7196"/>
    <w:rsid w:val="00607C19"/>
    <w:rsid w:val="00612814"/>
    <w:rsid w:val="0063036E"/>
    <w:rsid w:val="00636E51"/>
    <w:rsid w:val="00642B45"/>
    <w:rsid w:val="00645430"/>
    <w:rsid w:val="00653C91"/>
    <w:rsid w:val="00654283"/>
    <w:rsid w:val="00661090"/>
    <w:rsid w:val="006642DD"/>
    <w:rsid w:val="006775CF"/>
    <w:rsid w:val="006A6544"/>
    <w:rsid w:val="006B43B7"/>
    <w:rsid w:val="006B6BF5"/>
    <w:rsid w:val="006B7975"/>
    <w:rsid w:val="006C2361"/>
    <w:rsid w:val="006E3F56"/>
    <w:rsid w:val="006F020F"/>
    <w:rsid w:val="006F1E6D"/>
    <w:rsid w:val="006F56DF"/>
    <w:rsid w:val="00705313"/>
    <w:rsid w:val="00707853"/>
    <w:rsid w:val="00714301"/>
    <w:rsid w:val="00715300"/>
    <w:rsid w:val="007158FC"/>
    <w:rsid w:val="00723601"/>
    <w:rsid w:val="00737C24"/>
    <w:rsid w:val="00743621"/>
    <w:rsid w:val="0074391E"/>
    <w:rsid w:val="00745310"/>
    <w:rsid w:val="00751A26"/>
    <w:rsid w:val="00756986"/>
    <w:rsid w:val="007618C8"/>
    <w:rsid w:val="007634C8"/>
    <w:rsid w:val="00775D79"/>
    <w:rsid w:val="00777890"/>
    <w:rsid w:val="007910DA"/>
    <w:rsid w:val="0079149D"/>
    <w:rsid w:val="007C2570"/>
    <w:rsid w:val="007C6E08"/>
    <w:rsid w:val="007D473D"/>
    <w:rsid w:val="007E45DA"/>
    <w:rsid w:val="007F2200"/>
    <w:rsid w:val="007F42A3"/>
    <w:rsid w:val="007F7B52"/>
    <w:rsid w:val="00815BAC"/>
    <w:rsid w:val="00824617"/>
    <w:rsid w:val="00825C14"/>
    <w:rsid w:val="00826763"/>
    <w:rsid w:val="008323D6"/>
    <w:rsid w:val="00832E17"/>
    <w:rsid w:val="00834830"/>
    <w:rsid w:val="00844482"/>
    <w:rsid w:val="00851FDB"/>
    <w:rsid w:val="0085515D"/>
    <w:rsid w:val="00861ABD"/>
    <w:rsid w:val="008730EB"/>
    <w:rsid w:val="00880598"/>
    <w:rsid w:val="0088459B"/>
    <w:rsid w:val="008939B0"/>
    <w:rsid w:val="00897F79"/>
    <w:rsid w:val="008A32F5"/>
    <w:rsid w:val="008B127D"/>
    <w:rsid w:val="008B1E68"/>
    <w:rsid w:val="008D1039"/>
    <w:rsid w:val="008F0EC4"/>
    <w:rsid w:val="009225E4"/>
    <w:rsid w:val="00931508"/>
    <w:rsid w:val="009322F6"/>
    <w:rsid w:val="00952F89"/>
    <w:rsid w:val="00963CDE"/>
    <w:rsid w:val="00971D43"/>
    <w:rsid w:val="00980A48"/>
    <w:rsid w:val="009868CC"/>
    <w:rsid w:val="00987B49"/>
    <w:rsid w:val="009A27BF"/>
    <w:rsid w:val="009A5D82"/>
    <w:rsid w:val="009A7E1B"/>
    <w:rsid w:val="009A7E9D"/>
    <w:rsid w:val="009B2BA5"/>
    <w:rsid w:val="009B6D1A"/>
    <w:rsid w:val="009D4020"/>
    <w:rsid w:val="009F38D0"/>
    <w:rsid w:val="009F4A49"/>
    <w:rsid w:val="009F6E66"/>
    <w:rsid w:val="00A00028"/>
    <w:rsid w:val="00A143FB"/>
    <w:rsid w:val="00A44AFC"/>
    <w:rsid w:val="00A5195E"/>
    <w:rsid w:val="00A63265"/>
    <w:rsid w:val="00A71CDB"/>
    <w:rsid w:val="00A72FD6"/>
    <w:rsid w:val="00A74032"/>
    <w:rsid w:val="00A75D93"/>
    <w:rsid w:val="00A80CF0"/>
    <w:rsid w:val="00A87783"/>
    <w:rsid w:val="00A90C35"/>
    <w:rsid w:val="00A96F4A"/>
    <w:rsid w:val="00AA1D78"/>
    <w:rsid w:val="00AA6FEB"/>
    <w:rsid w:val="00AB0BC1"/>
    <w:rsid w:val="00AB2555"/>
    <w:rsid w:val="00AB7CE1"/>
    <w:rsid w:val="00AC76C2"/>
    <w:rsid w:val="00AD6E51"/>
    <w:rsid w:val="00AE5182"/>
    <w:rsid w:val="00AF32FC"/>
    <w:rsid w:val="00AF364E"/>
    <w:rsid w:val="00AF3AF2"/>
    <w:rsid w:val="00AF44C9"/>
    <w:rsid w:val="00B04281"/>
    <w:rsid w:val="00B1796A"/>
    <w:rsid w:val="00B213B6"/>
    <w:rsid w:val="00B3199E"/>
    <w:rsid w:val="00B51020"/>
    <w:rsid w:val="00B52641"/>
    <w:rsid w:val="00B640EE"/>
    <w:rsid w:val="00B65EAB"/>
    <w:rsid w:val="00B75EF3"/>
    <w:rsid w:val="00B7767D"/>
    <w:rsid w:val="00B82B14"/>
    <w:rsid w:val="00B82EE5"/>
    <w:rsid w:val="00B914EC"/>
    <w:rsid w:val="00BA2D73"/>
    <w:rsid w:val="00BA6CBF"/>
    <w:rsid w:val="00BB6A39"/>
    <w:rsid w:val="00BB6CB3"/>
    <w:rsid w:val="00BB6F5C"/>
    <w:rsid w:val="00BB7234"/>
    <w:rsid w:val="00BC037D"/>
    <w:rsid w:val="00BC3377"/>
    <w:rsid w:val="00BC3FDA"/>
    <w:rsid w:val="00BD737E"/>
    <w:rsid w:val="00BE6400"/>
    <w:rsid w:val="00BF5337"/>
    <w:rsid w:val="00C04534"/>
    <w:rsid w:val="00C15690"/>
    <w:rsid w:val="00C16F91"/>
    <w:rsid w:val="00C205E3"/>
    <w:rsid w:val="00C23999"/>
    <w:rsid w:val="00C36F35"/>
    <w:rsid w:val="00C370B8"/>
    <w:rsid w:val="00C406F6"/>
    <w:rsid w:val="00C419FD"/>
    <w:rsid w:val="00C46BDA"/>
    <w:rsid w:val="00C55AA4"/>
    <w:rsid w:val="00C758A2"/>
    <w:rsid w:val="00C90C2A"/>
    <w:rsid w:val="00C93913"/>
    <w:rsid w:val="00C93CE2"/>
    <w:rsid w:val="00C9605F"/>
    <w:rsid w:val="00C9606B"/>
    <w:rsid w:val="00CA20C5"/>
    <w:rsid w:val="00CB16C3"/>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2CC9"/>
    <w:rsid w:val="00D531EC"/>
    <w:rsid w:val="00D53AD4"/>
    <w:rsid w:val="00D55902"/>
    <w:rsid w:val="00D6051F"/>
    <w:rsid w:val="00D60D0D"/>
    <w:rsid w:val="00D97E07"/>
    <w:rsid w:val="00DA6BD0"/>
    <w:rsid w:val="00DB507E"/>
    <w:rsid w:val="00DC09A4"/>
    <w:rsid w:val="00DE18AA"/>
    <w:rsid w:val="00DE3426"/>
    <w:rsid w:val="00DF65D5"/>
    <w:rsid w:val="00E02270"/>
    <w:rsid w:val="00E10133"/>
    <w:rsid w:val="00E1609A"/>
    <w:rsid w:val="00E36DD6"/>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05C26"/>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Default">
    <w:name w:val="Default"/>
    <w:basedOn w:val="Normal"/>
    <w:rsid w:val="004D7E89"/>
    <w:pPr>
      <w:autoSpaceDE w:val="0"/>
      <w:autoSpaceDN w:val="0"/>
    </w:pPr>
    <w:rPr>
      <w:rFonts w:ascii="Calibri" w:eastAsia="Calibri"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51403262">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DocPartTree/>
</file>

<file path=customXml/item12.xml><?xml version="1.0" encoding="utf-8"?>
<SourceDataModel Name="AD_HOC" TargetDataSourceId="80be7e5f-6e71-448c-9228-23264555308c"/>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VariableListDefinition name="AD_HOC" displayName="AD_HOC" id="9426ea6f-1b24-4683-bca3-85d71f6375fd" isdomainofvalue="False" dataSourceId="80be7e5f-6e71-448c-9228-23264555308c"/>
</file>

<file path=customXml/item19.xml><?xml version="1.0" encoding="utf-8"?>
<AllExternalAdhocVariableMappings/>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AllMetadata/>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SourceDataModel Name="System" TargetDataSourceId="00b80028-d226-4a39-9a19-6787589aad19"/>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VariableListDefinition name="Computed" displayName="Computed" id="69155e26-4760-488b-ab4c-bb15b0f8b2a2" isdomainofvalue="False" dataSourceId="87651697-ca1f-4d80-9f69-bb743e325714"/>
</file>

<file path=customXml/item3.xml><?xml version="1.0" encoding="utf-8"?>
<SourceDataModel Name="Computed" TargetDataSourceId="87651697-ca1f-4d80-9f69-bb743e325714"/>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UsageMapping/>
</file>

<file path=customXml/item7.xml><?xml version="1.0" encoding="utf-8"?>
<AllWordPDs>
</AllWordPDs>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37</TotalTime>
  <Pages>11</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23620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39</cp:revision>
  <cp:lastPrinted>2015-12-22T16:01:00Z</cp:lastPrinted>
  <dcterms:created xsi:type="dcterms:W3CDTF">2022-03-18T15:56:00Z</dcterms:created>
  <dcterms:modified xsi:type="dcterms:W3CDTF">2022-03-18T17:43:00Z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