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642BA8EA" w14:textId="77777777" w:rsidR="006A1C1F" w:rsidRDefault="006A1C1F" w:rsidP="004A294A">
      <w:pPr>
        <w:pStyle w:val="BodyText1"/>
        <w:rPr>
          <w:rFonts w:eastAsiaTheme="majorEastAsia" w:cstheme="majorBidi"/>
          <w:b/>
          <w:bCs/>
          <w:color w:val="01ADAB" w:themeColor="accent4"/>
          <w:sz w:val="28"/>
          <w:szCs w:val="28"/>
        </w:rPr>
      </w:pPr>
      <w:r w:rsidRPr="006A1C1F">
        <w:rPr>
          <w:rFonts w:eastAsiaTheme="majorEastAsia" w:cstheme="majorBidi"/>
          <w:b/>
          <w:bCs/>
          <w:color w:val="01ADAB" w:themeColor="accent4"/>
          <w:sz w:val="28"/>
          <w:szCs w:val="28"/>
        </w:rPr>
        <w:t>Health Equity Leadership Series - Establishing Organizational Structures to Support Health Equity Efforts</w:t>
      </w:r>
    </w:p>
    <w:p w14:paraId="0D0DC3CD" w14:textId="6AA836F8"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6A1C1F">
        <w:rPr>
          <w:color w:val="595959" w:themeColor="text1" w:themeTint="A6"/>
        </w:rPr>
        <w:t>April 21, 2022</w:t>
      </w:r>
    </w:p>
    <w:p w14:paraId="641D3E3A" w14:textId="14C92A42"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proofErr w:type="spellStart"/>
      <w:r w:rsidR="00BD6614" w:rsidRPr="00BD6614">
        <w:rPr>
          <w:color w:val="595959" w:themeColor="text1" w:themeTint="A6"/>
        </w:rPr>
        <w:t>Shaifali</w:t>
      </w:r>
      <w:proofErr w:type="spellEnd"/>
      <w:r w:rsidR="00BD6614" w:rsidRPr="00BD6614">
        <w:rPr>
          <w:color w:val="595959" w:themeColor="text1" w:themeTint="A6"/>
        </w:rPr>
        <w:t xml:space="preserve"> Ray, MHA</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297612DE"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BD6614">
        <w:rPr>
          <w:rFonts w:cs="Arial"/>
          <w:b/>
          <w:color w:val="595959" w:themeColor="text1" w:themeTint="A6"/>
          <w:szCs w:val="20"/>
        </w:rPr>
        <w:t>June 05, 2022</w:t>
      </w:r>
      <w:r w:rsidR="00BE7633">
        <w:rPr>
          <w:rFonts w:cs="Arial"/>
          <w:b/>
          <w:color w:val="595959" w:themeColor="text1" w:themeTint="A6"/>
          <w:szCs w:val="20"/>
        </w:rPr>
        <w:t>.</w:t>
      </w:r>
    </w:p>
    <w:p w14:paraId="03A41A56" w14:textId="78D86E06"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BD6614">
        <w:rPr>
          <w:rFonts w:cs="Arial"/>
          <w:color w:val="595959" w:themeColor="text1" w:themeTint="A6"/>
          <w:szCs w:val="20"/>
        </w:rPr>
        <w:t xml:space="preserve">. </w:t>
      </w:r>
    </w:p>
    <w:bookmarkEnd w:id="0"/>
    <w:p w14:paraId="499319BA" w14:textId="77777777" w:rsidR="008730EB" w:rsidRPr="000211DF" w:rsidRDefault="008730EB" w:rsidP="008730EB">
      <w:pPr>
        <w:rPr>
          <w:rFonts w:cs="Arial"/>
          <w:szCs w:val="20"/>
        </w:rPr>
      </w:pP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6FA097DB" w14:textId="24251150" w:rsidR="00811EB7" w:rsidRPr="00811EB7" w:rsidRDefault="00811EB7" w:rsidP="00811EB7">
      <w:pPr>
        <w:pStyle w:val="ListParagraph"/>
        <w:numPr>
          <w:ilvl w:val="0"/>
          <w:numId w:val="49"/>
        </w:numPr>
        <w:rPr>
          <w:rFonts w:eastAsia="Calibri" w:cs="Arial"/>
          <w:color w:val="595959" w:themeColor="text1" w:themeTint="A6"/>
          <w:szCs w:val="20"/>
        </w:rPr>
      </w:pPr>
      <w:r w:rsidRPr="00811EB7">
        <w:rPr>
          <w:rFonts w:eastAsia="Calibri" w:cs="Arial"/>
          <w:color w:val="595959" w:themeColor="text1" w:themeTint="A6"/>
          <w:szCs w:val="20"/>
        </w:rPr>
        <w:t xml:space="preserve">Give examples of health system organizational structures to advance health equity strategy and goals. </w:t>
      </w:r>
    </w:p>
    <w:p w14:paraId="7EEE954E" w14:textId="5F7B2115" w:rsidR="00811EB7" w:rsidRPr="00811EB7" w:rsidRDefault="00811EB7" w:rsidP="00811EB7">
      <w:pPr>
        <w:pStyle w:val="ListParagraph"/>
        <w:numPr>
          <w:ilvl w:val="0"/>
          <w:numId w:val="49"/>
        </w:numPr>
        <w:rPr>
          <w:rFonts w:eastAsia="Calibri" w:cs="Arial"/>
          <w:color w:val="595959" w:themeColor="text1" w:themeTint="A6"/>
          <w:szCs w:val="20"/>
        </w:rPr>
      </w:pPr>
      <w:r w:rsidRPr="00811EB7">
        <w:rPr>
          <w:rFonts w:eastAsia="Calibri" w:cs="Arial"/>
          <w:color w:val="595959" w:themeColor="text1" w:themeTint="A6"/>
          <w:szCs w:val="20"/>
        </w:rPr>
        <w:t>Describe strategies to engage providers and community stakeholders in supporting health equity advancement.</w:t>
      </w:r>
    </w:p>
    <w:p w14:paraId="21E2CF25" w14:textId="205D4407" w:rsidR="00811EB7" w:rsidRPr="00811EB7" w:rsidRDefault="00811EB7" w:rsidP="00811EB7">
      <w:pPr>
        <w:pStyle w:val="ListParagraph"/>
        <w:numPr>
          <w:ilvl w:val="0"/>
          <w:numId w:val="49"/>
        </w:numPr>
        <w:rPr>
          <w:rFonts w:eastAsia="Calibri" w:cs="Arial"/>
          <w:color w:val="595959" w:themeColor="text1" w:themeTint="A6"/>
          <w:szCs w:val="20"/>
        </w:rPr>
      </w:pPr>
      <w:r w:rsidRPr="00811EB7">
        <w:rPr>
          <w:rFonts w:eastAsia="Calibri" w:cs="Arial"/>
          <w:color w:val="595959" w:themeColor="text1" w:themeTint="A6"/>
          <w:szCs w:val="20"/>
        </w:rPr>
        <w:t>Give examples of how health systems are partnering with communities to address social needs.</w:t>
      </w:r>
    </w:p>
    <w:p w14:paraId="4BD73991" w14:textId="56A241E1" w:rsidR="00155E54" w:rsidRDefault="00811EB7" w:rsidP="00811EB7">
      <w:pPr>
        <w:pStyle w:val="ListParagraph"/>
        <w:numPr>
          <w:ilvl w:val="0"/>
          <w:numId w:val="49"/>
        </w:numPr>
        <w:rPr>
          <w:rFonts w:eastAsia="Calibri" w:cs="Arial"/>
          <w:color w:val="595959" w:themeColor="text1" w:themeTint="A6"/>
          <w:szCs w:val="20"/>
        </w:rPr>
      </w:pPr>
      <w:r w:rsidRPr="00811EB7">
        <w:rPr>
          <w:rFonts w:eastAsia="Calibri" w:cs="Arial"/>
          <w:color w:val="595959" w:themeColor="text1" w:themeTint="A6"/>
          <w:szCs w:val="20"/>
        </w:rPr>
        <w:t>Describe models’ organizations are using to measure impact.</w:t>
      </w:r>
    </w:p>
    <w:p w14:paraId="29C62BA8" w14:textId="32859A7B" w:rsidR="00811EB7" w:rsidRDefault="00811EB7" w:rsidP="00811EB7"/>
    <w:p w14:paraId="4A844157" w14:textId="77777777" w:rsidR="00811EB7" w:rsidRPr="00811EB7" w:rsidRDefault="00811EB7" w:rsidP="00811EB7"/>
    <w:p w14:paraId="4CA0E013" w14:textId="77777777" w:rsidR="00811EB7" w:rsidRPr="000211DF" w:rsidRDefault="00811EB7" w:rsidP="00811EB7">
      <w:pPr>
        <w:rPr>
          <w:rFonts w:cs="Arial"/>
          <w:noProof/>
          <w:szCs w:val="20"/>
        </w:rPr>
      </w:pPr>
    </w:p>
    <w:p w14:paraId="1AC8525C" w14:textId="3CDB75B8" w:rsidR="00155E54" w:rsidRPr="000211DF" w:rsidRDefault="00811EB7" w:rsidP="00155E54">
      <w:pPr>
        <w:rPr>
          <w:rFonts w:cs="Arial"/>
          <w:b/>
          <w:szCs w:val="20"/>
          <w:u w:val="single"/>
        </w:rPr>
      </w:pPr>
      <w:r w:rsidRPr="000211DF">
        <w:rPr>
          <w:rFonts w:cs="Arial"/>
          <w:noProof/>
          <w:szCs w:val="20"/>
        </w:rPr>
        <w:drawing>
          <wp:inline distT="0" distB="0" distL="0" distR="0" wp14:anchorId="4A3FDEEC" wp14:editId="0F57DDBA">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36BE46E7"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1.00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49089102" w14:textId="19D5F444" w:rsidR="0013180C" w:rsidRPr="00DA1943" w:rsidRDefault="0013180C" w:rsidP="00DA1943">
      <w:pPr>
        <w:rPr>
          <w:rFonts w:cs="Arial"/>
          <w:b/>
          <w:bCs/>
          <w:color w:val="595959" w:themeColor="text1" w:themeTint="A6"/>
        </w:rPr>
      </w:pPr>
      <w:r w:rsidRPr="00DA1943">
        <w:rPr>
          <w:rFonts w:cs="Arial"/>
          <w:b/>
          <w:bCs/>
          <w:color w:val="595959" w:themeColor="text1" w:themeTint="A6"/>
        </w:rPr>
        <w:lastRenderedPageBreak/>
        <w:t>PHYSICIAN</w:t>
      </w:r>
    </w:p>
    <w:p w14:paraId="68AFD8BC" w14:textId="77777777" w:rsidR="0013180C" w:rsidRDefault="0013180C" w:rsidP="0013180C">
      <w:pPr>
        <w:rPr>
          <w:rFonts w:cs="Arial"/>
          <w:color w:val="595959" w:themeColor="text1" w:themeTint="A6"/>
          <w:szCs w:val="20"/>
        </w:rPr>
      </w:pPr>
      <w:r w:rsidRPr="00145C63">
        <w:rPr>
          <w:rFonts w:cs="Arial"/>
          <w:color w:val="595959" w:themeColor="text1" w:themeTint="A6"/>
          <w:szCs w:val="20"/>
        </w:rPr>
        <w:t xml:space="preserve">Vizient, Inc. designates this live activity for a maximum of 1.00 </w:t>
      </w:r>
      <w:r w:rsidRPr="00145C63">
        <w:rPr>
          <w:rFonts w:cs="Arial"/>
          <w:i/>
          <w:iCs/>
          <w:color w:val="595959" w:themeColor="text1" w:themeTint="A6"/>
          <w:szCs w:val="20"/>
          <w:lang w:val="en"/>
        </w:rPr>
        <w:t>AMA PRA Category 1 Credit(s)</w:t>
      </w:r>
      <w:r w:rsidRPr="00145C63">
        <w:rPr>
          <w:rFonts w:cs="Arial"/>
          <w:i/>
          <w:iCs/>
          <w:color w:val="595959" w:themeColor="text1" w:themeTint="A6"/>
          <w:szCs w:val="20"/>
          <w:vertAlign w:val="superscript"/>
          <w:lang w:val="en"/>
        </w:rPr>
        <w:t xml:space="preserve"> ™</w:t>
      </w:r>
      <w:r w:rsidRPr="00145C63">
        <w:rPr>
          <w:rFonts w:cs="Arial"/>
          <w:i/>
          <w:iCs/>
          <w:color w:val="595959" w:themeColor="text1" w:themeTint="A6"/>
          <w:szCs w:val="20"/>
          <w:vertAlign w:val="subscript"/>
          <w:lang w:val="en"/>
        </w:rPr>
        <w:t>.</w:t>
      </w:r>
      <w:r w:rsidRPr="00145C63">
        <w:rPr>
          <w:rFonts w:cs="Arial"/>
          <w:i/>
          <w:iCs/>
          <w:color w:val="595959" w:themeColor="text1" w:themeTint="A6"/>
          <w:szCs w:val="20"/>
          <w:vertAlign w:val="superscript"/>
          <w:lang w:val="en"/>
        </w:rPr>
        <w:t xml:space="preserve">  </w:t>
      </w:r>
      <w:r w:rsidRPr="00145C63">
        <w:rPr>
          <w:rFonts w:cs="Arial"/>
          <w:color w:val="595959" w:themeColor="text1" w:themeTint="A6"/>
          <w:szCs w:val="20"/>
        </w:rPr>
        <w:t>Physicians should claim only the credit commensurate with the extent of their participation in the activity.</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0F1EC47F" w14:textId="77777777" w:rsidR="007A1399" w:rsidRPr="007A1399" w:rsidRDefault="007A1399" w:rsidP="007A1399">
      <w:pPr>
        <w:spacing w:after="160" w:line="259" w:lineRule="auto"/>
        <w:rPr>
          <w:rFonts w:eastAsia="Calibri" w:cs="Arial"/>
          <w:b/>
          <w:bCs/>
          <w:color w:val="01ADAB"/>
          <w:sz w:val="28"/>
          <w:szCs w:val="28"/>
        </w:rPr>
      </w:pPr>
      <w:r w:rsidRPr="007A1399">
        <w:rPr>
          <w:rFonts w:eastAsia="Calibri" w:cs="Arial"/>
          <w:b/>
          <w:bCs/>
          <w:color w:val="01ADAB"/>
          <w:sz w:val="28"/>
          <w:szCs w:val="28"/>
        </w:rPr>
        <w:t xml:space="preserve">Identification, Mitigation, and Disclosure of Relevant Financial Relationships </w:t>
      </w:r>
    </w:p>
    <w:p w14:paraId="2A64EFB0" w14:textId="77777777" w:rsidR="007A1399" w:rsidRPr="007A1399" w:rsidRDefault="007A1399" w:rsidP="007A1399">
      <w:pPr>
        <w:rPr>
          <w:rFonts w:eastAsia="Calibri" w:cs="Arial"/>
          <w:bCs/>
          <w:color w:val="696969" w:themeColor="accent6"/>
          <w:szCs w:val="20"/>
        </w:rPr>
      </w:pPr>
      <w:r w:rsidRPr="007A1399">
        <w:rPr>
          <w:rFonts w:eastAsia="Calibri" w:cs="Arial"/>
          <w:bCs/>
          <w:color w:val="696969" w:themeColor="accent6"/>
          <w:szCs w:val="20"/>
        </w:rPr>
        <w:t>As an accredited provider of continuing education</w:t>
      </w:r>
      <w:r w:rsidRPr="007A1399">
        <w:rPr>
          <w:rFonts w:eastAsia="Calibri" w:cs="Arial"/>
          <w:b/>
          <w:bCs/>
          <w:color w:val="696969" w:themeColor="accent6"/>
          <w:szCs w:val="20"/>
        </w:rPr>
        <w:t>,</w:t>
      </w:r>
      <w:r w:rsidRPr="007A1399">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sidRPr="007A1399">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sidRPr="007A1399">
        <w:rPr>
          <w:rFonts w:eastAsia="Calibri" w:cs="Arial"/>
          <w:bCs/>
          <w:color w:val="696969" w:themeColor="accent6"/>
          <w:szCs w:val="20"/>
        </w:rPr>
        <w:t xml:space="preserve">all </w:t>
      </w:r>
      <w:r w:rsidRPr="007A1399">
        <w:rPr>
          <w:rFonts w:eastAsia="Calibri" w:cs="Arial"/>
          <w:bCs/>
          <w:color w:val="696969" w:themeColor="accent6"/>
          <w:spacing w:val="6"/>
          <w:szCs w:val="20"/>
          <w:shd w:val="clear" w:color="auto" w:fill="FFFFFF"/>
        </w:rPr>
        <w:t xml:space="preserve">planners, faculty, and others in control of the educational content have disclosed the </w:t>
      </w:r>
      <w:r w:rsidRPr="007A1399">
        <w:rPr>
          <w:rFonts w:eastAsia="Calibri" w:cs="Arial"/>
          <w:bCs/>
          <w:color w:val="696969" w:themeColor="accent6"/>
          <w:szCs w:val="20"/>
        </w:rPr>
        <w:t xml:space="preserve">absence or existence </w:t>
      </w:r>
      <w:r w:rsidRPr="007A1399">
        <w:rPr>
          <w:rFonts w:eastAsia="Calibri" w:cs="Arial"/>
          <w:bCs/>
          <w:color w:val="696969" w:themeColor="accent6"/>
          <w:spacing w:val="6"/>
          <w:szCs w:val="20"/>
          <w:shd w:val="clear" w:color="auto" w:fill="FFFFFF"/>
        </w:rPr>
        <w:t>of</w:t>
      </w:r>
      <w:r w:rsidRPr="007A1399">
        <w:rPr>
          <w:rFonts w:eastAsia="Calibri" w:cs="Arial"/>
          <w:bCs/>
          <w:color w:val="696969" w:themeColor="accent6"/>
          <w:szCs w:val="20"/>
        </w:rPr>
        <w:t xml:space="preserve"> all financial relationships (of any dollar amount) with ineligible companies within the past 24 months. </w:t>
      </w:r>
    </w:p>
    <w:p w14:paraId="7D4C0B93" w14:textId="77777777" w:rsidR="007A1399" w:rsidRPr="007A1399" w:rsidRDefault="007A1399" w:rsidP="007A1399">
      <w:pPr>
        <w:rPr>
          <w:rFonts w:eastAsia="Calibri" w:cs="Arial"/>
          <w:b/>
          <w:color w:val="000000"/>
          <w:sz w:val="24"/>
        </w:rPr>
      </w:pPr>
    </w:p>
    <w:p w14:paraId="69650208" w14:textId="77777777" w:rsidR="007A1399" w:rsidRPr="007A1399" w:rsidRDefault="007A1399" w:rsidP="007A1399">
      <w:pPr>
        <w:rPr>
          <w:rFonts w:eastAsia="Calibri" w:cs="Arial"/>
          <w:bCs/>
          <w:color w:val="000000"/>
          <w:szCs w:val="20"/>
        </w:rPr>
      </w:pPr>
      <w:r w:rsidRPr="007A1399">
        <w:rPr>
          <w:rFonts w:eastAsia="Calibri" w:cs="Arial"/>
          <w:b/>
          <w:color w:val="FF4E00"/>
          <w:szCs w:val="20"/>
        </w:rPr>
        <w:t>Ineligible companies</w:t>
      </w:r>
      <w:r w:rsidRPr="007A1399">
        <w:rPr>
          <w:rFonts w:eastAsia="Calibri" w:cs="Arial"/>
          <w:bCs/>
          <w:color w:val="FF4E00"/>
          <w:szCs w:val="20"/>
        </w:rPr>
        <w:t xml:space="preserve"> </w:t>
      </w:r>
      <w:r w:rsidRPr="007A1399">
        <w:rPr>
          <w:rFonts w:eastAsia="Calibri" w:cs="Arial"/>
          <w:bCs/>
          <w:color w:val="000000"/>
          <w:szCs w:val="20"/>
        </w:rPr>
        <w:t xml:space="preserve">– </w:t>
      </w:r>
      <w:r w:rsidRPr="007A1399">
        <w:rPr>
          <w:rFonts w:eastAsia="Calibri" w:cs="Arial"/>
          <w:bCs/>
          <w:color w:val="696969" w:themeColor="accent6"/>
          <w:szCs w:val="20"/>
        </w:rPr>
        <w:t xml:space="preserve">those companies whose primary business is producing, marketing, selling, re-selling, or distributing healthcare products used by or on patients. </w:t>
      </w:r>
    </w:p>
    <w:p w14:paraId="630BE204" w14:textId="77777777" w:rsidR="007A1399" w:rsidRPr="007A1399" w:rsidRDefault="007A1399" w:rsidP="007A1399">
      <w:pPr>
        <w:rPr>
          <w:rFonts w:eastAsia="Calibri" w:cs="Arial"/>
          <w:bCs/>
          <w:color w:val="000000"/>
          <w:szCs w:val="20"/>
        </w:rPr>
      </w:pPr>
    </w:p>
    <w:p w14:paraId="59EAAFFC" w14:textId="77777777" w:rsidR="007A1399" w:rsidRPr="007A1399" w:rsidRDefault="007A1399" w:rsidP="007A1399">
      <w:pPr>
        <w:rPr>
          <w:rFonts w:eastAsia="Calibri" w:cs="Arial"/>
          <w:color w:val="696969" w:themeColor="accent6"/>
          <w:spacing w:val="6"/>
          <w:sz w:val="24"/>
          <w:shd w:val="clear" w:color="auto" w:fill="FFFFFF"/>
        </w:rPr>
      </w:pPr>
      <w:r w:rsidRPr="007A1399">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sidRPr="007A1399">
        <w:rPr>
          <w:rFonts w:eastAsia="Calibri" w:cs="Arial"/>
          <w:color w:val="696969" w:themeColor="accent6"/>
          <w:spacing w:val="6"/>
          <w:szCs w:val="20"/>
          <w:shd w:val="clear" w:color="auto" w:fill="FFFFFF"/>
        </w:rPr>
        <w:t>participating as planners or faculty</w:t>
      </w:r>
      <w:r w:rsidRPr="007A1399">
        <w:rPr>
          <w:rFonts w:eastAsia="Calibri" w:cs="Arial"/>
          <w:color w:val="696969" w:themeColor="accent6"/>
          <w:spacing w:val="6"/>
          <w:sz w:val="24"/>
          <w:shd w:val="clear" w:color="auto" w:fill="FFFFFF"/>
        </w:rPr>
        <w:t>.</w:t>
      </w:r>
    </w:p>
    <w:p w14:paraId="1B6E2C0B" w14:textId="77777777" w:rsidR="007A1399" w:rsidRPr="007A1399" w:rsidRDefault="007A1399" w:rsidP="007A1399">
      <w:pPr>
        <w:rPr>
          <w:rFonts w:eastAsia="Calibri" w:cs="Arial"/>
          <w:bCs/>
          <w:color w:val="000000"/>
          <w:sz w:val="24"/>
        </w:rPr>
      </w:pPr>
    </w:p>
    <w:p w14:paraId="6C9C5F23" w14:textId="77777777" w:rsidR="007A1399" w:rsidRPr="007A1399" w:rsidRDefault="007A1399" w:rsidP="007A1399">
      <w:pPr>
        <w:spacing w:before="120" w:after="120"/>
        <w:rPr>
          <w:rFonts w:eastAsia="Calibri" w:cs="Arial"/>
          <w:b/>
          <w:color w:val="FF4E00"/>
          <w:sz w:val="24"/>
        </w:rPr>
      </w:pPr>
      <w:r w:rsidRPr="007A1399">
        <w:rPr>
          <w:rFonts w:eastAsia="Calibri" w:cs="Arial"/>
          <w:b/>
          <w:color w:val="FF4E00"/>
          <w:sz w:val="24"/>
        </w:rPr>
        <w:t>FDA Off-Label Use</w:t>
      </w:r>
    </w:p>
    <w:p w14:paraId="45FAA3F2" w14:textId="77777777" w:rsidR="007A1399" w:rsidRPr="007A1399" w:rsidRDefault="007A1399" w:rsidP="007A1399">
      <w:pPr>
        <w:rPr>
          <w:rFonts w:eastAsia="Calibri" w:cs="Arial"/>
          <w:bCs/>
          <w:color w:val="696969" w:themeColor="accent6"/>
          <w:szCs w:val="20"/>
        </w:rPr>
      </w:pPr>
      <w:r w:rsidRPr="007A1399">
        <w:rPr>
          <w:rFonts w:eastAsia="Calibri" w:cs="Arial"/>
          <w:bCs/>
          <w:color w:val="696969" w:themeColor="accent6"/>
          <w:szCs w:val="20"/>
        </w:rPr>
        <w:t xml:space="preserve">Faculty presenters are also expected to disclose any discussion of (1) off-label or investigational uses of FDA approved commercial products or devices or (2) products or devices not yet approved in the United States. </w:t>
      </w:r>
    </w:p>
    <w:p w14:paraId="3B7059D9" w14:textId="77777777" w:rsidR="007A1399" w:rsidRPr="007A1399" w:rsidRDefault="007A1399" w:rsidP="007A1399">
      <w:pPr>
        <w:spacing w:after="160" w:line="259" w:lineRule="auto"/>
        <w:rPr>
          <w:rFonts w:eastAsia="Calibri" w:cs="Arial"/>
          <w:b/>
          <w:color w:val="000000"/>
          <w:sz w:val="24"/>
        </w:rPr>
      </w:pPr>
    </w:p>
    <w:p w14:paraId="4B6554B7" w14:textId="77777777" w:rsidR="008730EB" w:rsidRPr="007A1399" w:rsidRDefault="008730EB" w:rsidP="008730EB">
      <w:pPr>
        <w:pStyle w:val="Heading3"/>
        <w:rPr>
          <w:rFonts w:cs="Arial"/>
          <w:color w:val="01ADAB" w:themeColor="accent4"/>
          <w:sz w:val="24"/>
          <w:szCs w:val="28"/>
        </w:rPr>
      </w:pPr>
      <w:r w:rsidRPr="007A1399">
        <w:rPr>
          <w:rFonts w:cs="Arial"/>
          <w:color w:val="01ADAB" w:themeColor="accent4"/>
          <w:sz w:val="24"/>
          <w:szCs w:val="28"/>
        </w:rPr>
        <w:t>DISCLOSURE STATEMENTS:</w:t>
      </w:r>
    </w:p>
    <w:p w14:paraId="7D4DFA70" w14:textId="77777777" w:rsidR="007A1399" w:rsidRDefault="007A1399" w:rsidP="007A1399">
      <w:pPr>
        <w:spacing w:after="160" w:line="259" w:lineRule="auto"/>
        <w:rPr>
          <w:rFonts w:eastAsia="Calibri" w:cs="Arial"/>
          <w:b/>
          <w:bCs/>
          <w:color w:val="FF4E00"/>
          <w:sz w:val="24"/>
          <w:shd w:val="clear" w:color="auto" w:fill="FFFFFF"/>
        </w:rPr>
      </w:pPr>
    </w:p>
    <w:p w14:paraId="5F816E1A" w14:textId="527C1567" w:rsidR="007A1399" w:rsidRPr="007A1399" w:rsidRDefault="007A1399" w:rsidP="007A1399">
      <w:pPr>
        <w:spacing w:after="160" w:line="259" w:lineRule="auto"/>
        <w:rPr>
          <w:rFonts w:eastAsia="Calibri" w:cs="Arial"/>
          <w:bCs/>
          <w:color w:val="FF4E00"/>
          <w:sz w:val="24"/>
        </w:rPr>
      </w:pPr>
      <w:r w:rsidRPr="007A1399">
        <w:rPr>
          <w:rFonts w:eastAsia="Calibri" w:cs="Arial"/>
          <w:b/>
          <w:bCs/>
          <w:color w:val="FF4E00"/>
          <w:sz w:val="24"/>
          <w:shd w:val="clear" w:color="auto" w:fill="FFFFFF"/>
        </w:rPr>
        <w:t>Absence of Relevant Financial Relationships</w:t>
      </w:r>
    </w:p>
    <w:p w14:paraId="0A033BB2" w14:textId="5E57F394" w:rsidR="007A1399" w:rsidRPr="007A1399" w:rsidRDefault="007A1399" w:rsidP="007A1399">
      <w:pPr>
        <w:spacing w:after="160" w:line="259" w:lineRule="auto"/>
        <w:rPr>
          <w:rFonts w:eastAsia="Calibri" w:cs="Arial"/>
          <w:bCs/>
          <w:color w:val="696969" w:themeColor="accent6"/>
          <w:szCs w:val="20"/>
        </w:rPr>
      </w:pPr>
      <w:r w:rsidRPr="007A1399">
        <w:rPr>
          <w:rFonts w:eastAsia="Calibri" w:cs="Arial"/>
          <w:bCs/>
          <w:color w:val="696969" w:themeColor="accent6"/>
          <w:szCs w:val="20"/>
        </w:rPr>
        <w:t>The following planners, faculty, and others in control of educational content have no relevant financial relationships with ineligible companies.</w:t>
      </w:r>
    </w:p>
    <w:p w14:paraId="179AC0F0" w14:textId="40D4B087" w:rsidR="007A1399" w:rsidRDefault="007A1399" w:rsidP="007A1399">
      <w:pPr>
        <w:numPr>
          <w:ilvl w:val="0"/>
          <w:numId w:val="47"/>
        </w:numPr>
        <w:spacing w:before="120" w:after="120" w:line="259" w:lineRule="auto"/>
        <w:contextualSpacing/>
        <w:rPr>
          <w:rFonts w:eastAsia="Calibri" w:cs="Arial"/>
          <w:bCs/>
          <w:color w:val="696969" w:themeColor="accent6"/>
          <w:szCs w:val="20"/>
        </w:rPr>
      </w:pPr>
      <w:r w:rsidRPr="007A1399">
        <w:rPr>
          <w:rFonts w:eastAsia="Calibri" w:cs="Arial"/>
          <w:bCs/>
          <w:color w:val="696969" w:themeColor="accent6"/>
          <w:szCs w:val="20"/>
        </w:rPr>
        <w:t>“None of the planners for this educational activity have relevant financial relationship(s) to disclose with ineligible companies whose primary business is producing, marketing, selling, re-selling, or distributing healthcare products used by or on patients.”</w:t>
      </w:r>
    </w:p>
    <w:p w14:paraId="3A8507CE" w14:textId="1C893EBB" w:rsidR="00BD03A7" w:rsidRDefault="00BD03A7" w:rsidP="00BD03A7">
      <w:pPr>
        <w:spacing w:before="120" w:after="120" w:line="259" w:lineRule="auto"/>
        <w:contextualSpacing/>
        <w:rPr>
          <w:rFonts w:eastAsia="Calibri" w:cs="Arial"/>
          <w:bCs/>
          <w:color w:val="696969" w:themeColor="accent6"/>
          <w:szCs w:val="20"/>
        </w:rPr>
      </w:pPr>
    </w:p>
    <w:p w14:paraId="58385E0E" w14:textId="6F3348E5" w:rsidR="00BD03A7" w:rsidRDefault="00BD03A7" w:rsidP="00BD03A7">
      <w:pPr>
        <w:spacing w:before="120" w:after="120" w:line="259" w:lineRule="auto"/>
        <w:contextualSpacing/>
        <w:rPr>
          <w:rFonts w:eastAsia="Calibri" w:cs="Arial"/>
          <w:bCs/>
          <w:color w:val="696969" w:themeColor="accent6"/>
          <w:szCs w:val="20"/>
        </w:rPr>
      </w:pPr>
      <w:r>
        <w:rPr>
          <w:rFonts w:eastAsia="Calibri" w:cs="Arial"/>
          <w:bCs/>
          <w:color w:val="696969" w:themeColor="accent6"/>
          <w:szCs w:val="20"/>
        </w:rPr>
        <w:t>Planning committee:</w:t>
      </w:r>
    </w:p>
    <w:p w14:paraId="1D805AE6" w14:textId="77777777" w:rsidR="00BD03A7" w:rsidRPr="007A1399" w:rsidRDefault="00BD03A7" w:rsidP="00BD03A7">
      <w:pPr>
        <w:spacing w:before="120" w:after="120" w:line="259" w:lineRule="auto"/>
        <w:contextualSpacing/>
        <w:rPr>
          <w:rFonts w:eastAsia="Calibri" w:cs="Arial"/>
          <w:bCs/>
          <w:color w:val="696969" w:themeColor="accent6"/>
          <w:szCs w:val="20"/>
        </w:rPr>
      </w:pPr>
    </w:p>
    <w:p w14:paraId="4D3C682B" w14:textId="77777777" w:rsidR="00BA1C0E" w:rsidRPr="00BA1C0E" w:rsidRDefault="00BA1C0E" w:rsidP="00BA1C0E">
      <w:pPr>
        <w:spacing w:before="120" w:after="120" w:line="259" w:lineRule="auto"/>
        <w:contextualSpacing/>
        <w:rPr>
          <w:rFonts w:eastAsia="Calibri" w:cs="Arial"/>
          <w:bCs/>
          <w:color w:val="696969" w:themeColor="accent6"/>
          <w:szCs w:val="20"/>
        </w:rPr>
      </w:pPr>
      <w:proofErr w:type="spellStart"/>
      <w:r w:rsidRPr="00BA1C0E">
        <w:rPr>
          <w:rFonts w:eastAsia="Calibri" w:cs="Arial"/>
          <w:bCs/>
          <w:color w:val="696969" w:themeColor="accent6"/>
          <w:szCs w:val="20"/>
        </w:rPr>
        <w:t>Shaifali</w:t>
      </w:r>
      <w:proofErr w:type="spellEnd"/>
      <w:r w:rsidRPr="00BA1C0E">
        <w:rPr>
          <w:rFonts w:eastAsia="Calibri" w:cs="Arial"/>
          <w:bCs/>
          <w:color w:val="696969" w:themeColor="accent6"/>
          <w:szCs w:val="20"/>
        </w:rPr>
        <w:t xml:space="preserve"> Ray, MHA</w:t>
      </w:r>
    </w:p>
    <w:p w14:paraId="21750886" w14:textId="77777777" w:rsidR="00BA1C0E" w:rsidRPr="00BA1C0E" w:rsidRDefault="00BA1C0E" w:rsidP="00BA1C0E">
      <w:pPr>
        <w:spacing w:before="120" w:after="120" w:line="259" w:lineRule="auto"/>
        <w:contextualSpacing/>
        <w:rPr>
          <w:rFonts w:eastAsia="Calibri" w:cs="Arial"/>
          <w:bCs/>
          <w:color w:val="696969" w:themeColor="accent6"/>
          <w:szCs w:val="20"/>
        </w:rPr>
      </w:pPr>
      <w:r w:rsidRPr="00BA1C0E">
        <w:rPr>
          <w:rFonts w:eastAsia="Calibri" w:cs="Arial"/>
          <w:bCs/>
          <w:color w:val="696969" w:themeColor="accent6"/>
          <w:szCs w:val="20"/>
        </w:rPr>
        <w:t>Senior Networks Direct</w:t>
      </w:r>
    </w:p>
    <w:p w14:paraId="21D4BA6C" w14:textId="77777777" w:rsidR="00BA1C0E" w:rsidRPr="00BA1C0E" w:rsidRDefault="00BA1C0E" w:rsidP="00BA1C0E">
      <w:pPr>
        <w:spacing w:before="120" w:after="120" w:line="259" w:lineRule="auto"/>
        <w:contextualSpacing/>
        <w:rPr>
          <w:rFonts w:eastAsia="Calibri" w:cs="Arial"/>
          <w:bCs/>
          <w:color w:val="696969" w:themeColor="accent6"/>
          <w:szCs w:val="20"/>
        </w:rPr>
      </w:pPr>
      <w:r w:rsidRPr="00BA1C0E">
        <w:rPr>
          <w:rFonts w:eastAsia="Calibri" w:cs="Arial"/>
          <w:bCs/>
          <w:color w:val="696969" w:themeColor="accent6"/>
          <w:szCs w:val="20"/>
        </w:rPr>
        <w:t>Vizient</w:t>
      </w:r>
    </w:p>
    <w:p w14:paraId="79008E7B" w14:textId="77777777" w:rsidR="00BA1C0E" w:rsidRPr="00BA1C0E" w:rsidRDefault="00BA1C0E" w:rsidP="00BA1C0E">
      <w:pPr>
        <w:spacing w:before="120" w:after="120" w:line="259" w:lineRule="auto"/>
        <w:contextualSpacing/>
        <w:rPr>
          <w:rFonts w:eastAsia="Calibri" w:cs="Arial"/>
          <w:bCs/>
          <w:color w:val="696969" w:themeColor="accent6"/>
          <w:szCs w:val="20"/>
        </w:rPr>
      </w:pPr>
    </w:p>
    <w:p w14:paraId="25670F4E" w14:textId="77777777" w:rsidR="00BA1C0E" w:rsidRPr="00BA1C0E" w:rsidRDefault="00BA1C0E" w:rsidP="00BA1C0E">
      <w:pPr>
        <w:spacing w:before="120" w:after="120" w:line="259" w:lineRule="auto"/>
        <w:contextualSpacing/>
        <w:rPr>
          <w:rFonts w:eastAsia="Calibri" w:cs="Arial"/>
          <w:bCs/>
          <w:color w:val="696969" w:themeColor="accent6"/>
          <w:szCs w:val="20"/>
        </w:rPr>
      </w:pPr>
      <w:r w:rsidRPr="00BA1C0E">
        <w:rPr>
          <w:rFonts w:eastAsia="Calibri" w:cs="Arial"/>
          <w:bCs/>
          <w:color w:val="696969" w:themeColor="accent6"/>
          <w:szCs w:val="20"/>
        </w:rPr>
        <w:t>Lindsay Mayer, RN</w:t>
      </w:r>
    </w:p>
    <w:p w14:paraId="7DC2D84F" w14:textId="77777777" w:rsidR="00BA1C0E" w:rsidRPr="00BA1C0E" w:rsidRDefault="00BA1C0E" w:rsidP="00BA1C0E">
      <w:pPr>
        <w:spacing w:before="120" w:after="120" w:line="259" w:lineRule="auto"/>
        <w:contextualSpacing/>
        <w:rPr>
          <w:rFonts w:eastAsia="Calibri" w:cs="Arial"/>
          <w:bCs/>
          <w:color w:val="696969" w:themeColor="accent6"/>
          <w:szCs w:val="20"/>
        </w:rPr>
      </w:pPr>
      <w:r w:rsidRPr="00BA1C0E">
        <w:rPr>
          <w:rFonts w:eastAsia="Calibri" w:cs="Arial"/>
          <w:bCs/>
          <w:color w:val="696969" w:themeColor="accent6"/>
          <w:szCs w:val="20"/>
        </w:rPr>
        <w:t>Senior Director, Programs</w:t>
      </w:r>
    </w:p>
    <w:p w14:paraId="36F138A6" w14:textId="77777777" w:rsidR="00BA1C0E" w:rsidRPr="00BA1C0E" w:rsidRDefault="00BA1C0E" w:rsidP="00BA1C0E">
      <w:pPr>
        <w:spacing w:before="120" w:after="120" w:line="259" w:lineRule="auto"/>
        <w:contextualSpacing/>
        <w:rPr>
          <w:rFonts w:eastAsia="Calibri" w:cs="Arial"/>
          <w:bCs/>
          <w:color w:val="696969" w:themeColor="accent6"/>
          <w:szCs w:val="20"/>
        </w:rPr>
      </w:pPr>
      <w:r w:rsidRPr="00BA1C0E">
        <w:rPr>
          <w:rFonts w:eastAsia="Calibri" w:cs="Arial"/>
          <w:bCs/>
          <w:color w:val="696969" w:themeColor="accent6"/>
          <w:szCs w:val="20"/>
        </w:rPr>
        <w:lastRenderedPageBreak/>
        <w:t xml:space="preserve">Vizient </w:t>
      </w:r>
    </w:p>
    <w:p w14:paraId="5F170C26" w14:textId="77777777" w:rsidR="00BA1C0E" w:rsidRPr="00BA1C0E" w:rsidRDefault="00BA1C0E" w:rsidP="00BA1C0E">
      <w:pPr>
        <w:spacing w:before="120" w:after="120" w:line="259" w:lineRule="auto"/>
        <w:contextualSpacing/>
        <w:rPr>
          <w:rFonts w:eastAsia="Calibri" w:cs="Arial"/>
          <w:bCs/>
          <w:color w:val="696969" w:themeColor="accent6"/>
          <w:szCs w:val="20"/>
        </w:rPr>
      </w:pPr>
    </w:p>
    <w:p w14:paraId="1239F176" w14:textId="77777777" w:rsidR="00BA1C0E" w:rsidRPr="00BA1C0E" w:rsidRDefault="00BA1C0E" w:rsidP="00BA1C0E">
      <w:pPr>
        <w:spacing w:before="120" w:after="120" w:line="259" w:lineRule="auto"/>
        <w:contextualSpacing/>
        <w:rPr>
          <w:rFonts w:eastAsia="Calibri" w:cs="Arial"/>
          <w:bCs/>
          <w:color w:val="696969" w:themeColor="accent6"/>
          <w:szCs w:val="20"/>
        </w:rPr>
      </w:pPr>
      <w:r w:rsidRPr="00BA1C0E">
        <w:rPr>
          <w:rFonts w:eastAsia="Calibri" w:cs="Arial"/>
          <w:bCs/>
          <w:color w:val="696969" w:themeColor="accent6"/>
          <w:szCs w:val="20"/>
        </w:rPr>
        <w:t>Tomas Villanueva, MD</w:t>
      </w:r>
    </w:p>
    <w:p w14:paraId="53F105AC" w14:textId="77777777" w:rsidR="00BA1C0E" w:rsidRPr="00BA1C0E" w:rsidRDefault="00BA1C0E" w:rsidP="00BA1C0E">
      <w:pPr>
        <w:spacing w:before="120" w:after="120" w:line="259" w:lineRule="auto"/>
        <w:contextualSpacing/>
        <w:rPr>
          <w:rFonts w:eastAsia="Calibri" w:cs="Arial"/>
          <w:bCs/>
          <w:color w:val="696969" w:themeColor="accent6"/>
          <w:szCs w:val="20"/>
        </w:rPr>
      </w:pPr>
      <w:r w:rsidRPr="00BA1C0E">
        <w:rPr>
          <w:rFonts w:eastAsia="Calibri" w:cs="Arial"/>
          <w:bCs/>
          <w:color w:val="696969" w:themeColor="accent6"/>
          <w:szCs w:val="20"/>
        </w:rPr>
        <w:t>Principal</w:t>
      </w:r>
    </w:p>
    <w:p w14:paraId="26E86F9C" w14:textId="6C11DCAA" w:rsidR="007A1399" w:rsidRDefault="00BA1C0E" w:rsidP="00BA1C0E">
      <w:pPr>
        <w:spacing w:before="120" w:after="120" w:line="259" w:lineRule="auto"/>
        <w:contextualSpacing/>
        <w:rPr>
          <w:rFonts w:eastAsia="Calibri" w:cs="Arial"/>
          <w:bCs/>
          <w:color w:val="696969" w:themeColor="accent6"/>
          <w:szCs w:val="20"/>
        </w:rPr>
      </w:pPr>
      <w:r w:rsidRPr="00BA1C0E">
        <w:rPr>
          <w:rFonts w:eastAsia="Calibri" w:cs="Arial"/>
          <w:bCs/>
          <w:color w:val="696969" w:themeColor="accent6"/>
          <w:szCs w:val="20"/>
        </w:rPr>
        <w:t>Vizient</w:t>
      </w:r>
    </w:p>
    <w:p w14:paraId="044B5BC6" w14:textId="5A0C71B3" w:rsidR="00BA1C0E" w:rsidRDefault="00BA1C0E" w:rsidP="00BA1C0E">
      <w:pPr>
        <w:spacing w:before="120" w:after="120" w:line="259" w:lineRule="auto"/>
        <w:contextualSpacing/>
        <w:rPr>
          <w:rFonts w:eastAsia="Calibri" w:cs="Arial"/>
          <w:bCs/>
          <w:color w:val="696969" w:themeColor="accent6"/>
          <w:szCs w:val="20"/>
        </w:rPr>
      </w:pPr>
    </w:p>
    <w:p w14:paraId="2A72D7C4" w14:textId="4E7C8803" w:rsidR="00BA1C0E" w:rsidRDefault="00BA1C0E" w:rsidP="00BA1C0E">
      <w:pPr>
        <w:spacing w:before="120" w:after="120" w:line="259" w:lineRule="auto"/>
        <w:contextualSpacing/>
        <w:rPr>
          <w:rFonts w:eastAsia="Calibri" w:cs="Arial"/>
          <w:bCs/>
          <w:color w:val="696969" w:themeColor="accent6"/>
          <w:szCs w:val="20"/>
        </w:rPr>
      </w:pPr>
      <w:r>
        <w:rPr>
          <w:rFonts w:eastAsia="Calibri" w:cs="Arial"/>
          <w:bCs/>
          <w:color w:val="696969" w:themeColor="accent6"/>
          <w:szCs w:val="20"/>
        </w:rPr>
        <w:t>Presenters:</w:t>
      </w:r>
    </w:p>
    <w:p w14:paraId="1A7AC245" w14:textId="727B891C" w:rsidR="00BA1C0E" w:rsidRDefault="00BA1C0E" w:rsidP="00BA1C0E">
      <w:pPr>
        <w:spacing w:before="120" w:after="120" w:line="259" w:lineRule="auto"/>
        <w:contextualSpacing/>
        <w:rPr>
          <w:rFonts w:eastAsia="Calibri" w:cs="Arial"/>
          <w:bCs/>
          <w:color w:val="696969" w:themeColor="accent6"/>
          <w:szCs w:val="20"/>
        </w:rPr>
      </w:pPr>
    </w:p>
    <w:p w14:paraId="4C99AA75" w14:textId="77777777" w:rsidR="00CA559A" w:rsidRPr="00CA559A" w:rsidRDefault="00CA559A" w:rsidP="00CA559A">
      <w:pPr>
        <w:spacing w:before="120" w:after="120" w:line="259" w:lineRule="auto"/>
        <w:contextualSpacing/>
        <w:rPr>
          <w:rFonts w:eastAsia="Calibri" w:cs="Arial"/>
          <w:bCs/>
          <w:color w:val="696969" w:themeColor="accent6"/>
          <w:szCs w:val="20"/>
        </w:rPr>
      </w:pPr>
      <w:r w:rsidRPr="00CA559A">
        <w:rPr>
          <w:rFonts w:eastAsia="Calibri" w:cs="Arial"/>
          <w:bCs/>
          <w:color w:val="696969" w:themeColor="accent6"/>
          <w:szCs w:val="20"/>
        </w:rPr>
        <w:t>Verlon E. Salley, MHA, CRA</w:t>
      </w:r>
    </w:p>
    <w:p w14:paraId="3E2D1F53" w14:textId="77777777" w:rsidR="00CA559A" w:rsidRPr="00CA559A" w:rsidRDefault="00CA559A" w:rsidP="00CA559A">
      <w:pPr>
        <w:spacing w:before="120" w:after="120" w:line="259" w:lineRule="auto"/>
        <w:contextualSpacing/>
        <w:rPr>
          <w:rFonts w:eastAsia="Calibri" w:cs="Arial"/>
          <w:bCs/>
          <w:color w:val="696969" w:themeColor="accent6"/>
          <w:szCs w:val="20"/>
        </w:rPr>
      </w:pPr>
      <w:r w:rsidRPr="00CA559A">
        <w:rPr>
          <w:rFonts w:eastAsia="Calibri" w:cs="Arial"/>
          <w:bCs/>
          <w:color w:val="696969" w:themeColor="accent6"/>
          <w:szCs w:val="20"/>
        </w:rPr>
        <w:t>Vice President of Community Health Equity</w:t>
      </w:r>
    </w:p>
    <w:p w14:paraId="64177E4E" w14:textId="77777777" w:rsidR="00CA559A" w:rsidRPr="00CA559A" w:rsidRDefault="00CA559A" w:rsidP="00CA559A">
      <w:pPr>
        <w:spacing w:before="120" w:after="120" w:line="259" w:lineRule="auto"/>
        <w:contextualSpacing/>
        <w:rPr>
          <w:rFonts w:eastAsia="Calibri" w:cs="Arial"/>
          <w:bCs/>
          <w:color w:val="696969" w:themeColor="accent6"/>
          <w:szCs w:val="20"/>
        </w:rPr>
      </w:pPr>
      <w:r w:rsidRPr="00CA559A">
        <w:rPr>
          <w:rFonts w:eastAsia="Calibri" w:cs="Arial"/>
          <w:bCs/>
          <w:color w:val="696969" w:themeColor="accent6"/>
          <w:szCs w:val="20"/>
        </w:rPr>
        <w:t>UAB Health System</w:t>
      </w:r>
    </w:p>
    <w:p w14:paraId="7455574A" w14:textId="77777777" w:rsidR="00CA559A" w:rsidRPr="00CA559A" w:rsidRDefault="00CA559A" w:rsidP="00CA559A">
      <w:pPr>
        <w:spacing w:before="120" w:after="120" w:line="259" w:lineRule="auto"/>
        <w:contextualSpacing/>
        <w:rPr>
          <w:rFonts w:eastAsia="Calibri" w:cs="Arial"/>
          <w:bCs/>
          <w:color w:val="696969" w:themeColor="accent6"/>
          <w:szCs w:val="20"/>
        </w:rPr>
      </w:pPr>
    </w:p>
    <w:p w14:paraId="0902B3BD" w14:textId="77777777" w:rsidR="00CA559A" w:rsidRPr="00CA559A" w:rsidRDefault="00CA559A" w:rsidP="00CA559A">
      <w:pPr>
        <w:spacing w:before="120" w:after="120" w:line="259" w:lineRule="auto"/>
        <w:contextualSpacing/>
        <w:rPr>
          <w:rFonts w:eastAsia="Calibri" w:cs="Arial"/>
          <w:bCs/>
          <w:color w:val="696969" w:themeColor="accent6"/>
          <w:szCs w:val="20"/>
        </w:rPr>
      </w:pPr>
      <w:r w:rsidRPr="00CA559A">
        <w:rPr>
          <w:rFonts w:eastAsia="Calibri" w:cs="Arial"/>
          <w:bCs/>
          <w:color w:val="696969" w:themeColor="accent6"/>
          <w:szCs w:val="20"/>
        </w:rPr>
        <w:t>Cynthia Barnard, PhD, MBA</w:t>
      </w:r>
    </w:p>
    <w:p w14:paraId="47B604E5" w14:textId="77777777" w:rsidR="00CA559A" w:rsidRPr="00CA559A" w:rsidRDefault="00CA559A" w:rsidP="00CA559A">
      <w:pPr>
        <w:spacing w:before="120" w:after="120" w:line="259" w:lineRule="auto"/>
        <w:contextualSpacing/>
        <w:rPr>
          <w:rFonts w:eastAsia="Calibri" w:cs="Arial"/>
          <w:bCs/>
          <w:color w:val="696969" w:themeColor="accent6"/>
          <w:szCs w:val="20"/>
        </w:rPr>
      </w:pPr>
      <w:r w:rsidRPr="00CA559A">
        <w:rPr>
          <w:rFonts w:eastAsia="Calibri" w:cs="Arial"/>
          <w:bCs/>
          <w:color w:val="696969" w:themeColor="accent6"/>
          <w:szCs w:val="20"/>
        </w:rPr>
        <w:t xml:space="preserve">Vice President, Quality </w:t>
      </w:r>
    </w:p>
    <w:p w14:paraId="2CE6979D" w14:textId="77777777" w:rsidR="00CA559A" w:rsidRPr="00CA559A" w:rsidRDefault="00CA559A" w:rsidP="00CA559A">
      <w:pPr>
        <w:spacing w:before="120" w:after="120" w:line="259" w:lineRule="auto"/>
        <w:contextualSpacing/>
        <w:rPr>
          <w:rFonts w:eastAsia="Calibri" w:cs="Arial"/>
          <w:bCs/>
          <w:color w:val="696969" w:themeColor="accent6"/>
          <w:szCs w:val="20"/>
        </w:rPr>
      </w:pPr>
      <w:r w:rsidRPr="00CA559A">
        <w:rPr>
          <w:rFonts w:eastAsia="Calibri" w:cs="Arial"/>
          <w:bCs/>
          <w:color w:val="696969" w:themeColor="accent6"/>
          <w:szCs w:val="20"/>
        </w:rPr>
        <w:t>Northwestern Memorial HealthCare</w:t>
      </w:r>
    </w:p>
    <w:p w14:paraId="25533462" w14:textId="77777777" w:rsidR="00CA559A" w:rsidRPr="00CA559A" w:rsidRDefault="00CA559A" w:rsidP="00CA559A">
      <w:pPr>
        <w:spacing w:before="120" w:after="120" w:line="259" w:lineRule="auto"/>
        <w:contextualSpacing/>
        <w:rPr>
          <w:rFonts w:eastAsia="Calibri" w:cs="Arial"/>
          <w:bCs/>
          <w:color w:val="696969" w:themeColor="accent6"/>
          <w:szCs w:val="20"/>
        </w:rPr>
      </w:pPr>
      <w:r w:rsidRPr="00CA559A">
        <w:rPr>
          <w:rFonts w:eastAsia="Calibri" w:cs="Arial"/>
          <w:bCs/>
          <w:color w:val="696969" w:themeColor="accent6"/>
          <w:szCs w:val="20"/>
        </w:rPr>
        <w:t xml:space="preserve"> </w:t>
      </w:r>
    </w:p>
    <w:p w14:paraId="040D5EFC" w14:textId="77777777" w:rsidR="00CA559A" w:rsidRPr="00CA559A" w:rsidRDefault="00CA559A" w:rsidP="00CA559A">
      <w:pPr>
        <w:spacing w:before="120" w:after="120" w:line="259" w:lineRule="auto"/>
        <w:contextualSpacing/>
        <w:rPr>
          <w:rFonts w:eastAsia="Calibri" w:cs="Arial"/>
          <w:bCs/>
          <w:color w:val="696969" w:themeColor="accent6"/>
          <w:szCs w:val="20"/>
        </w:rPr>
      </w:pPr>
      <w:r w:rsidRPr="00CA559A">
        <w:rPr>
          <w:rFonts w:eastAsia="Calibri" w:cs="Arial"/>
          <w:bCs/>
          <w:color w:val="696969" w:themeColor="accent6"/>
          <w:szCs w:val="20"/>
        </w:rPr>
        <w:t>Ann Hall, MBA</w:t>
      </w:r>
    </w:p>
    <w:p w14:paraId="100192B0" w14:textId="77777777" w:rsidR="00CA559A" w:rsidRPr="00CA559A" w:rsidRDefault="00CA559A" w:rsidP="00CA559A">
      <w:pPr>
        <w:spacing w:before="120" w:after="120" w:line="259" w:lineRule="auto"/>
        <w:contextualSpacing/>
        <w:rPr>
          <w:rFonts w:eastAsia="Calibri" w:cs="Arial"/>
          <w:bCs/>
          <w:color w:val="696969" w:themeColor="accent6"/>
          <w:szCs w:val="20"/>
        </w:rPr>
      </w:pPr>
      <w:r w:rsidRPr="00CA559A">
        <w:rPr>
          <w:rFonts w:eastAsia="Calibri" w:cs="Arial"/>
          <w:bCs/>
          <w:color w:val="696969" w:themeColor="accent6"/>
          <w:szCs w:val="20"/>
        </w:rPr>
        <w:t>Vice President, Administration</w:t>
      </w:r>
    </w:p>
    <w:p w14:paraId="276512B3" w14:textId="77777777" w:rsidR="00CA559A" w:rsidRPr="00CA559A" w:rsidRDefault="00CA559A" w:rsidP="00CA559A">
      <w:pPr>
        <w:spacing w:before="120" w:after="120" w:line="259" w:lineRule="auto"/>
        <w:contextualSpacing/>
        <w:rPr>
          <w:rFonts w:eastAsia="Calibri" w:cs="Arial"/>
          <w:bCs/>
          <w:color w:val="696969" w:themeColor="accent6"/>
          <w:szCs w:val="20"/>
        </w:rPr>
      </w:pPr>
      <w:r w:rsidRPr="00CA559A">
        <w:rPr>
          <w:rFonts w:eastAsia="Calibri" w:cs="Arial"/>
          <w:bCs/>
          <w:color w:val="696969" w:themeColor="accent6"/>
          <w:szCs w:val="20"/>
        </w:rPr>
        <w:t>Northwestern Memorial HealthCare</w:t>
      </w:r>
    </w:p>
    <w:p w14:paraId="6B8B2FAC" w14:textId="77777777" w:rsidR="00CA559A" w:rsidRPr="00CA559A" w:rsidRDefault="00CA559A" w:rsidP="00CA559A">
      <w:pPr>
        <w:spacing w:before="120" w:after="120" w:line="259" w:lineRule="auto"/>
        <w:contextualSpacing/>
        <w:rPr>
          <w:rFonts w:eastAsia="Calibri" w:cs="Arial"/>
          <w:bCs/>
          <w:color w:val="696969" w:themeColor="accent6"/>
          <w:szCs w:val="20"/>
        </w:rPr>
      </w:pPr>
    </w:p>
    <w:p w14:paraId="55B0C0BC" w14:textId="77777777" w:rsidR="00CA559A" w:rsidRPr="00CA559A" w:rsidRDefault="00CA559A" w:rsidP="00CA559A">
      <w:pPr>
        <w:spacing w:before="120" w:after="120" w:line="259" w:lineRule="auto"/>
        <w:contextualSpacing/>
        <w:rPr>
          <w:rFonts w:eastAsia="Calibri" w:cs="Arial"/>
          <w:bCs/>
          <w:color w:val="696969" w:themeColor="accent6"/>
          <w:szCs w:val="20"/>
        </w:rPr>
      </w:pPr>
      <w:r w:rsidRPr="00CA559A">
        <w:rPr>
          <w:rFonts w:eastAsia="Calibri" w:cs="Arial"/>
          <w:bCs/>
          <w:color w:val="696969" w:themeColor="accent6"/>
          <w:szCs w:val="20"/>
        </w:rPr>
        <w:t>Mini Swift, MD, MPH, FACP</w:t>
      </w:r>
    </w:p>
    <w:p w14:paraId="78DED1D2" w14:textId="77777777" w:rsidR="00CA559A" w:rsidRPr="00CA559A" w:rsidRDefault="00CA559A" w:rsidP="00CA559A">
      <w:pPr>
        <w:spacing w:before="120" w:after="120" w:line="259" w:lineRule="auto"/>
        <w:contextualSpacing/>
        <w:rPr>
          <w:rFonts w:eastAsia="Calibri" w:cs="Arial"/>
          <w:bCs/>
          <w:color w:val="696969" w:themeColor="accent6"/>
          <w:szCs w:val="20"/>
        </w:rPr>
      </w:pPr>
      <w:r w:rsidRPr="00CA559A">
        <w:rPr>
          <w:rFonts w:eastAsia="Calibri" w:cs="Arial"/>
          <w:bCs/>
          <w:color w:val="696969" w:themeColor="accent6"/>
          <w:szCs w:val="20"/>
        </w:rPr>
        <w:t>Vice President, Population Health</w:t>
      </w:r>
    </w:p>
    <w:p w14:paraId="17246A37" w14:textId="77777777" w:rsidR="00CA559A" w:rsidRPr="00CA559A" w:rsidRDefault="00CA559A" w:rsidP="00CA559A">
      <w:pPr>
        <w:spacing w:before="120" w:after="120" w:line="259" w:lineRule="auto"/>
        <w:contextualSpacing/>
        <w:rPr>
          <w:rFonts w:eastAsia="Calibri" w:cs="Arial"/>
          <w:bCs/>
          <w:color w:val="696969" w:themeColor="accent6"/>
          <w:szCs w:val="20"/>
        </w:rPr>
      </w:pPr>
      <w:r w:rsidRPr="00CA559A">
        <w:rPr>
          <w:rFonts w:eastAsia="Calibri" w:cs="Arial"/>
          <w:bCs/>
          <w:color w:val="696969" w:themeColor="accent6"/>
          <w:szCs w:val="20"/>
        </w:rPr>
        <w:t>Alameda Health System</w:t>
      </w:r>
    </w:p>
    <w:p w14:paraId="6B0B7C72" w14:textId="77777777" w:rsidR="00CA559A" w:rsidRPr="00CA559A" w:rsidRDefault="00CA559A" w:rsidP="00CA559A">
      <w:pPr>
        <w:spacing w:before="120" w:after="120" w:line="259" w:lineRule="auto"/>
        <w:contextualSpacing/>
        <w:rPr>
          <w:rFonts w:eastAsia="Calibri" w:cs="Arial"/>
          <w:bCs/>
          <w:color w:val="696969" w:themeColor="accent6"/>
          <w:szCs w:val="20"/>
        </w:rPr>
      </w:pPr>
    </w:p>
    <w:p w14:paraId="32B211A8" w14:textId="77777777" w:rsidR="00CA559A" w:rsidRPr="00CA559A" w:rsidRDefault="00CA559A" w:rsidP="00CA559A">
      <w:pPr>
        <w:spacing w:before="120" w:after="120" w:line="259" w:lineRule="auto"/>
        <w:contextualSpacing/>
        <w:rPr>
          <w:rFonts w:eastAsia="Calibri" w:cs="Arial"/>
          <w:bCs/>
          <w:color w:val="696969" w:themeColor="accent6"/>
          <w:szCs w:val="20"/>
        </w:rPr>
      </w:pPr>
      <w:r w:rsidRPr="00CA559A">
        <w:rPr>
          <w:rFonts w:eastAsia="Calibri" w:cs="Arial"/>
          <w:bCs/>
          <w:color w:val="696969" w:themeColor="accent6"/>
          <w:szCs w:val="20"/>
        </w:rPr>
        <w:t>Roderick King, MD, MPH</w:t>
      </w:r>
    </w:p>
    <w:p w14:paraId="745C37C4" w14:textId="77777777" w:rsidR="00CA559A" w:rsidRPr="00CA559A" w:rsidRDefault="00CA559A" w:rsidP="00CA559A">
      <w:pPr>
        <w:spacing w:before="120" w:after="120" w:line="259" w:lineRule="auto"/>
        <w:contextualSpacing/>
        <w:rPr>
          <w:rFonts w:eastAsia="Calibri" w:cs="Arial"/>
          <w:bCs/>
          <w:color w:val="696969" w:themeColor="accent6"/>
          <w:szCs w:val="20"/>
        </w:rPr>
      </w:pPr>
      <w:r w:rsidRPr="00CA559A">
        <w:rPr>
          <w:rFonts w:eastAsia="Calibri" w:cs="Arial"/>
          <w:bCs/>
          <w:color w:val="696969" w:themeColor="accent6"/>
          <w:szCs w:val="20"/>
        </w:rPr>
        <w:t>Senior Vice President, Chief Equity, Diversity, and Inclusion Officer</w:t>
      </w:r>
    </w:p>
    <w:p w14:paraId="0847F248" w14:textId="10D43CF6" w:rsidR="00BA1C0E" w:rsidRPr="00BA1C0E" w:rsidRDefault="00CA559A" w:rsidP="00CA559A">
      <w:pPr>
        <w:spacing w:before="120" w:after="120" w:line="259" w:lineRule="auto"/>
        <w:contextualSpacing/>
        <w:rPr>
          <w:rFonts w:eastAsia="Calibri" w:cs="Arial"/>
          <w:bCs/>
          <w:color w:val="696969" w:themeColor="accent6"/>
          <w:szCs w:val="20"/>
        </w:rPr>
      </w:pPr>
      <w:r w:rsidRPr="00CA559A">
        <w:rPr>
          <w:rFonts w:eastAsia="Calibri" w:cs="Arial"/>
          <w:bCs/>
          <w:color w:val="696969" w:themeColor="accent6"/>
          <w:szCs w:val="20"/>
        </w:rPr>
        <w:t>University of Maryland Medical System</w:t>
      </w:r>
    </w:p>
    <w:sectPr w:rsidR="00BA1C0E" w:rsidRPr="00BA1C0E" w:rsidSect="00453896">
      <w:headerReference w:type="even" r:id="rId35"/>
      <w:headerReference w:type="default" r:id="rId36"/>
      <w:footerReference w:type="default" r:id="rId37"/>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4811FB"/>
    <w:multiLevelType w:val="hybridMultilevel"/>
    <w:tmpl w:val="16145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150DDD"/>
    <w:multiLevelType w:val="hybridMultilevel"/>
    <w:tmpl w:val="BD526FA6"/>
    <w:lvl w:ilvl="0" w:tplc="2960A2B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3"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6"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2C05257"/>
    <w:multiLevelType w:val="hybridMultilevel"/>
    <w:tmpl w:val="2C448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5E150AFD"/>
    <w:multiLevelType w:val="hybridMultilevel"/>
    <w:tmpl w:val="6828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7"/>
  </w:num>
  <w:num w:numId="2">
    <w:abstractNumId w:val="19"/>
  </w:num>
  <w:num w:numId="3">
    <w:abstractNumId w:val="36"/>
  </w:num>
  <w:num w:numId="4">
    <w:abstractNumId w:val="36"/>
  </w:num>
  <w:num w:numId="5">
    <w:abstractNumId w:val="32"/>
  </w:num>
  <w:num w:numId="6">
    <w:abstractNumId w:val="4"/>
  </w:num>
  <w:num w:numId="7">
    <w:abstractNumId w:val="26"/>
  </w:num>
  <w:num w:numId="8">
    <w:abstractNumId w:val="43"/>
  </w:num>
  <w:num w:numId="9">
    <w:abstractNumId w:val="40"/>
  </w:num>
  <w:num w:numId="10">
    <w:abstractNumId w:val="44"/>
  </w:num>
  <w:num w:numId="11">
    <w:abstractNumId w:val="14"/>
  </w:num>
  <w:num w:numId="12">
    <w:abstractNumId w:val="28"/>
  </w:num>
  <w:num w:numId="13">
    <w:abstractNumId w:val="18"/>
  </w:num>
  <w:num w:numId="14">
    <w:abstractNumId w:val="34"/>
  </w:num>
  <w:num w:numId="15">
    <w:abstractNumId w:val="21"/>
  </w:num>
  <w:num w:numId="16">
    <w:abstractNumId w:val="6"/>
  </w:num>
  <w:num w:numId="17">
    <w:abstractNumId w:val="15"/>
  </w:num>
  <w:num w:numId="18">
    <w:abstractNumId w:val="39"/>
  </w:num>
  <w:num w:numId="19">
    <w:abstractNumId w:val="42"/>
  </w:num>
  <w:num w:numId="20">
    <w:abstractNumId w:val="31"/>
  </w:num>
  <w:num w:numId="21">
    <w:abstractNumId w:val="9"/>
  </w:num>
  <w:num w:numId="22">
    <w:abstractNumId w:val="24"/>
  </w:num>
  <w:num w:numId="23">
    <w:abstractNumId w:val="12"/>
  </w:num>
  <w:num w:numId="24">
    <w:abstractNumId w:val="38"/>
  </w:num>
  <w:num w:numId="25">
    <w:abstractNumId w:val="3"/>
  </w:num>
  <w:num w:numId="26">
    <w:abstractNumId w:val="22"/>
  </w:num>
  <w:num w:numId="27">
    <w:abstractNumId w:val="41"/>
  </w:num>
  <w:num w:numId="28">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0"/>
  </w:num>
  <w:num w:numId="32">
    <w:abstractNumId w:val="8"/>
  </w:num>
  <w:num w:numId="33">
    <w:abstractNumId w:val="37"/>
  </w:num>
  <w:num w:numId="34">
    <w:abstractNumId w:val="23"/>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20"/>
  </w:num>
  <w:num w:numId="42">
    <w:abstractNumId w:val="33"/>
  </w:num>
  <w:num w:numId="43">
    <w:abstractNumId w:val="17"/>
  </w:num>
  <w:num w:numId="44">
    <w:abstractNumId w:val="11"/>
  </w:num>
  <w:num w:numId="45">
    <w:abstractNumId w:val="25"/>
  </w:num>
  <w:num w:numId="46">
    <w:abstractNumId w:val="13"/>
  </w:num>
  <w:num w:numId="47">
    <w:abstractNumId w:val="35"/>
  </w:num>
  <w:num w:numId="48">
    <w:abstractNumId w:val="29"/>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attachedTemplate r:id="rId1"/>
  <w:defaultTabStop w:val="720"/>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3C8A"/>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1C1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A1399"/>
    <w:rsid w:val="007C2570"/>
    <w:rsid w:val="007C6E08"/>
    <w:rsid w:val="007D473D"/>
    <w:rsid w:val="007E45DA"/>
    <w:rsid w:val="007F2200"/>
    <w:rsid w:val="007F42A3"/>
    <w:rsid w:val="007F7B52"/>
    <w:rsid w:val="00811EB7"/>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5CB1"/>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0FE0"/>
    <w:rsid w:val="00B75EF3"/>
    <w:rsid w:val="00B7767D"/>
    <w:rsid w:val="00B82B14"/>
    <w:rsid w:val="00B82EE5"/>
    <w:rsid w:val="00B914EC"/>
    <w:rsid w:val="00BA1C0E"/>
    <w:rsid w:val="00BA2D73"/>
    <w:rsid w:val="00BA6CBF"/>
    <w:rsid w:val="00BB6CB3"/>
    <w:rsid w:val="00BB6F5C"/>
    <w:rsid w:val="00BB7234"/>
    <w:rsid w:val="00BC037D"/>
    <w:rsid w:val="00BC3377"/>
    <w:rsid w:val="00BC3FDA"/>
    <w:rsid w:val="00BD03A7"/>
    <w:rsid w:val="00BD6614"/>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A559A"/>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1943"/>
    <w:rsid w:val="00DA6BD0"/>
    <w:rsid w:val="00DB2481"/>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374BD"/>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1313"/>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0.xml><?xml version="1.0" encoding="utf-8"?>
<DataSourceInfo>
  <Id>87651697-ca1f-4d80-9f69-bb743e325714</Id>
  <MajorVersion>0</MajorVersion>
  <MinorVersion>1</MinorVersion>
  <DataSourceType>Expression</DataSourceType>
  <Name>Computed</Name>
  <Description/>
  <Filter/>
  <DataFields/>
</DataSourceInfo>
</file>

<file path=customXml/item1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2.xml><?xml version="1.0" encoding="utf-8"?>
<DocPartTree/>
</file>

<file path=customXml/item13.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4.xml><?xml version="1.0" encoding="utf-8"?>
<VariableUsageMapping/>
</file>

<file path=customXml/item15.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6.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7.xml><?xml version="1.0" encoding="utf-8"?>
<SourceDataModel Name="AD_HOC" TargetDataSourceId="80be7e5f-6e71-448c-9228-23264555308c"/>
</file>

<file path=customXml/item18.xml><?xml version="1.0" encoding="utf-8"?>
<?mso-contentType ?>
<FormTemplates xmlns="http://schemas.microsoft.com/sharepoint/v3/contenttype/forms">
  <Display>DocumentLibraryForm</Display>
  <Edit>DocumentLibraryForm</Edit>
  <New>DocumentLibraryForm</New>
</FormTemplates>
</file>

<file path=customXml/item19.xml><?xml version="1.0" encoding="utf-8"?>
<VariableListDefinition name="Computed" displayName="Computed" id="69155e26-4760-488b-ab4c-bb15b0f8b2a2" isdomainofvalue="False" dataSourceId="87651697-ca1f-4d80-9f69-bb743e325714"/>
</file>

<file path=customXml/item2.xml><?xml version="1.0" encoding="utf-8"?>
<DataSourceInfo>
  <Id>80be7e5f-6e71-448c-9228-23264555308c</Id>
  <MajorVersion>0</MajorVersion>
  <MinorVersion>1</MinorVersion>
  <DataSourceType>Ad_Hoc</DataSourceType>
  <Name>AD_HOC</Name>
  <Description/>
  <Filter/>
  <DataFields/>
</DataSourceInfo>
</file>

<file path=customXml/item20.xml><?xml version="1.0" encoding="utf-8"?>
<AllWordPDs>
</AllWordPDs>
</file>

<file path=customXml/item21.xml><?xml version="1.0" encoding="utf-8"?>
<?mso-contentType ?>
<SharedContentType xmlns="Microsoft.SharePoint.Taxonomy.ContentTypeSync" SourceId="c9bec5de-3132-4daf-ae55-1613447ae162" ContentTypeId="0x0101003892C1470B32FA4ABADA805F9A36FDE40106" PreviousValue="false"/>
</file>

<file path=customXml/item22.xml><?xml version="1.0" encoding="utf-8"?>
<DataSourceInfo>
  <Id>00b80028-d226-4a39-9a19-6787589aad19</Id>
  <MajorVersion>0</MajorVersion>
  <MinorVersion>1</MinorVersion>
  <DataSourceType>System</DataSourceType>
  <Name>System</Name>
  <Description/>
  <Filter/>
  <DataFields/>
</DataSourceInfo>
</file>

<file path=customXml/item23.xml><?xml version="1.0" encoding="utf-8"?>
<SourceDataModel Name="System" TargetDataSourceId="00b80028-d226-4a39-9a19-6787589aad19"/>
</file>

<file path=customXml/item24.xml><?xml version="1.0" encoding="utf-8"?>
<AllMetadata/>
</file>

<file path=customXml/item25.xml><?xml version="1.0" encoding="utf-8"?>
<SourceDataModel Name="Computed" TargetDataSourceId="87651697-ca1f-4d80-9f69-bb743e325714"/>
</file>

<file path=customXml/item26.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7.xml><?xml version="1.0" encoding="utf-8"?>
<VariableListDefinition name="AD_HOC" displayName="AD_HOC" id="9426ea6f-1b24-4683-bca3-85d71f6375fd" isdomainofvalue="False" dataSourceId="80be7e5f-6e71-448c-9228-23264555308c"/>
</file>

<file path=customXml/item3.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AllExternalAdhocVariableMappings/>
</file>

<file path=customXml/item6.xml><?xml version="1.0" encoding="utf-8"?>
<VariableListDefinition name="System" displayName="System" id="dc9731b4-d0d2-4ed5-b20d-434d69de1706" isdomainofvalue="False" dataSourceId="00b80028-d226-4a39-9a19-6787589aad19"/>
</file>

<file path=customXml/item7.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8.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9.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Props1.xml><?xml version="1.0" encoding="utf-8"?>
<ds:datastoreItem xmlns:ds="http://schemas.openxmlformats.org/officeDocument/2006/customXml" ds:itemID="{BEAFDBBE-0F51-4017-B707-8386C7FBABFD}">
  <ds:schemaRefs/>
</ds:datastoreItem>
</file>

<file path=customXml/itemProps10.xml><?xml version="1.0" encoding="utf-8"?>
<ds:datastoreItem xmlns:ds="http://schemas.openxmlformats.org/officeDocument/2006/customXml" ds:itemID="{83B1EF68-4D55-4397-AF73-D916BC2254F0}">
  <ds:schemaRefs/>
</ds:datastoreItem>
</file>

<file path=customXml/itemProps11.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2.xml><?xml version="1.0" encoding="utf-8"?>
<ds:datastoreItem xmlns:ds="http://schemas.openxmlformats.org/officeDocument/2006/customXml" ds:itemID="{54E4ECD0-5730-4CBC-B5C8-CDD180BD053A}">
  <ds:schemaRefs/>
</ds:datastoreItem>
</file>

<file path=customXml/itemProps13.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4.xml><?xml version="1.0" encoding="utf-8"?>
<ds:datastoreItem xmlns:ds="http://schemas.openxmlformats.org/officeDocument/2006/customXml" ds:itemID="{E714D73B-064F-4FC2-AD89-143579607756}">
  <ds:schemaRefs/>
</ds:datastoreItem>
</file>

<file path=customXml/itemProps15.xml><?xml version="1.0" encoding="utf-8"?>
<ds:datastoreItem xmlns:ds="http://schemas.openxmlformats.org/officeDocument/2006/customXml" ds:itemID="{C4AEAB29-4929-45AF-A192-84C4D708764D}">
  <ds:schemaRefs/>
</ds:datastoreItem>
</file>

<file path=customXml/itemProps16.xml><?xml version="1.0" encoding="utf-8"?>
<ds:datastoreItem xmlns:ds="http://schemas.openxmlformats.org/officeDocument/2006/customXml" ds:itemID="{5B401B9D-B553-4B56-A34A-971673CC9681}">
  <ds:schemaRefs/>
</ds:datastoreItem>
</file>

<file path=customXml/itemProps17.xml><?xml version="1.0" encoding="utf-8"?>
<ds:datastoreItem xmlns:ds="http://schemas.openxmlformats.org/officeDocument/2006/customXml" ds:itemID="{D44D0B5A-EC6D-4AEA-A833-02344E0C6DB2}">
  <ds:schemaRefs/>
</ds:datastoreItem>
</file>

<file path=customXml/itemProps18.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9.xml><?xml version="1.0" encoding="utf-8"?>
<ds:datastoreItem xmlns:ds="http://schemas.openxmlformats.org/officeDocument/2006/customXml" ds:itemID="{37871AC4-84F1-4DCF-9181-89FBC406BA26}">
  <ds:schemaRefs/>
</ds:datastoreItem>
</file>

<file path=customXml/itemProps2.xml><?xml version="1.0" encoding="utf-8"?>
<ds:datastoreItem xmlns:ds="http://schemas.openxmlformats.org/officeDocument/2006/customXml" ds:itemID="{D4628565-9CB4-4F10-AA9C-1309D57A874A}">
  <ds:schemaRefs/>
</ds:datastoreItem>
</file>

<file path=customXml/itemProps20.xml><?xml version="1.0" encoding="utf-8"?>
<ds:datastoreItem xmlns:ds="http://schemas.openxmlformats.org/officeDocument/2006/customXml" ds:itemID="{78E85137-610F-4DE4-A961-7F7A1DA29F2D}">
  <ds:schemaRefs/>
</ds:datastoreItem>
</file>

<file path=customXml/itemProps21.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2.xml><?xml version="1.0" encoding="utf-8"?>
<ds:datastoreItem xmlns:ds="http://schemas.openxmlformats.org/officeDocument/2006/customXml" ds:itemID="{7CA12843-4DEB-4A4D-9869-29F66BB28D05}">
  <ds:schemaRefs/>
</ds:datastoreItem>
</file>

<file path=customXml/itemProps23.xml><?xml version="1.0" encoding="utf-8"?>
<ds:datastoreItem xmlns:ds="http://schemas.openxmlformats.org/officeDocument/2006/customXml" ds:itemID="{E0C162D0-F7BA-4089-AC31-880761F0BD65}">
  <ds:schemaRefs/>
</ds:datastoreItem>
</file>

<file path=customXml/itemProps24.xml><?xml version="1.0" encoding="utf-8"?>
<ds:datastoreItem xmlns:ds="http://schemas.openxmlformats.org/officeDocument/2006/customXml" ds:itemID="{A613EE9C-F5E0-4282-839C-53FE8976D615}">
  <ds:schemaRefs/>
</ds:datastoreItem>
</file>

<file path=customXml/itemProps25.xml><?xml version="1.0" encoding="utf-8"?>
<ds:datastoreItem xmlns:ds="http://schemas.openxmlformats.org/officeDocument/2006/customXml" ds:itemID="{4C134B16-2CC0-4F00-BAB8-0BCCEF3E9F16}">
  <ds:schemaRefs/>
</ds:datastoreItem>
</file>

<file path=customXml/itemProps26.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27.xml><?xml version="1.0" encoding="utf-8"?>
<ds:datastoreItem xmlns:ds="http://schemas.openxmlformats.org/officeDocument/2006/customXml" ds:itemID="{1D690A50-E3B4-44F5-A4C5-75EEC88CF4EC}">
  <ds:schemaRefs/>
</ds:datastoreItem>
</file>

<file path=customXml/itemProps3.xml><?xml version="1.0" encoding="utf-8"?>
<ds:datastoreItem xmlns:ds="http://schemas.openxmlformats.org/officeDocument/2006/customXml" ds:itemID="{DE544662-F77F-4442-B53C-A34A18686309}">
  <ds:schemaRefs/>
</ds:datastoreItem>
</file>

<file path=customXml/itemProps4.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5.xml><?xml version="1.0" encoding="utf-8"?>
<ds:datastoreItem xmlns:ds="http://schemas.openxmlformats.org/officeDocument/2006/customXml" ds:itemID="{7B773B23-CD27-407C-8EF7-714316C2ACF2}">
  <ds:schemaRefs/>
</ds:datastoreItem>
</file>

<file path=customXml/itemProps6.xml><?xml version="1.0" encoding="utf-8"?>
<ds:datastoreItem xmlns:ds="http://schemas.openxmlformats.org/officeDocument/2006/customXml" ds:itemID="{80CE4447-D1BD-469E-BD8B-B31A4C9A896F}">
  <ds:schemaRefs/>
</ds:datastoreItem>
</file>

<file path=customXml/itemProps7.xml><?xml version="1.0" encoding="utf-8"?>
<ds:datastoreItem xmlns:ds="http://schemas.openxmlformats.org/officeDocument/2006/customXml" ds:itemID="{0D4A98D7-A056-4A12-A949-9E2EE5A35FE4}">
  <ds:schemaRefs/>
</ds:datastoreItem>
</file>

<file path=customXml/itemProps8.xml><?xml version="1.0" encoding="utf-8"?>
<ds:datastoreItem xmlns:ds="http://schemas.openxmlformats.org/officeDocument/2006/customXml" ds:itemID="{BDDC9A50-D520-4DBB-861E-17850ECDD206}">
  <ds:schemaRefs/>
</ds:datastoreItem>
</file>

<file path=customXml/itemProps9.xml><?xml version="1.0" encoding="utf-8"?>
<ds:datastoreItem xmlns:ds="http://schemas.openxmlformats.org/officeDocument/2006/customXml" ds:itemID="{0510B9D0-C027-45D1-B797-FA865004CBBF}">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36</TotalTime>
  <Pages>3</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4486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35</cp:revision>
  <cp:lastPrinted>2015-12-22T16:01:00Z</cp:lastPrinted>
  <dcterms:created xsi:type="dcterms:W3CDTF">2020-01-30T19:54:00Z</dcterms:created>
  <dcterms:modified xsi:type="dcterms:W3CDTF">2022-03-31T18:05:00Z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