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7EA1C36" w14:textId="77777777" w:rsidR="00295815" w:rsidRDefault="00295815" w:rsidP="004A294A">
      <w:pPr>
        <w:pStyle w:val="BodyText1"/>
        <w:rPr>
          <w:rFonts w:eastAsiaTheme="majorEastAsia" w:cstheme="majorBidi"/>
          <w:b/>
          <w:bCs/>
          <w:color w:val="01ADAB" w:themeColor="accent4"/>
          <w:sz w:val="28"/>
          <w:szCs w:val="28"/>
        </w:rPr>
      </w:pPr>
      <w:r w:rsidRPr="00295815">
        <w:rPr>
          <w:rFonts w:eastAsiaTheme="majorEastAsia" w:cstheme="majorBidi"/>
          <w:b/>
          <w:bCs/>
          <w:color w:val="01ADAB" w:themeColor="accent4"/>
          <w:sz w:val="28"/>
          <w:szCs w:val="28"/>
        </w:rPr>
        <w:t xml:space="preserve">A Not So </w:t>
      </w:r>
      <w:proofErr w:type="spellStart"/>
      <w:r w:rsidRPr="00295815">
        <w:rPr>
          <w:rFonts w:eastAsiaTheme="majorEastAsia" w:cstheme="majorBidi"/>
          <w:b/>
          <w:bCs/>
          <w:color w:val="01ADAB" w:themeColor="accent4"/>
          <w:sz w:val="28"/>
          <w:szCs w:val="28"/>
        </w:rPr>
        <w:t>Humerus</w:t>
      </w:r>
      <w:proofErr w:type="spellEnd"/>
      <w:r w:rsidRPr="00295815">
        <w:rPr>
          <w:rFonts w:eastAsiaTheme="majorEastAsia" w:cstheme="majorBidi"/>
          <w:b/>
          <w:bCs/>
          <w:color w:val="01ADAB" w:themeColor="accent4"/>
          <w:sz w:val="28"/>
          <w:szCs w:val="28"/>
        </w:rPr>
        <w:t xml:space="preserve"> Update on Osteoporosis Treatment Guidelines</w:t>
      </w:r>
    </w:p>
    <w:p w14:paraId="0D0DC3CD" w14:textId="549517E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95815">
        <w:rPr>
          <w:color w:val="595959" w:themeColor="text1" w:themeTint="A6"/>
        </w:rPr>
        <w:t>March 31, 2022</w:t>
      </w:r>
    </w:p>
    <w:p w14:paraId="641D3E3A" w14:textId="27799B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715B3" w:rsidRPr="005715B3">
        <w:rPr>
          <w:color w:val="595959" w:themeColor="text1" w:themeTint="A6"/>
        </w:rPr>
        <w:t>Kelly Ko,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A91D14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715B3">
        <w:rPr>
          <w:rFonts w:cs="Arial"/>
          <w:b/>
          <w:color w:val="595959" w:themeColor="text1" w:themeTint="A6"/>
          <w:szCs w:val="20"/>
        </w:rPr>
        <w:t>May 15,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31DFDFB" w14:textId="7DE1F869" w:rsidR="00465632" w:rsidRPr="00465632" w:rsidRDefault="00465632" w:rsidP="00465632">
      <w:pPr>
        <w:pStyle w:val="ListParagraph"/>
        <w:numPr>
          <w:ilvl w:val="0"/>
          <w:numId w:val="47"/>
        </w:numPr>
        <w:spacing w:after="120"/>
        <w:rPr>
          <w:rFonts w:eastAsia="Calibri" w:cs="Arial"/>
          <w:color w:val="595959" w:themeColor="text1" w:themeTint="A6"/>
          <w:szCs w:val="20"/>
        </w:rPr>
      </w:pPr>
      <w:r w:rsidRPr="00465632">
        <w:rPr>
          <w:rFonts w:eastAsia="Calibri" w:cs="Arial"/>
          <w:color w:val="595959" w:themeColor="text1" w:themeTint="A6"/>
          <w:szCs w:val="20"/>
        </w:rPr>
        <w:t xml:space="preserve">Describe the pathophysiology, diagnosis, and treatment for osteoporosis </w:t>
      </w:r>
    </w:p>
    <w:p w14:paraId="40A56784" w14:textId="7B27FC74" w:rsidR="00465632" w:rsidRPr="00465632" w:rsidRDefault="00465632" w:rsidP="00465632">
      <w:pPr>
        <w:pStyle w:val="ListParagraph"/>
        <w:numPr>
          <w:ilvl w:val="0"/>
          <w:numId w:val="47"/>
        </w:numPr>
        <w:spacing w:after="120"/>
        <w:rPr>
          <w:rFonts w:eastAsia="Calibri" w:cs="Arial"/>
          <w:color w:val="595959" w:themeColor="text1" w:themeTint="A6"/>
          <w:szCs w:val="20"/>
        </w:rPr>
      </w:pPr>
      <w:r w:rsidRPr="00465632">
        <w:rPr>
          <w:rFonts w:eastAsia="Calibri" w:cs="Arial"/>
          <w:color w:val="595959" w:themeColor="text1" w:themeTint="A6"/>
          <w:szCs w:val="20"/>
        </w:rPr>
        <w:t xml:space="preserve">Review and discuss the updated recommendations in pharmacological treatment of osteoporosis including </w:t>
      </w:r>
      <w:proofErr w:type="spellStart"/>
      <w:r w:rsidRPr="00465632">
        <w:rPr>
          <w:rFonts w:eastAsia="Calibri" w:cs="Arial"/>
          <w:color w:val="595959" w:themeColor="text1" w:themeTint="A6"/>
          <w:szCs w:val="20"/>
        </w:rPr>
        <w:t>romoszumab</w:t>
      </w:r>
      <w:proofErr w:type="spellEnd"/>
      <w:r w:rsidRPr="00465632">
        <w:rPr>
          <w:rFonts w:eastAsia="Calibri" w:cs="Arial"/>
          <w:color w:val="595959" w:themeColor="text1" w:themeTint="A6"/>
          <w:szCs w:val="20"/>
        </w:rPr>
        <w:t xml:space="preserve"> </w:t>
      </w:r>
    </w:p>
    <w:p w14:paraId="032E1FFF" w14:textId="62400E2D" w:rsidR="00465632" w:rsidRPr="00465632" w:rsidRDefault="00465632" w:rsidP="00465632">
      <w:pPr>
        <w:pStyle w:val="ListParagraph"/>
        <w:numPr>
          <w:ilvl w:val="0"/>
          <w:numId w:val="47"/>
        </w:numPr>
        <w:spacing w:after="120"/>
        <w:rPr>
          <w:rFonts w:eastAsia="Calibri" w:cs="Arial"/>
          <w:color w:val="595959" w:themeColor="text1" w:themeTint="A6"/>
          <w:szCs w:val="20"/>
        </w:rPr>
      </w:pPr>
      <w:r w:rsidRPr="00465632">
        <w:rPr>
          <w:rFonts w:eastAsia="Calibri" w:cs="Arial"/>
          <w:color w:val="595959" w:themeColor="text1" w:themeTint="A6"/>
          <w:szCs w:val="20"/>
        </w:rPr>
        <w:t xml:space="preserve">Outline the pharmacological therapies for osteoporosis including drug holidays and adverse effects </w:t>
      </w:r>
    </w:p>
    <w:p w14:paraId="0DF95F67" w14:textId="77777777" w:rsidR="00175D2D" w:rsidRDefault="001449C2" w:rsidP="00175D2D">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13AF3225" w14:textId="77777777" w:rsidR="00175D2D" w:rsidRDefault="00175D2D" w:rsidP="00175D2D">
      <w:pPr>
        <w:spacing w:after="120"/>
        <w:rPr>
          <w:rFonts w:eastAsia="Calibri" w:cs="Arial"/>
          <w:color w:val="595959" w:themeColor="text1" w:themeTint="A6"/>
          <w:szCs w:val="20"/>
        </w:rPr>
      </w:pPr>
      <w:r w:rsidRPr="00175D2D">
        <w:rPr>
          <w:rFonts w:eastAsia="Calibri" w:cs="Arial"/>
          <w:color w:val="595959" w:themeColor="text1" w:themeTint="A6"/>
          <w:szCs w:val="20"/>
        </w:rPr>
        <w:t>1.</w:t>
      </w:r>
      <w:r w:rsidRPr="00175D2D">
        <w:rPr>
          <w:rFonts w:eastAsia="Calibri" w:cs="Arial"/>
          <w:color w:val="595959" w:themeColor="text1" w:themeTint="A6"/>
          <w:szCs w:val="20"/>
        </w:rPr>
        <w:tab/>
        <w:t xml:space="preserve">Identify medications used in osteoporosis including </w:t>
      </w:r>
      <w:proofErr w:type="spellStart"/>
      <w:r w:rsidRPr="00175D2D">
        <w:rPr>
          <w:rFonts w:eastAsia="Calibri" w:cs="Arial"/>
          <w:color w:val="595959" w:themeColor="text1" w:themeTint="A6"/>
          <w:szCs w:val="20"/>
        </w:rPr>
        <w:t>romoszumab</w:t>
      </w:r>
      <w:proofErr w:type="spellEnd"/>
    </w:p>
    <w:p w14:paraId="42E3F55E" w14:textId="77777777" w:rsidR="00175D2D" w:rsidRDefault="00175D2D" w:rsidP="00175D2D">
      <w:pPr>
        <w:spacing w:after="120"/>
        <w:rPr>
          <w:rFonts w:eastAsia="Calibri" w:cs="Arial"/>
          <w:color w:val="595959" w:themeColor="text1" w:themeTint="A6"/>
          <w:szCs w:val="20"/>
        </w:rPr>
      </w:pPr>
    </w:p>
    <w:p w14:paraId="0F51EB96" w14:textId="77777777" w:rsidR="00175D2D" w:rsidRDefault="00175D2D" w:rsidP="00175D2D">
      <w:pPr>
        <w:spacing w:after="120"/>
        <w:rPr>
          <w:rFonts w:eastAsia="Calibri" w:cs="Arial"/>
          <w:color w:val="595959" w:themeColor="text1" w:themeTint="A6"/>
          <w:szCs w:val="20"/>
        </w:rPr>
      </w:pPr>
    </w:p>
    <w:p w14:paraId="0666988C" w14:textId="77777777" w:rsidR="00175D2D" w:rsidRDefault="00175D2D" w:rsidP="00175D2D">
      <w:pPr>
        <w:spacing w:after="120"/>
        <w:rPr>
          <w:rFonts w:eastAsia="Calibri" w:cs="Arial"/>
          <w:color w:val="595959" w:themeColor="text1" w:themeTint="A6"/>
          <w:szCs w:val="20"/>
        </w:rPr>
      </w:pPr>
    </w:p>
    <w:p w14:paraId="4BD73991" w14:textId="54C78C84" w:rsidR="00155E54" w:rsidRPr="000211DF" w:rsidRDefault="00155E54" w:rsidP="00175D2D">
      <w:pPr>
        <w:spacing w:after="120"/>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61A7BAE"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FF7D2C">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0088BB3" w14:textId="0662B2DC" w:rsidR="00DA1943" w:rsidRDefault="00F374BD" w:rsidP="00174CB8">
      <w:pPr>
        <w:rPr>
          <w:rFonts w:cs="Arial"/>
          <w:color w:val="595959" w:themeColor="text1" w:themeTint="A6"/>
        </w:rPr>
      </w:pPr>
      <w:r w:rsidRPr="00145C63">
        <w:rPr>
          <w:rFonts w:cs="Arial"/>
          <w:color w:val="595959" w:themeColor="text1" w:themeTint="A6"/>
        </w:rPr>
        <w:t>Universal Activity Number</w:t>
      </w:r>
      <w:r w:rsidR="00174CB8">
        <w:rPr>
          <w:rFonts w:cs="Arial"/>
          <w:color w:val="595959" w:themeColor="text1" w:themeTint="A6"/>
        </w:rPr>
        <w:t>(s)</w:t>
      </w:r>
      <w:r w:rsidRPr="00145C63">
        <w:rPr>
          <w:rFonts w:cs="Arial"/>
          <w:color w:val="595959" w:themeColor="text1" w:themeTint="A6"/>
        </w:rPr>
        <w:t xml:space="preserve">: </w:t>
      </w:r>
      <w:r w:rsidR="00174CB8" w:rsidRPr="00174CB8">
        <w:rPr>
          <w:rFonts w:cs="Arial"/>
          <w:color w:val="595959" w:themeColor="text1" w:themeTint="A6"/>
        </w:rPr>
        <w:t>JA0006103-9999-22-130-L01-P</w:t>
      </w:r>
      <w:r w:rsidR="00DF25FA">
        <w:rPr>
          <w:rFonts w:cs="Arial"/>
          <w:color w:val="595959" w:themeColor="text1" w:themeTint="A6"/>
        </w:rPr>
        <w:t xml:space="preserve"> and </w:t>
      </w:r>
      <w:r w:rsidR="00174CB8" w:rsidRPr="00174CB8">
        <w:rPr>
          <w:rFonts w:cs="Arial"/>
          <w:color w:val="595959" w:themeColor="text1" w:themeTint="A6"/>
        </w:rPr>
        <w:t>JA0006103-9999-22-130-L01-T</w:t>
      </w:r>
    </w:p>
    <w:p w14:paraId="369F7F1A" w14:textId="77777777" w:rsidR="00174CB8" w:rsidRDefault="00174CB8" w:rsidP="00174CB8">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37D91C29" w14:textId="77777777" w:rsidR="002F0342" w:rsidRPr="002F0342" w:rsidRDefault="002F0342" w:rsidP="002F0342">
      <w:pPr>
        <w:rPr>
          <w:bCs/>
          <w:color w:val="595959" w:themeColor="text1" w:themeTint="A6"/>
        </w:rPr>
      </w:pPr>
      <w:r w:rsidRPr="002F0342">
        <w:rPr>
          <w:bCs/>
          <w:color w:val="595959" w:themeColor="text1" w:themeTint="A6"/>
        </w:rPr>
        <w:t xml:space="preserve">Amanda </w:t>
      </w:r>
      <w:proofErr w:type="spellStart"/>
      <w:r w:rsidRPr="002F0342">
        <w:rPr>
          <w:bCs/>
          <w:color w:val="595959" w:themeColor="text1" w:themeTint="A6"/>
        </w:rPr>
        <w:t>Schartel</w:t>
      </w:r>
      <w:proofErr w:type="spellEnd"/>
      <w:r w:rsidRPr="002F0342">
        <w:rPr>
          <w:bCs/>
          <w:color w:val="595959" w:themeColor="text1" w:themeTint="A6"/>
        </w:rPr>
        <w:t>, PharmD, BCACP</w:t>
      </w:r>
    </w:p>
    <w:p w14:paraId="1F1A2F4E" w14:textId="77777777" w:rsidR="002F0342" w:rsidRPr="002F0342" w:rsidRDefault="002F0342" w:rsidP="002F0342">
      <w:pPr>
        <w:rPr>
          <w:bCs/>
          <w:color w:val="595959" w:themeColor="text1" w:themeTint="A6"/>
        </w:rPr>
      </w:pPr>
      <w:r w:rsidRPr="002F0342">
        <w:rPr>
          <w:bCs/>
          <w:color w:val="595959" w:themeColor="text1" w:themeTint="A6"/>
        </w:rPr>
        <w:t>Clinical Pharmacist Specialist</w:t>
      </w:r>
    </w:p>
    <w:p w14:paraId="4A959814" w14:textId="77777777" w:rsidR="002F0342" w:rsidRPr="002F0342" w:rsidRDefault="002F0342" w:rsidP="002F0342">
      <w:pPr>
        <w:rPr>
          <w:bCs/>
          <w:color w:val="595959" w:themeColor="text1" w:themeTint="A6"/>
        </w:rPr>
      </w:pPr>
      <w:proofErr w:type="spellStart"/>
      <w:r w:rsidRPr="002F0342">
        <w:rPr>
          <w:bCs/>
          <w:color w:val="595959" w:themeColor="text1" w:themeTint="A6"/>
        </w:rPr>
        <w:t>ChristianaCare</w:t>
      </w:r>
      <w:proofErr w:type="spellEnd"/>
    </w:p>
    <w:p w14:paraId="67F821D0" w14:textId="77777777" w:rsidR="002F0342" w:rsidRPr="002F0342" w:rsidRDefault="002F0342" w:rsidP="002F0342">
      <w:pPr>
        <w:rPr>
          <w:bCs/>
          <w:color w:val="595959" w:themeColor="text1" w:themeTint="A6"/>
        </w:rPr>
      </w:pPr>
    </w:p>
    <w:p w14:paraId="35360DA4" w14:textId="77777777" w:rsidR="002F0342" w:rsidRPr="002F0342" w:rsidRDefault="002F0342" w:rsidP="002F0342">
      <w:pPr>
        <w:rPr>
          <w:bCs/>
          <w:color w:val="595959" w:themeColor="text1" w:themeTint="A6"/>
        </w:rPr>
      </w:pPr>
      <w:r w:rsidRPr="002F0342">
        <w:rPr>
          <w:bCs/>
          <w:color w:val="595959" w:themeColor="text1" w:themeTint="A6"/>
        </w:rPr>
        <w:t>Kelly Ko, PharmD</w:t>
      </w:r>
    </w:p>
    <w:p w14:paraId="75B627B0" w14:textId="77777777" w:rsidR="002F0342" w:rsidRPr="002F0342" w:rsidRDefault="002F0342" w:rsidP="002F0342">
      <w:pPr>
        <w:rPr>
          <w:bCs/>
          <w:color w:val="595959" w:themeColor="text1" w:themeTint="A6"/>
        </w:rPr>
      </w:pPr>
      <w:r w:rsidRPr="002F0342">
        <w:rPr>
          <w:bCs/>
          <w:color w:val="595959" w:themeColor="text1" w:themeTint="A6"/>
        </w:rPr>
        <w:t>PGY-1 Pharmacy Resident</w:t>
      </w:r>
    </w:p>
    <w:p w14:paraId="5704C702" w14:textId="77777777" w:rsidR="002F0342" w:rsidRPr="002F0342" w:rsidRDefault="002F0342" w:rsidP="002F0342">
      <w:pPr>
        <w:rPr>
          <w:bCs/>
          <w:color w:val="595959" w:themeColor="text1" w:themeTint="A6"/>
        </w:rPr>
      </w:pPr>
      <w:proofErr w:type="spellStart"/>
      <w:r w:rsidRPr="002F0342">
        <w:rPr>
          <w:bCs/>
          <w:color w:val="595959" w:themeColor="text1" w:themeTint="A6"/>
        </w:rPr>
        <w:t>ChristianaCare</w:t>
      </w:r>
      <w:proofErr w:type="spellEnd"/>
    </w:p>
    <w:p w14:paraId="0B0D8A21" w14:textId="77777777" w:rsidR="00CB449D" w:rsidRPr="00145C63" w:rsidRDefault="00CB449D" w:rsidP="00DD68D3">
      <w:pPr>
        <w:rPr>
          <w:color w:val="595959" w:themeColor="text1" w:themeTint="A6"/>
        </w:rPr>
      </w:pPr>
    </w:p>
    <w:p w14:paraId="1E3DD910" w14:textId="77777777" w:rsidR="00CB449D" w:rsidRPr="00145C63" w:rsidRDefault="00CB449D" w:rsidP="00DD68D3">
      <w:pPr>
        <w:rPr>
          <w:color w:val="595959" w:themeColor="text1" w:themeTint="A6"/>
        </w:rPr>
      </w:pPr>
    </w:p>
    <w:p w14:paraId="7E02880C" w14:textId="27AF5E64"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C2DDF82" w14:textId="77777777" w:rsidR="002F0342" w:rsidRPr="002F0342" w:rsidRDefault="002F0342" w:rsidP="002F0342">
      <w:pPr>
        <w:rPr>
          <w:bCs/>
          <w:color w:val="595959" w:themeColor="text1" w:themeTint="A6"/>
        </w:rPr>
      </w:pPr>
      <w:r w:rsidRPr="002F0342">
        <w:rPr>
          <w:bCs/>
          <w:color w:val="595959" w:themeColor="text1" w:themeTint="A6"/>
        </w:rPr>
        <w:lastRenderedPageBreak/>
        <w:t>Kelly Ko, PharmD</w:t>
      </w:r>
    </w:p>
    <w:p w14:paraId="46E4604F" w14:textId="77777777" w:rsidR="002F0342" w:rsidRPr="002F0342" w:rsidRDefault="002F0342" w:rsidP="002F0342">
      <w:pPr>
        <w:rPr>
          <w:bCs/>
          <w:color w:val="595959" w:themeColor="text1" w:themeTint="A6"/>
        </w:rPr>
      </w:pPr>
      <w:r w:rsidRPr="002F0342">
        <w:rPr>
          <w:bCs/>
          <w:color w:val="595959" w:themeColor="text1" w:themeTint="A6"/>
        </w:rPr>
        <w:t>PGY-1 Pharmacy Resident</w:t>
      </w:r>
    </w:p>
    <w:p w14:paraId="424F879F" w14:textId="77777777" w:rsidR="002F0342" w:rsidRPr="002F0342" w:rsidRDefault="002F0342" w:rsidP="002F0342">
      <w:pPr>
        <w:rPr>
          <w:bCs/>
          <w:color w:val="595959" w:themeColor="text1" w:themeTint="A6"/>
        </w:rPr>
      </w:pPr>
      <w:proofErr w:type="spellStart"/>
      <w:r w:rsidRPr="002F0342">
        <w:rPr>
          <w:bCs/>
          <w:color w:val="595959" w:themeColor="text1" w:themeTint="A6"/>
        </w:rPr>
        <w:t>ChristianaCare</w:t>
      </w:r>
      <w:proofErr w:type="spellEnd"/>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3AFF"/>
    <w:multiLevelType w:val="hybridMultilevel"/>
    <w:tmpl w:val="326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036B23"/>
    <w:multiLevelType w:val="hybridMultilevel"/>
    <w:tmpl w:val="00844932"/>
    <w:lvl w:ilvl="0" w:tplc="B7C6A9D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5"/>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7"/>
  </w:num>
  <w:num w:numId="19">
    <w:abstractNumId w:val="40"/>
  </w:num>
  <w:num w:numId="20">
    <w:abstractNumId w:val="29"/>
  </w:num>
  <w:num w:numId="21">
    <w:abstractNumId w:val="10"/>
  </w:num>
  <w:num w:numId="22">
    <w:abstractNumId w:val="23"/>
  </w:num>
  <w:num w:numId="23">
    <w:abstractNumId w:val="13"/>
  </w:num>
  <w:num w:numId="24">
    <w:abstractNumId w:val="36"/>
  </w:num>
  <w:num w:numId="25">
    <w:abstractNumId w:val="4"/>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5"/>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4CB8"/>
    <w:rsid w:val="00175D2D"/>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95815"/>
    <w:rsid w:val="002B3983"/>
    <w:rsid w:val="002C549F"/>
    <w:rsid w:val="002D0D3A"/>
    <w:rsid w:val="002D2FCE"/>
    <w:rsid w:val="002E26E9"/>
    <w:rsid w:val="002E5346"/>
    <w:rsid w:val="002F0342"/>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65632"/>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15B3"/>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2D8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25FA"/>
    <w:rsid w:val="00DF65D5"/>
    <w:rsid w:val="00E435CD"/>
    <w:rsid w:val="00E47D10"/>
    <w:rsid w:val="00E50346"/>
    <w:rsid w:val="00E609BA"/>
    <w:rsid w:val="00E63522"/>
    <w:rsid w:val="00E63D33"/>
    <w:rsid w:val="00E64E1E"/>
    <w:rsid w:val="00E6655D"/>
    <w:rsid w:val="00EA0EB6"/>
    <w:rsid w:val="00EA13B8"/>
    <w:rsid w:val="00EA77EB"/>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AllWordPDs>
</AllWordPDs>
</file>

<file path=customXml/item11.xml><?xml version="1.0" encoding="utf-8"?>
<VariableUsag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Computed" displayName="Computed" id="69155e26-4760-488b-ab4c-bb15b0f8b2a2" isdomainofvalue="False" dataSourceId="87651697-ca1f-4d80-9f69-bb743e325714"/>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DocPartTree/>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SourceDataModel Name="AD_HOC" TargetDataSourceId="80be7e5f-6e71-448c-9228-23264555308c"/>
</file>

<file path=customXml/item20.xml><?xml version="1.0" encoding="utf-8"?>
<AllMetadata/>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SourceDataModel Name="Computed" TargetDataSourceId="87651697-ca1f-4d80-9f69-bb743e325714"/>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SourceDataModel Name="System" TargetDataSourceId="00b80028-d226-4a39-9a19-6787589aad19"/>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AllExternalAdhocVariableMappings/>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2020-01-30T19:54:00Z</dcterms:created>
  <dcterms:modified xsi:type="dcterms:W3CDTF">2022-03-11T17:37:00Z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