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167DCF7" w:rsidR="00ED6AE4" w:rsidRPr="008B1CED" w:rsidRDefault="006D69A1" w:rsidP="00ED6AE4">
      <w:pPr>
        <w:pStyle w:val="Heading"/>
      </w:pPr>
      <w:bookmarkStart w:id="0" w:name="_Hlk93487018"/>
      <w:r>
        <w:t>Salty or Sweet? Hyperosmolar Therapy for the Treatment of Cerebral Edema</w:t>
      </w:r>
    </w:p>
    <w:p w14:paraId="0D0DC3CD" w14:textId="1EB91FE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D69A1">
        <w:rPr>
          <w:color w:val="595959" w:themeColor="text1" w:themeTint="A6"/>
        </w:rPr>
        <w:t>February 16, 2022</w:t>
      </w:r>
    </w:p>
    <w:bookmarkEnd w:id="0"/>
    <w:p w14:paraId="641D3E3A" w14:textId="423720E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D69A1">
        <w:rPr>
          <w:color w:val="595959" w:themeColor="text1" w:themeTint="A6"/>
        </w:rPr>
        <w:t>Ashling Cook,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2AF431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F7611">
        <w:rPr>
          <w:rFonts w:cs="Arial"/>
          <w:b/>
          <w:color w:val="595959" w:themeColor="text1" w:themeTint="A6"/>
          <w:szCs w:val="20"/>
        </w:rPr>
        <w:t>April 3, 2022</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20335FA" w:rsidR="008730EB" w:rsidRPr="008730EB" w:rsidRDefault="008F7611"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C4495A9" w:rsidR="0035174D" w:rsidRPr="00145C63" w:rsidRDefault="008F7611" w:rsidP="005C5387">
      <w:pPr>
        <w:pStyle w:val="ListParagraph"/>
        <w:numPr>
          <w:ilvl w:val="0"/>
          <w:numId w:val="40"/>
        </w:numPr>
        <w:ind w:left="360"/>
        <w:rPr>
          <w:rFonts w:eastAsia="Calibri" w:cs="Arial"/>
          <w:i/>
          <w:color w:val="595959" w:themeColor="text1" w:themeTint="A6"/>
          <w:szCs w:val="20"/>
        </w:rPr>
      </w:pPr>
      <w:r w:rsidRPr="00181D6A">
        <w:rPr>
          <w:rStyle w:val="normaltextrun"/>
          <w:rFonts w:asciiTheme="majorHAnsi" w:eastAsiaTheme="majorEastAsia" w:hAnsiTheme="majorHAnsi" w:cstheme="majorHAnsi"/>
          <w:color w:val="595959" w:themeColor="text1" w:themeTint="A6"/>
        </w:rPr>
        <w:t>Review pathophysiology of cerebral edema and associated disease states</w:t>
      </w:r>
    </w:p>
    <w:p w14:paraId="193176A5" w14:textId="1079AABE" w:rsidR="004A294A" w:rsidRPr="00145C63" w:rsidRDefault="008F7611" w:rsidP="005C5387">
      <w:pPr>
        <w:pStyle w:val="ListParagraph"/>
        <w:numPr>
          <w:ilvl w:val="0"/>
          <w:numId w:val="40"/>
        </w:numPr>
        <w:ind w:left="360"/>
        <w:rPr>
          <w:rFonts w:cs="Arial"/>
          <w:color w:val="595959" w:themeColor="text1" w:themeTint="A6"/>
          <w:szCs w:val="20"/>
        </w:rPr>
      </w:pPr>
      <w:r w:rsidRPr="00181D6A">
        <w:rPr>
          <w:rStyle w:val="normaltextrun"/>
          <w:rFonts w:asciiTheme="majorHAnsi" w:hAnsiTheme="majorHAnsi" w:cstheme="majorHAnsi"/>
          <w:color w:val="595959" w:themeColor="text1" w:themeTint="A6"/>
        </w:rPr>
        <w:t>Discuss current guideline recommendations for the treatment of cerebral edema</w:t>
      </w:r>
    </w:p>
    <w:p w14:paraId="19A14A12" w14:textId="4A8D71EB" w:rsidR="004A294A" w:rsidRPr="00145C63" w:rsidRDefault="008F7611" w:rsidP="005C5387">
      <w:pPr>
        <w:pStyle w:val="ListParagraph"/>
        <w:numPr>
          <w:ilvl w:val="0"/>
          <w:numId w:val="40"/>
        </w:numPr>
        <w:ind w:left="360"/>
        <w:rPr>
          <w:rFonts w:cs="Arial"/>
          <w:color w:val="595959" w:themeColor="text1" w:themeTint="A6"/>
          <w:szCs w:val="20"/>
        </w:rPr>
      </w:pPr>
      <w:r w:rsidRPr="00181D6A">
        <w:rPr>
          <w:rStyle w:val="normaltextrun"/>
          <w:rFonts w:asciiTheme="majorHAnsi" w:eastAsiaTheme="majorEastAsia" w:hAnsiTheme="majorHAnsi" w:cstheme="majorHAnsi"/>
          <w:color w:val="595959" w:themeColor="text1" w:themeTint="A6"/>
        </w:rPr>
        <w:t>Evaluate current literature regarding the use of hyperosmolar therapy for the treatment of cerebral edema</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DE1391C" w:rsidR="0013180C" w:rsidRPr="00145C63" w:rsidRDefault="008F7611" w:rsidP="0013180C">
      <w:pPr>
        <w:pStyle w:val="ListParagraph"/>
        <w:numPr>
          <w:ilvl w:val="0"/>
          <w:numId w:val="44"/>
        </w:numPr>
        <w:ind w:left="360"/>
        <w:rPr>
          <w:rFonts w:eastAsia="Calibri" w:cs="Arial"/>
          <w:color w:val="595959" w:themeColor="text1" w:themeTint="A6"/>
          <w:szCs w:val="20"/>
        </w:rPr>
      </w:pPr>
      <w:r w:rsidRPr="00181D6A">
        <w:rPr>
          <w:rStyle w:val="normaltextrun"/>
          <w:rFonts w:asciiTheme="majorHAnsi" w:eastAsiaTheme="majorEastAsia" w:hAnsiTheme="majorHAnsi" w:cstheme="majorHAnsi"/>
          <w:color w:val="595959" w:themeColor="text1" w:themeTint="A6"/>
        </w:rPr>
        <w:t>Recognize medications used for the treatment of cerebral edem</w:t>
      </w:r>
      <w:r w:rsidR="007E160A">
        <w:rPr>
          <w:rStyle w:val="normaltextrun"/>
          <w:rFonts w:asciiTheme="majorHAnsi" w:eastAsiaTheme="majorEastAsia" w:hAnsiTheme="majorHAnsi" w:cstheme="majorHAnsi"/>
          <w:color w:val="595959" w:themeColor="text1" w:themeTint="A6"/>
        </w:rPr>
        <w:t>a</w:t>
      </w:r>
    </w:p>
    <w:p w14:paraId="25EBC96A" w14:textId="700980E6" w:rsidR="0013180C" w:rsidRPr="00145C63" w:rsidRDefault="008F7611" w:rsidP="0013180C">
      <w:pPr>
        <w:pStyle w:val="ListParagraph"/>
        <w:numPr>
          <w:ilvl w:val="0"/>
          <w:numId w:val="44"/>
        </w:numPr>
        <w:ind w:left="360"/>
        <w:rPr>
          <w:rFonts w:cs="Arial"/>
          <w:color w:val="595959" w:themeColor="text1" w:themeTint="A6"/>
          <w:szCs w:val="20"/>
        </w:rPr>
      </w:pPr>
      <w:r w:rsidRPr="00181D6A">
        <w:rPr>
          <w:rFonts w:asciiTheme="majorHAnsi" w:eastAsia="Calibri" w:hAnsiTheme="majorHAnsi" w:cstheme="majorHAnsi"/>
          <w:color w:val="595959" w:themeColor="text1" w:themeTint="A6"/>
          <w:szCs w:val="20"/>
        </w:rPr>
        <w:t>Describe the role of hyperosmolar therapy in the treatment of cerebral edema</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676E5B01"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7E160A">
        <w:rPr>
          <w:rFonts w:cs="Arial"/>
          <w:color w:val="595959" w:themeColor="text1" w:themeTint="A6"/>
        </w:rPr>
        <w:t xml:space="preserve"> 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19C58834" w:rsidR="00F374BD" w:rsidRPr="00145C63" w:rsidRDefault="00F374BD" w:rsidP="00F374BD">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AD36D0">
        <w:rPr>
          <w:rFonts w:cs="Arial"/>
          <w:color w:val="595959" w:themeColor="text1" w:themeTint="A6"/>
        </w:rPr>
        <w:t>112</w:t>
      </w:r>
      <w:r w:rsidRPr="00145C63">
        <w:rPr>
          <w:rFonts w:cs="Arial"/>
          <w:color w:val="595959" w:themeColor="text1" w:themeTint="A6"/>
        </w:rPr>
        <w:t>-L0</w:t>
      </w:r>
      <w:r w:rsidRPr="007E160A">
        <w:rPr>
          <w:rFonts w:cs="Arial"/>
          <w:color w:val="595959" w:themeColor="text1" w:themeTint="A6"/>
        </w:rPr>
        <w:t>1</w:t>
      </w:r>
      <w:r w:rsidRPr="00145C63">
        <w:rPr>
          <w:rFonts w:cs="Arial"/>
          <w:color w:val="595959" w:themeColor="text1" w:themeTint="A6"/>
        </w:rPr>
        <w:t>-P</w:t>
      </w:r>
    </w:p>
    <w:p w14:paraId="1CC056FD" w14:textId="1CB35862" w:rsidR="00DA1943" w:rsidRDefault="00F374BD" w:rsidP="00DA1943">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AD36D0">
        <w:rPr>
          <w:rFonts w:cs="Arial"/>
          <w:color w:val="595959" w:themeColor="text1" w:themeTint="A6"/>
        </w:rPr>
        <w:t>112</w:t>
      </w:r>
      <w:r w:rsidRPr="00145C63">
        <w:rPr>
          <w:rFonts w:cs="Arial"/>
          <w:color w:val="595959" w:themeColor="text1" w:themeTint="A6"/>
        </w:rPr>
        <w:t>-L0</w:t>
      </w:r>
      <w:r w:rsidRPr="007E160A">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214CB9">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214CB9">
      <w:pPr>
        <w:rPr>
          <w:color w:val="595959" w:themeColor="text1" w:themeTint="A6"/>
        </w:rPr>
      </w:pPr>
    </w:p>
    <w:p w14:paraId="51E2B5DF" w14:textId="0B5A2512" w:rsidR="00CB449D" w:rsidRPr="00D3796A" w:rsidRDefault="00CB449D" w:rsidP="00214CB9">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r w:rsidR="00214CB9">
        <w:rPr>
          <w:rFonts w:cs="Arial"/>
          <w:bCs/>
          <w:color w:val="595959" w:themeColor="text1" w:themeTint="A6"/>
          <w:szCs w:val="20"/>
        </w:rPr>
        <w:t xml:space="preserve"> 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F45E511" w:rsidR="00CB449D" w:rsidRPr="00145C63" w:rsidRDefault="007E160A" w:rsidP="00DD68D3">
      <w:pPr>
        <w:rPr>
          <w:b/>
          <w:color w:val="595959" w:themeColor="text1" w:themeTint="A6"/>
        </w:rPr>
      </w:pPr>
      <w:r>
        <w:rPr>
          <w:b/>
          <w:color w:val="595959" w:themeColor="text1" w:themeTint="A6"/>
        </w:rPr>
        <w:t>Nirali Kalaria, PharmD</w:t>
      </w:r>
    </w:p>
    <w:p w14:paraId="529DCE50" w14:textId="52154CBD" w:rsidR="00CB449D" w:rsidRPr="00145C63" w:rsidRDefault="007E160A" w:rsidP="00DD68D3">
      <w:pPr>
        <w:rPr>
          <w:color w:val="595959" w:themeColor="text1" w:themeTint="A6"/>
        </w:rPr>
      </w:pPr>
      <w:r>
        <w:rPr>
          <w:color w:val="595959" w:themeColor="text1" w:themeTint="A6"/>
        </w:rPr>
        <w:t>Clinical Pharmacist</w:t>
      </w:r>
    </w:p>
    <w:p w14:paraId="0B00B718" w14:textId="1C4D36A3" w:rsidR="00CB449D" w:rsidRPr="00145C63" w:rsidRDefault="007E160A"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37E85B36" w:rsidR="00CB449D" w:rsidRPr="00145C63" w:rsidRDefault="007E160A" w:rsidP="00DD68D3">
      <w:pPr>
        <w:rPr>
          <w:b/>
          <w:color w:val="595959" w:themeColor="text1" w:themeTint="A6"/>
        </w:rPr>
      </w:pPr>
      <w:r>
        <w:rPr>
          <w:b/>
          <w:color w:val="595959" w:themeColor="text1" w:themeTint="A6"/>
        </w:rPr>
        <w:t>Ashling Cook, PharmD</w:t>
      </w:r>
    </w:p>
    <w:p w14:paraId="2B34AFB1" w14:textId="79299FAC" w:rsidR="00CB449D" w:rsidRPr="00145C63" w:rsidRDefault="007E160A" w:rsidP="00DD68D3">
      <w:pPr>
        <w:rPr>
          <w:color w:val="595959" w:themeColor="text1" w:themeTint="A6"/>
        </w:rPr>
      </w:pPr>
      <w:r>
        <w:rPr>
          <w:color w:val="595959" w:themeColor="text1" w:themeTint="A6"/>
        </w:rPr>
        <w:t>PGY-1 Pharmacy Practice Resident</w:t>
      </w:r>
    </w:p>
    <w:p w14:paraId="231FCBB0" w14:textId="77777777" w:rsidR="007E160A" w:rsidRPr="00145C63" w:rsidRDefault="007E160A" w:rsidP="007E160A">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7E02880C" w14:textId="15D5ECA4"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w:t>
      </w:r>
    </w:p>
    <w:p w14:paraId="34886498" w14:textId="77777777" w:rsidR="00DD68D3" w:rsidRPr="00DD68D3" w:rsidRDefault="00DD68D3" w:rsidP="00DD68D3"/>
    <w:p w14:paraId="7DB43062" w14:textId="77777777" w:rsidR="007E160A" w:rsidRPr="00145C63" w:rsidRDefault="007E160A" w:rsidP="007E160A">
      <w:pPr>
        <w:rPr>
          <w:b/>
          <w:color w:val="595959" w:themeColor="text1" w:themeTint="A6"/>
        </w:rPr>
      </w:pPr>
      <w:r>
        <w:rPr>
          <w:b/>
          <w:color w:val="595959" w:themeColor="text1" w:themeTint="A6"/>
        </w:rPr>
        <w:t>Ashling Cook, PharmD</w:t>
      </w:r>
    </w:p>
    <w:p w14:paraId="04B11265" w14:textId="77777777" w:rsidR="007E160A" w:rsidRPr="00145C63" w:rsidRDefault="007E160A" w:rsidP="007E160A">
      <w:pPr>
        <w:rPr>
          <w:color w:val="595959" w:themeColor="text1" w:themeTint="A6"/>
        </w:rPr>
      </w:pPr>
      <w:r>
        <w:rPr>
          <w:color w:val="595959" w:themeColor="text1" w:themeTint="A6"/>
        </w:rPr>
        <w:t>PGY-1 Pharmacy Practice Resident</w:t>
      </w:r>
    </w:p>
    <w:p w14:paraId="181B6AA9" w14:textId="77777777" w:rsidR="007E160A" w:rsidRPr="00145C63" w:rsidRDefault="007E160A" w:rsidP="007E160A">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4CB9"/>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69A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160A"/>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8F7611"/>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6D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normaltextrun">
    <w:name w:val="normaltextrun"/>
    <w:basedOn w:val="DefaultParagraphFont"/>
    <w:rsid w:val="008F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AllExternalAdhocVariableMappings/>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Definition name="System" displayName="System" id="dc9731b4-d0d2-4ed5-b20d-434d69de1706" isdomainofvalue="False" dataSourceId="00b80028-d226-4a39-9a19-6787589aad19"/>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UsageMapping/>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AllMetadata/>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ocPartTree/>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SourceDataModel Name="Computed" TargetDataSourceId="87651697-ca1f-4d80-9f69-bb743e325714"/>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SourceDataModel Name="AD_HOC" TargetDataSourceId="80be7e5f-6e71-448c-9228-23264555308c"/>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SourceDataModel Name="System" TargetDataSourceId="00b80028-d226-4a39-9a19-6787589aad19"/>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2022-01-19T17:55:00Z</dcterms:created>
  <dcterms:modified xsi:type="dcterms:W3CDTF">2022-01-19T19:31:00Z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