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6C544B2" w:rsidR="00ED6AE4" w:rsidRPr="008B1CED" w:rsidRDefault="00590627" w:rsidP="00ED6AE4">
      <w:pPr>
        <w:pStyle w:val="Heading"/>
      </w:pPr>
      <w:bookmarkStart w:id="0" w:name="_Hlk94079172"/>
      <w:r>
        <w:t>CIWA You Know About Adjunctive Therapies for Alcohol Withdrawal</w:t>
      </w:r>
    </w:p>
    <w:p w14:paraId="0D0DC3CD" w14:textId="74316D1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90627">
        <w:rPr>
          <w:color w:val="595959" w:themeColor="text1" w:themeTint="A6"/>
        </w:rPr>
        <w:t>March 3, 2022</w:t>
      </w:r>
    </w:p>
    <w:bookmarkEnd w:id="0"/>
    <w:p w14:paraId="641D3E3A" w14:textId="3F56AF7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90627">
        <w:rPr>
          <w:color w:val="595959" w:themeColor="text1" w:themeTint="A6"/>
        </w:rPr>
        <w:t>Marissa Janusek, PharmD, BCPS, BCTX</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B033D0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559A5">
        <w:rPr>
          <w:rFonts w:cs="Arial"/>
          <w:b/>
          <w:color w:val="595959" w:themeColor="text1" w:themeTint="A6"/>
          <w:szCs w:val="20"/>
        </w:rPr>
        <w:t>April 16,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698C99C" w:rsidR="008730EB" w:rsidRPr="008730EB" w:rsidRDefault="009559A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ED47FD3" w:rsidR="0035174D" w:rsidRPr="009559A5" w:rsidRDefault="009559A5" w:rsidP="009559A5">
      <w:pPr>
        <w:pStyle w:val="ListParagraph"/>
        <w:numPr>
          <w:ilvl w:val="0"/>
          <w:numId w:val="40"/>
        </w:numPr>
        <w:ind w:left="360"/>
        <w:rPr>
          <w:rFonts w:asciiTheme="minorHAnsi" w:eastAsia="Calibri" w:hAnsiTheme="minorHAnsi" w:cstheme="minorHAnsi"/>
          <w:color w:val="595959" w:themeColor="text1" w:themeTint="A6"/>
          <w:szCs w:val="20"/>
        </w:rPr>
      </w:pPr>
      <w:r w:rsidRPr="009559A5">
        <w:rPr>
          <w:rFonts w:asciiTheme="minorHAnsi" w:eastAsia="Calibri" w:hAnsiTheme="minorHAnsi" w:cstheme="minorHAnsi"/>
          <w:color w:val="595959" w:themeColor="text1" w:themeTint="A6"/>
          <w:szCs w:val="20"/>
        </w:rPr>
        <w:t>Differentiate between the stages of acute alcohol withdrawal</w:t>
      </w:r>
    </w:p>
    <w:p w14:paraId="0AC92CED" w14:textId="77777777" w:rsidR="009559A5" w:rsidRPr="009559A5" w:rsidRDefault="009559A5" w:rsidP="009559A5">
      <w:pPr>
        <w:pStyle w:val="ListParagraph"/>
        <w:numPr>
          <w:ilvl w:val="0"/>
          <w:numId w:val="40"/>
        </w:numPr>
        <w:ind w:left="360"/>
        <w:rPr>
          <w:rFonts w:asciiTheme="minorHAnsi" w:eastAsia="Calibri" w:hAnsiTheme="minorHAnsi" w:cstheme="minorHAnsi"/>
          <w:color w:val="595959" w:themeColor="text1" w:themeTint="A6"/>
          <w:szCs w:val="20"/>
        </w:rPr>
      </w:pPr>
      <w:r w:rsidRPr="009559A5">
        <w:rPr>
          <w:rFonts w:asciiTheme="minorHAnsi" w:eastAsia="Calibri" w:hAnsiTheme="minorHAnsi" w:cstheme="minorHAnsi"/>
          <w:color w:val="595959" w:themeColor="text1" w:themeTint="A6"/>
          <w:szCs w:val="20"/>
        </w:rPr>
        <w:t>Discuss the severity of alcohol withdrawal and its potential complications</w:t>
      </w:r>
    </w:p>
    <w:p w14:paraId="250C5D75" w14:textId="77777777" w:rsidR="009559A5" w:rsidRPr="009559A5" w:rsidRDefault="009559A5" w:rsidP="009559A5">
      <w:pPr>
        <w:pStyle w:val="ListParagraph"/>
        <w:numPr>
          <w:ilvl w:val="0"/>
          <w:numId w:val="40"/>
        </w:numPr>
        <w:ind w:left="360"/>
        <w:rPr>
          <w:color w:val="595959" w:themeColor="text1" w:themeTint="A6"/>
        </w:rPr>
      </w:pPr>
      <w:r w:rsidRPr="009559A5">
        <w:rPr>
          <w:rFonts w:asciiTheme="minorHAnsi" w:eastAsia="Calibri" w:hAnsiTheme="minorHAnsi" w:cstheme="minorHAnsi"/>
          <w:color w:val="595959" w:themeColor="text1" w:themeTint="A6"/>
          <w:szCs w:val="20"/>
        </w:rPr>
        <w:t>Analyze the recent literature evaluating the use of adjunctive therapies for alcohol withdrawal</w:t>
      </w:r>
      <w:r w:rsidRPr="009559A5">
        <w:rPr>
          <w:color w:val="595959" w:themeColor="text1" w:themeTint="A6"/>
        </w:rPr>
        <w:t xml:space="preserve"> </w:t>
      </w:r>
    </w:p>
    <w:p w14:paraId="5BA35BDF" w14:textId="1D1745B6" w:rsidR="0013180C" w:rsidRPr="009559A5" w:rsidRDefault="009559A5" w:rsidP="009559A5">
      <w:pPr>
        <w:pStyle w:val="ListParagraph"/>
        <w:numPr>
          <w:ilvl w:val="0"/>
          <w:numId w:val="40"/>
        </w:numPr>
        <w:ind w:left="360"/>
        <w:rPr>
          <w:rFonts w:asciiTheme="minorHAnsi" w:eastAsia="Calibri" w:hAnsiTheme="minorHAnsi" w:cstheme="minorHAnsi"/>
          <w:color w:val="595959" w:themeColor="text1" w:themeTint="A6"/>
          <w:szCs w:val="20"/>
        </w:rPr>
      </w:pPr>
      <w:r w:rsidRPr="009559A5">
        <w:rPr>
          <w:rFonts w:asciiTheme="minorHAnsi" w:eastAsia="Calibri" w:hAnsiTheme="minorHAnsi" w:cstheme="minorHAnsi"/>
          <w:color w:val="595959" w:themeColor="text1" w:themeTint="A6"/>
          <w:szCs w:val="20"/>
        </w:rPr>
        <w:t>Design an appropriate drug regimen for the treatment of refractory alcohol withdrawal based on patient specific factors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71799A7" w14:textId="77777777" w:rsidR="009559A5" w:rsidRPr="009559A5" w:rsidRDefault="009559A5" w:rsidP="009559A5">
      <w:pPr>
        <w:pStyle w:val="ListParagraph"/>
        <w:numPr>
          <w:ilvl w:val="0"/>
          <w:numId w:val="44"/>
        </w:numPr>
        <w:ind w:left="360"/>
        <w:rPr>
          <w:rFonts w:asciiTheme="minorHAnsi" w:eastAsia="Calibri" w:hAnsiTheme="minorHAnsi" w:cstheme="minorHAnsi"/>
          <w:color w:val="595959" w:themeColor="text1" w:themeTint="A6"/>
          <w:szCs w:val="20"/>
        </w:rPr>
      </w:pPr>
      <w:r w:rsidRPr="009559A5">
        <w:rPr>
          <w:rFonts w:asciiTheme="minorHAnsi" w:eastAsia="Calibri" w:hAnsiTheme="minorHAnsi" w:cstheme="minorHAnsi"/>
          <w:color w:val="595959" w:themeColor="text1" w:themeTint="A6"/>
          <w:szCs w:val="20"/>
        </w:rPr>
        <w:t>Identify medications used for the treatment of alcohol withdrawals on a patient’s medication list</w:t>
      </w:r>
    </w:p>
    <w:p w14:paraId="646B63B1" w14:textId="77777777" w:rsidR="009559A5" w:rsidRPr="009559A5" w:rsidRDefault="009559A5" w:rsidP="009559A5">
      <w:pPr>
        <w:pStyle w:val="ListParagraph"/>
        <w:numPr>
          <w:ilvl w:val="0"/>
          <w:numId w:val="44"/>
        </w:numPr>
        <w:ind w:left="360"/>
        <w:rPr>
          <w:rFonts w:asciiTheme="minorHAnsi" w:eastAsia="Calibri" w:hAnsiTheme="minorHAnsi" w:cstheme="minorHAnsi"/>
          <w:color w:val="595959" w:themeColor="text1" w:themeTint="A6"/>
          <w:szCs w:val="20"/>
        </w:rPr>
      </w:pPr>
      <w:r w:rsidRPr="009559A5">
        <w:rPr>
          <w:rFonts w:asciiTheme="minorHAnsi" w:eastAsia="Calibri" w:hAnsiTheme="minorHAnsi" w:cstheme="minorHAnsi"/>
          <w:color w:val="595959" w:themeColor="text1" w:themeTint="A6"/>
          <w:szCs w:val="20"/>
        </w:rPr>
        <w:t xml:space="preserve">Recognize common dosing instructions for medications used for the treatment of alcohol withdrawal </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32C1F98"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559A5">
        <w:rPr>
          <w:rFonts w:cs="Arial"/>
          <w:color w:val="595959" w:themeColor="text1" w:themeTint="A6"/>
        </w:rPr>
        <w:t>Ochsner Health System</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35B8DE49" w:rsidR="00F374BD" w:rsidRPr="00145C63" w:rsidRDefault="00F374BD" w:rsidP="00F374BD">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9E7646">
        <w:rPr>
          <w:rFonts w:cs="Arial"/>
          <w:color w:val="595959" w:themeColor="text1" w:themeTint="A6"/>
        </w:rPr>
        <w:t>116</w:t>
      </w:r>
      <w:r w:rsidRPr="00145C63">
        <w:rPr>
          <w:rFonts w:cs="Arial"/>
          <w:color w:val="595959" w:themeColor="text1" w:themeTint="A6"/>
        </w:rPr>
        <w:t>-L0</w:t>
      </w:r>
      <w:r w:rsidRPr="009559A5">
        <w:rPr>
          <w:rFonts w:cs="Arial"/>
          <w:color w:val="595959" w:themeColor="text1" w:themeTint="A6"/>
        </w:rPr>
        <w:t>1</w:t>
      </w:r>
      <w:r w:rsidRPr="00145C63">
        <w:rPr>
          <w:rFonts w:cs="Arial"/>
          <w:color w:val="595959" w:themeColor="text1" w:themeTint="A6"/>
        </w:rPr>
        <w:t>-P</w:t>
      </w:r>
    </w:p>
    <w:p w14:paraId="1CC056FD" w14:textId="5F55A46D" w:rsidR="00DA1943" w:rsidRDefault="00F374BD" w:rsidP="00DA1943">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9E7646">
        <w:rPr>
          <w:rFonts w:cs="Arial"/>
          <w:color w:val="595959" w:themeColor="text1" w:themeTint="A6"/>
        </w:rPr>
        <w:t>116</w:t>
      </w:r>
      <w:r w:rsidRPr="00145C63">
        <w:rPr>
          <w:rFonts w:cs="Arial"/>
          <w:color w:val="595959" w:themeColor="text1" w:themeTint="A6"/>
        </w:rPr>
        <w:t>-L0</w:t>
      </w:r>
      <w:r w:rsidRPr="009559A5">
        <w:rPr>
          <w:rFonts w:cs="Arial"/>
          <w:color w:val="595959" w:themeColor="text1" w:themeTint="A6"/>
        </w:rPr>
        <w:t>1</w:t>
      </w:r>
      <w:r w:rsidRPr="00145C63">
        <w:rPr>
          <w:rFonts w:cs="Arial"/>
          <w:color w:val="595959" w:themeColor="text1" w:themeTint="A6"/>
        </w:rPr>
        <w:t>-T</w:t>
      </w:r>
    </w:p>
    <w:p w14:paraId="40088BB3" w14:textId="77777777" w:rsidR="00DA1943" w:rsidRDefault="00DA1943" w:rsidP="00DA1943">
      <w:pPr>
        <w:rPr>
          <w:rFonts w:cs="Arial"/>
          <w:color w:val="595959" w:themeColor="text1" w:themeTint="A6"/>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0135B">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80135B">
      <w:pPr>
        <w:rPr>
          <w:color w:val="595959" w:themeColor="text1" w:themeTint="A6"/>
        </w:rPr>
      </w:pPr>
    </w:p>
    <w:p w14:paraId="51E2B5DF" w14:textId="117BE786" w:rsidR="00CB449D" w:rsidRDefault="00CB449D" w:rsidP="0080135B">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596DB481" w14:textId="77777777" w:rsidR="00881EA6" w:rsidRDefault="00881EA6" w:rsidP="0080135B">
      <w:pPr>
        <w:rPr>
          <w:rFonts w:cs="Arial"/>
          <w:bCs/>
          <w:color w:val="595959" w:themeColor="text1" w:themeTint="A6"/>
          <w:szCs w:val="20"/>
        </w:rPr>
      </w:pPr>
    </w:p>
    <w:p w14:paraId="2B9DB47C" w14:textId="69FFB7C4" w:rsidR="0080135B" w:rsidRPr="00D3796A" w:rsidRDefault="0080135B" w:rsidP="0080135B">
      <w:pPr>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7BA2FDF" w:rsidR="00CB449D" w:rsidRPr="00145C63" w:rsidRDefault="0080135B" w:rsidP="00DD68D3">
      <w:pPr>
        <w:rPr>
          <w:b/>
          <w:color w:val="595959" w:themeColor="text1" w:themeTint="A6"/>
        </w:rPr>
      </w:pPr>
      <w:r>
        <w:rPr>
          <w:b/>
          <w:color w:val="595959" w:themeColor="text1" w:themeTint="A6"/>
        </w:rPr>
        <w:t>Katherine Jennings, PharmD, BCCCP</w:t>
      </w:r>
    </w:p>
    <w:p w14:paraId="529DCE50" w14:textId="7DC835AF" w:rsidR="00CB449D" w:rsidRPr="00145C63" w:rsidRDefault="0080135B" w:rsidP="00DD68D3">
      <w:pPr>
        <w:rPr>
          <w:color w:val="595959" w:themeColor="text1" w:themeTint="A6"/>
        </w:rPr>
      </w:pPr>
      <w:r>
        <w:rPr>
          <w:color w:val="595959" w:themeColor="text1" w:themeTint="A6"/>
        </w:rPr>
        <w:t>Clinical Critical Care Pharmacist</w:t>
      </w:r>
    </w:p>
    <w:p w14:paraId="0B00B718" w14:textId="4869CAC0" w:rsidR="00CB449D" w:rsidRPr="00145C63" w:rsidRDefault="0080135B"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002A6AC2" w:rsidR="00CB449D" w:rsidRPr="00145C63" w:rsidRDefault="0080135B" w:rsidP="00DD68D3">
      <w:pPr>
        <w:rPr>
          <w:b/>
          <w:color w:val="595959" w:themeColor="text1" w:themeTint="A6"/>
        </w:rPr>
      </w:pPr>
      <w:r>
        <w:rPr>
          <w:b/>
          <w:color w:val="595959" w:themeColor="text1" w:themeTint="A6"/>
        </w:rPr>
        <w:t>Miranda Lackie, PharmD, BCCCP</w:t>
      </w:r>
    </w:p>
    <w:p w14:paraId="7D88416C" w14:textId="77777777" w:rsidR="0080135B" w:rsidRPr="00145C63" w:rsidRDefault="0080135B" w:rsidP="0080135B">
      <w:pPr>
        <w:rPr>
          <w:color w:val="595959" w:themeColor="text1" w:themeTint="A6"/>
        </w:rPr>
      </w:pPr>
      <w:r>
        <w:rPr>
          <w:color w:val="595959" w:themeColor="text1" w:themeTint="A6"/>
        </w:rPr>
        <w:t>Clinical Critical Care Pharmacist</w:t>
      </w:r>
    </w:p>
    <w:p w14:paraId="6F42C8C3" w14:textId="77777777" w:rsidR="0080135B" w:rsidRPr="00145C63" w:rsidRDefault="0080135B" w:rsidP="0080135B">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1668AFD0" w14:textId="1AACB842" w:rsidR="00CB449D" w:rsidRPr="00145C63" w:rsidRDefault="0080135B" w:rsidP="00DD68D3">
      <w:pPr>
        <w:rPr>
          <w:b/>
          <w:color w:val="595959" w:themeColor="text1" w:themeTint="A6"/>
        </w:rPr>
      </w:pPr>
      <w:r>
        <w:rPr>
          <w:b/>
          <w:color w:val="595959" w:themeColor="text1" w:themeTint="A6"/>
        </w:rPr>
        <w:t>Marissa Janusek, PharmD, BCPS, BCTX</w:t>
      </w:r>
    </w:p>
    <w:p w14:paraId="492D82E6" w14:textId="11CE2F5E" w:rsidR="00CB449D" w:rsidRPr="00145C63" w:rsidRDefault="0080135B" w:rsidP="00DD68D3">
      <w:pPr>
        <w:rPr>
          <w:color w:val="595959" w:themeColor="text1" w:themeTint="A6"/>
        </w:rPr>
      </w:pPr>
      <w:r>
        <w:rPr>
          <w:color w:val="595959" w:themeColor="text1" w:themeTint="A6"/>
        </w:rPr>
        <w:t xml:space="preserve">Clinical Transplant Pharmacist </w:t>
      </w:r>
    </w:p>
    <w:p w14:paraId="33348D53" w14:textId="77777777" w:rsidR="0080135B" w:rsidRPr="00145C63" w:rsidRDefault="0080135B" w:rsidP="0080135B">
      <w:pPr>
        <w:rPr>
          <w:color w:val="595959" w:themeColor="text1" w:themeTint="A6"/>
        </w:rPr>
      </w:pPr>
      <w:r>
        <w:rPr>
          <w:color w:val="595959" w:themeColor="text1" w:themeTint="A6"/>
        </w:rPr>
        <w:t>Ochsner Medical Center</w:t>
      </w:r>
    </w:p>
    <w:p w14:paraId="0B0D8A21" w14:textId="77777777" w:rsidR="00CB449D" w:rsidRPr="00145C63" w:rsidRDefault="00CB449D" w:rsidP="00DD68D3">
      <w:pPr>
        <w:rPr>
          <w:color w:val="595959" w:themeColor="text1" w:themeTint="A6"/>
        </w:rPr>
      </w:pPr>
    </w:p>
    <w:p w14:paraId="7E02880C" w14:textId="021E67A6"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7E78DB5" w:rsidR="00CB449D" w:rsidRPr="00145C63" w:rsidRDefault="0080135B" w:rsidP="00DD68D3">
      <w:pPr>
        <w:rPr>
          <w:b/>
          <w:color w:val="595959" w:themeColor="text1" w:themeTint="A6"/>
        </w:rPr>
      </w:pPr>
      <w:r>
        <w:rPr>
          <w:b/>
          <w:color w:val="595959" w:themeColor="text1" w:themeTint="A6"/>
        </w:rPr>
        <w:t>Ziying Zhao, PharmD</w:t>
      </w:r>
    </w:p>
    <w:p w14:paraId="69E43666" w14:textId="43C639FD" w:rsidR="00CB449D" w:rsidRPr="00145C63" w:rsidRDefault="0080135B" w:rsidP="00DD68D3">
      <w:pPr>
        <w:rPr>
          <w:color w:val="595959" w:themeColor="text1" w:themeTint="A6"/>
        </w:rPr>
      </w:pPr>
      <w:r>
        <w:rPr>
          <w:color w:val="595959" w:themeColor="text1" w:themeTint="A6"/>
        </w:rPr>
        <w:t>PGY-1 Pharmacy Resident</w:t>
      </w:r>
    </w:p>
    <w:p w14:paraId="1986BA79" w14:textId="77777777" w:rsidR="0080135B" w:rsidRPr="00145C63" w:rsidRDefault="0080135B" w:rsidP="0080135B">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0627"/>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0135B"/>
    <w:rsid w:val="00815BAC"/>
    <w:rsid w:val="00825C14"/>
    <w:rsid w:val="00826763"/>
    <w:rsid w:val="008323D6"/>
    <w:rsid w:val="00832E17"/>
    <w:rsid w:val="00834830"/>
    <w:rsid w:val="00844482"/>
    <w:rsid w:val="00851FDB"/>
    <w:rsid w:val="008730EB"/>
    <w:rsid w:val="00880598"/>
    <w:rsid w:val="00881EA6"/>
    <w:rsid w:val="008939B0"/>
    <w:rsid w:val="008A32F5"/>
    <w:rsid w:val="008B127D"/>
    <w:rsid w:val="008C68EB"/>
    <w:rsid w:val="008D1039"/>
    <w:rsid w:val="008F0EC4"/>
    <w:rsid w:val="009225E4"/>
    <w:rsid w:val="00931508"/>
    <w:rsid w:val="009322F6"/>
    <w:rsid w:val="00952F89"/>
    <w:rsid w:val="009559A5"/>
    <w:rsid w:val="00963CDE"/>
    <w:rsid w:val="00971D43"/>
    <w:rsid w:val="00980A48"/>
    <w:rsid w:val="00987B49"/>
    <w:rsid w:val="009A27BF"/>
    <w:rsid w:val="009A7E1B"/>
    <w:rsid w:val="009A7E9D"/>
    <w:rsid w:val="009B2BA5"/>
    <w:rsid w:val="009B5CB1"/>
    <w:rsid w:val="009B6D1A"/>
    <w:rsid w:val="009D4020"/>
    <w:rsid w:val="009E7646"/>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AllExternalAdhocVariableMappings/>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Definition name="System" displayName="System" id="dc9731b4-d0d2-4ed5-b20d-434d69de1706" isdomainofvalue="False" dataSourceId="00b80028-d226-4a39-9a19-6787589aad19"/>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ourceDataModel Name="Computed" TargetDataSourceId="87651697-ca1f-4d80-9f69-bb743e325714"/>
</file>

<file path=customXml/item20.xml><?xml version="1.0" encoding="utf-8"?>
<VariableUsag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Definition name="Computed" displayName="Computed" id="69155e26-4760-488b-ab4c-bb15b0f8b2a2" isdomainofvalue="False" dataSourceId="87651697-ca1f-4d80-9f69-bb743e325714"/>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Metadata/>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DocPartTree/>
</file>

<file path=customXml/item3.xml><?xml version="1.0" encoding="utf-8"?>
<AllWordPDs>
</AllWordPDs>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SourceDataModel Name="AD_HOC" TargetDataSourceId="80be7e5f-6e71-448c-9228-23264555308c"/>
</file>

<file path=customXml/item7.xml><?xml version="1.0" encoding="utf-8"?>
<VariableListDefinition name="AD_HOC" displayName="AD_HOC" id="9426ea6f-1b24-4683-bca3-85d71f6375fd" isdomainofvalue="False" dataSourceId="80be7e5f-6e71-448c-9228-23264555308c"/>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2022-01-26T14:31:00Z</dcterms:created>
  <dcterms:modified xsi:type="dcterms:W3CDTF">2022-01-26T15:10:00Z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