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CBF343C"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56B1C" w:rsidRPr="00156B1C">
        <w:rPr>
          <w:noProof/>
        </w:rPr>
        <w:t>Vizient/AACN Nurse Residency Program Coordinator Call - Mentoring in the Nurse Residency Program</w:t>
      </w:r>
    </w:p>
    <w:p w14:paraId="17877713" w14:textId="74CFA2FA"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56B1C">
        <w:rPr>
          <w:rFonts w:ascii="Calibri" w:hAnsi="Calibri" w:cs="Calibri"/>
        </w:rPr>
        <w:t>October 29, 2020</w:t>
      </w:r>
    </w:p>
    <w:p w14:paraId="42EFCA00" w14:textId="417DB88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066EEA" w:rsidRPr="00066EEA">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C8F3819" w:rsidR="00EA13B8"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066EEA">
        <w:rPr>
          <w:rFonts w:ascii="Calibri" w:hAnsi="Calibri" w:cs="Calibri"/>
          <w:color w:val="696969"/>
          <w:szCs w:val="20"/>
        </w:rPr>
        <w:t xml:space="preserve"> </w:t>
      </w:r>
      <w:r w:rsidR="00156B1C">
        <w:rPr>
          <w:rFonts w:ascii="Calibri" w:hAnsi="Calibri" w:cs="Calibri"/>
          <w:color w:val="696969"/>
          <w:szCs w:val="20"/>
        </w:rPr>
        <w:t>December 13, 2020</w:t>
      </w:r>
    </w:p>
    <w:p w14:paraId="52C71BAC" w14:textId="77777777" w:rsidR="006927BD" w:rsidRPr="00251281" w:rsidRDefault="006927BD" w:rsidP="006927BD">
      <w:pPr>
        <w:rPr>
          <w:rFonts w:ascii="Calibri" w:hAnsi="Calibri" w:cs="Calibri"/>
          <w:szCs w:val="20"/>
        </w:rPr>
      </w:pPr>
    </w:p>
    <w:p w14:paraId="3B7D6B5A" w14:textId="25A350E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66EEA">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8061C53" w14:textId="77777777" w:rsidR="00156B1C" w:rsidRPr="00156B1C" w:rsidRDefault="00156B1C" w:rsidP="00B5495C">
      <w:pPr>
        <w:pStyle w:val="ListParagraph"/>
        <w:numPr>
          <w:ilvl w:val="0"/>
          <w:numId w:val="5"/>
        </w:numPr>
        <w:rPr>
          <w:rFonts w:ascii="Calibri" w:eastAsia="Calibri" w:hAnsi="Calibri" w:cs="Calibri"/>
          <w:color w:val="595959" w:themeColor="text1" w:themeTint="A6"/>
          <w:szCs w:val="20"/>
        </w:rPr>
      </w:pPr>
      <w:r w:rsidRPr="00156B1C">
        <w:rPr>
          <w:rFonts w:ascii="Calibri" w:eastAsia="Calibri" w:hAnsi="Calibri" w:cs="Calibri"/>
          <w:color w:val="595959" w:themeColor="text1" w:themeTint="A6"/>
          <w:szCs w:val="20"/>
        </w:rPr>
        <w:t>Describe methods to improve mentorship within an organization.</w:t>
      </w:r>
    </w:p>
    <w:p w14:paraId="7D798EF0" w14:textId="77777777" w:rsidR="00156B1C" w:rsidRPr="00156B1C" w:rsidRDefault="00156B1C" w:rsidP="00B5495C">
      <w:pPr>
        <w:pStyle w:val="ListParagraph"/>
        <w:numPr>
          <w:ilvl w:val="0"/>
          <w:numId w:val="5"/>
        </w:numPr>
        <w:rPr>
          <w:rFonts w:ascii="Calibri" w:eastAsia="Calibri" w:hAnsi="Calibri" w:cs="Calibri"/>
          <w:color w:val="595959" w:themeColor="text1" w:themeTint="A6"/>
          <w:szCs w:val="20"/>
        </w:rPr>
      </w:pPr>
      <w:r w:rsidRPr="00156B1C">
        <w:rPr>
          <w:rFonts w:ascii="Calibri" w:eastAsia="Calibri" w:hAnsi="Calibri" w:cs="Calibri"/>
          <w:color w:val="595959" w:themeColor="text1" w:themeTint="A6"/>
          <w:szCs w:val="20"/>
        </w:rPr>
        <w:t>Identify ways to help with early recognition of residents’ strengths and weaknesses to improve program outcomes and retention.</w:t>
      </w:r>
    </w:p>
    <w:p w14:paraId="3B6D97E1" w14:textId="77777777" w:rsidR="00156B1C" w:rsidRPr="00156B1C" w:rsidRDefault="00156B1C" w:rsidP="00B5495C">
      <w:pPr>
        <w:pStyle w:val="ListParagraph"/>
        <w:numPr>
          <w:ilvl w:val="0"/>
          <w:numId w:val="5"/>
        </w:numPr>
        <w:rPr>
          <w:rFonts w:ascii="Calibri" w:eastAsia="Calibri" w:hAnsi="Calibri" w:cs="Calibri"/>
          <w:color w:val="595959" w:themeColor="text1" w:themeTint="A6"/>
          <w:szCs w:val="20"/>
        </w:rPr>
      </w:pPr>
      <w:r w:rsidRPr="00156B1C">
        <w:rPr>
          <w:rFonts w:ascii="Calibri" w:eastAsia="Calibri" w:hAnsi="Calibri" w:cs="Calibri"/>
          <w:color w:val="595959" w:themeColor="text1" w:themeTint="A6"/>
          <w:szCs w:val="20"/>
        </w:rPr>
        <w:t>Identify an innovative strategy to mentoring.</w:t>
      </w:r>
    </w:p>
    <w:p w14:paraId="766874F7" w14:textId="77777777" w:rsidR="00156B1C" w:rsidRPr="00156B1C" w:rsidRDefault="00156B1C" w:rsidP="00B5495C">
      <w:pPr>
        <w:pStyle w:val="ListParagraph"/>
        <w:numPr>
          <w:ilvl w:val="0"/>
          <w:numId w:val="5"/>
        </w:numPr>
        <w:rPr>
          <w:rFonts w:ascii="Calibri" w:eastAsia="Calibri" w:hAnsi="Calibri" w:cs="Calibri"/>
          <w:color w:val="595959" w:themeColor="text1" w:themeTint="A6"/>
          <w:szCs w:val="20"/>
        </w:rPr>
      </w:pPr>
      <w:r w:rsidRPr="00156B1C">
        <w:rPr>
          <w:rFonts w:ascii="Calibri" w:eastAsia="Calibri" w:hAnsi="Calibri" w:cs="Calibri"/>
          <w:color w:val="595959" w:themeColor="text1" w:themeTint="A6"/>
          <w:szCs w:val="20"/>
        </w:rPr>
        <w:t>Explain instructional strategies to be used to engage learners in a live demonstration of a mentoring online platform.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07EA5A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066EEA">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DBD543"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066EEA">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66EEA">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1C69A1EC" w14:textId="77777777" w:rsidR="00066EEA" w:rsidRDefault="00573674" w:rsidP="00066EEA">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66EEA">
        <w:rPr>
          <w:rFonts w:ascii="Calibri" w:hAnsi="Calibri" w:cs="Calibri"/>
          <w:bCs/>
          <w:color w:val="696969"/>
          <w:szCs w:val="20"/>
        </w:rPr>
        <w:t>None of the planning committee or presenters have anything to disclose.</w:t>
      </w:r>
    </w:p>
    <w:p w14:paraId="09E2E804" w14:textId="77777777" w:rsidR="00066EEA" w:rsidRDefault="00066EEA" w:rsidP="00066EEA">
      <w:pPr>
        <w:spacing w:before="120"/>
        <w:rPr>
          <w:rFonts w:ascii="Calibri" w:hAnsi="Calibri" w:cs="Calibri"/>
          <w:bCs/>
          <w:color w:val="696969"/>
          <w:szCs w:val="20"/>
        </w:rPr>
      </w:pPr>
    </w:p>
    <w:p w14:paraId="725C9133" w14:textId="77777777" w:rsidR="00066EEA" w:rsidRDefault="008730EB" w:rsidP="00066EEA">
      <w:pPr>
        <w:spacing w:before="120"/>
        <w:rPr>
          <w:rFonts w:ascii="Calibri" w:hAnsi="Calibri" w:cs="Calibri"/>
          <w:color w:val="01ADAB"/>
          <w:szCs w:val="20"/>
        </w:rPr>
      </w:pPr>
      <w:r w:rsidRPr="00251281">
        <w:rPr>
          <w:rFonts w:ascii="Calibri" w:hAnsi="Calibri" w:cs="Calibri"/>
          <w:color w:val="01ADAB"/>
          <w:szCs w:val="20"/>
        </w:rPr>
        <w:t>Planning committee members</w:t>
      </w:r>
    </w:p>
    <w:p w14:paraId="6982D7BC" w14:textId="77777777" w:rsidR="00066EEA" w:rsidRP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Meg Ingram, MSN, RN</w:t>
      </w:r>
    </w:p>
    <w:p w14:paraId="0CE39AE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71ABFE8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C6D4A68" w14:textId="77777777" w:rsidR="00066EEA" w:rsidRDefault="00066EEA" w:rsidP="00066EEA">
      <w:pPr>
        <w:spacing w:before="120"/>
        <w:contextualSpacing/>
        <w:rPr>
          <w:rFonts w:ascii="Calibri" w:hAnsi="Calibri" w:cs="Calibri"/>
          <w:bCs/>
          <w:snapToGrid w:val="0"/>
          <w:color w:val="696969"/>
          <w:szCs w:val="20"/>
        </w:rPr>
      </w:pPr>
    </w:p>
    <w:p w14:paraId="43AB8869"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 xml:space="preserve">Angela </w:t>
      </w:r>
      <w:proofErr w:type="spellStart"/>
      <w:r w:rsidRPr="00066EEA">
        <w:rPr>
          <w:rFonts w:ascii="Calibri" w:hAnsi="Calibri" w:cs="Calibri"/>
          <w:bCs/>
          <w:snapToGrid w:val="0"/>
          <w:color w:val="696969"/>
          <w:szCs w:val="20"/>
        </w:rPr>
        <w:t>Renkema</w:t>
      </w:r>
      <w:proofErr w:type="spellEnd"/>
      <w:r w:rsidRPr="00066EEA">
        <w:rPr>
          <w:rFonts w:ascii="Calibri" w:hAnsi="Calibri" w:cs="Calibri"/>
          <w:bCs/>
          <w:snapToGrid w:val="0"/>
          <w:color w:val="696969"/>
          <w:szCs w:val="20"/>
        </w:rPr>
        <w:t>, BSN, RN, RN-BC</w:t>
      </w:r>
    </w:p>
    <w:p w14:paraId="28F7FCC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29025F0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53AD61E0" w14:textId="77777777" w:rsidR="00066EEA" w:rsidRDefault="00066EEA" w:rsidP="00066EEA">
      <w:pPr>
        <w:spacing w:before="120"/>
        <w:contextualSpacing/>
        <w:rPr>
          <w:rFonts w:ascii="Calibri" w:hAnsi="Calibri" w:cs="Calibri"/>
          <w:bCs/>
          <w:snapToGrid w:val="0"/>
          <w:color w:val="696969"/>
          <w:szCs w:val="20"/>
        </w:rPr>
      </w:pPr>
    </w:p>
    <w:p w14:paraId="23F1604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Katie Davis, MS-HSM, BSN, RN</w:t>
      </w:r>
    </w:p>
    <w:p w14:paraId="25709063"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Director</w:t>
      </w:r>
    </w:p>
    <w:p w14:paraId="467498DB"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0F3A78D8" w14:textId="77777777" w:rsidR="00066EEA" w:rsidRDefault="00066EEA" w:rsidP="00066EEA">
      <w:pPr>
        <w:spacing w:before="120"/>
        <w:contextualSpacing/>
        <w:rPr>
          <w:rFonts w:ascii="Calibri" w:hAnsi="Calibri" w:cs="Calibri"/>
          <w:bCs/>
          <w:snapToGrid w:val="0"/>
          <w:color w:val="696969"/>
          <w:szCs w:val="20"/>
        </w:rPr>
      </w:pPr>
    </w:p>
    <w:p w14:paraId="20C831F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Brooke McCarron</w:t>
      </w:r>
    </w:p>
    <w:p w14:paraId="0FAB6E4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Sr Member Support Specialist</w:t>
      </w:r>
    </w:p>
    <w:p w14:paraId="1C773E9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4BEBE066" w14:textId="77777777" w:rsidR="00066EEA" w:rsidRDefault="00066EEA" w:rsidP="00066EEA">
      <w:pPr>
        <w:spacing w:before="120"/>
        <w:contextualSpacing/>
        <w:rPr>
          <w:rFonts w:ascii="Calibri" w:hAnsi="Calibri" w:cs="Calibri"/>
          <w:bCs/>
          <w:snapToGrid w:val="0"/>
          <w:color w:val="696969"/>
          <w:szCs w:val="20"/>
        </w:rPr>
      </w:pPr>
    </w:p>
    <w:p w14:paraId="3B96ED0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Evy Olson, MSN, MBA, RN</w:t>
      </w:r>
    </w:p>
    <w:p w14:paraId="6DB338A2"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Director, Nursing Programs</w:t>
      </w:r>
    </w:p>
    <w:p w14:paraId="717A7B45"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30DAA067" w14:textId="77777777" w:rsidR="00066EEA" w:rsidRDefault="00066EEA" w:rsidP="00066EEA">
      <w:pPr>
        <w:spacing w:before="120"/>
        <w:contextualSpacing/>
        <w:rPr>
          <w:rFonts w:ascii="Calibri" w:hAnsi="Calibri" w:cs="Calibri"/>
          <w:bCs/>
          <w:snapToGrid w:val="0"/>
          <w:color w:val="696969"/>
          <w:szCs w:val="20"/>
        </w:rPr>
      </w:pPr>
    </w:p>
    <w:p w14:paraId="7AB43B4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Robert Dean, DO, MBA</w:t>
      </w:r>
    </w:p>
    <w:p w14:paraId="3981AE2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Vice President, Performance Management</w:t>
      </w:r>
    </w:p>
    <w:p w14:paraId="7AE0DD52" w14:textId="3F03127E" w:rsidR="008730EB"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3E93D11" w14:textId="55D8B873" w:rsidR="00066EEA" w:rsidRDefault="00066EEA" w:rsidP="00066EEA">
      <w:pPr>
        <w:spacing w:before="120"/>
        <w:contextualSpacing/>
        <w:rPr>
          <w:rFonts w:ascii="Calibri" w:hAnsi="Calibri" w:cs="Calibri"/>
          <w:bCs/>
          <w:snapToGrid w:val="0"/>
          <w:color w:val="696969"/>
          <w:szCs w:val="20"/>
        </w:rPr>
      </w:pPr>
    </w:p>
    <w:p w14:paraId="14C0EE18" w14:textId="7D935328" w:rsidR="00231702" w:rsidRDefault="00231702" w:rsidP="002D36EE">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1AC36EE"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 xml:space="preserve">Angela </w:t>
      </w:r>
      <w:proofErr w:type="spellStart"/>
      <w:r w:rsidRPr="002D36EE">
        <w:rPr>
          <w:rFonts w:ascii="Calibri" w:hAnsi="Calibri" w:cs="Calibri"/>
          <w:bCs/>
          <w:snapToGrid w:val="0"/>
          <w:color w:val="696969"/>
          <w:szCs w:val="20"/>
        </w:rPr>
        <w:t>Renkema</w:t>
      </w:r>
      <w:proofErr w:type="spellEnd"/>
      <w:r w:rsidRPr="002D36EE">
        <w:rPr>
          <w:rFonts w:ascii="Calibri" w:hAnsi="Calibri" w:cs="Calibri"/>
          <w:bCs/>
          <w:snapToGrid w:val="0"/>
          <w:color w:val="696969"/>
          <w:szCs w:val="20"/>
        </w:rPr>
        <w:t>, BSN, RN, RN-BC</w:t>
      </w:r>
    </w:p>
    <w:p w14:paraId="36C40800"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Programmatic Advisor</w:t>
      </w:r>
    </w:p>
    <w:p w14:paraId="1973C30A"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approved nurse planner</w:t>
      </w:r>
    </w:p>
    <w:p w14:paraId="17EA2C08" w14:textId="7EA317EE"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Inc.</w:t>
      </w:r>
    </w:p>
    <w:p w14:paraId="51DA000B" w14:textId="77777777" w:rsidR="002D36EE" w:rsidRPr="002D36EE" w:rsidRDefault="002D36EE" w:rsidP="002D36EE"/>
    <w:p w14:paraId="487ABDEC" w14:textId="28F56A44"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724A5D9"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Lauren Raynor, MS, RN</w:t>
      </w:r>
    </w:p>
    <w:p w14:paraId="13FB4230"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Education Specialist</w:t>
      </w:r>
    </w:p>
    <w:p w14:paraId="2926E270"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Greater Baltimore Medical Center</w:t>
      </w:r>
    </w:p>
    <w:p w14:paraId="53C9A29A" w14:textId="77777777" w:rsidR="00156B1C" w:rsidRPr="00156B1C" w:rsidRDefault="00156B1C" w:rsidP="00156B1C">
      <w:pPr>
        <w:rPr>
          <w:rFonts w:ascii="Calibri" w:hAnsi="Calibri" w:cs="Calibri"/>
          <w:bCs/>
          <w:snapToGrid w:val="0"/>
          <w:color w:val="696969"/>
          <w:szCs w:val="20"/>
        </w:rPr>
      </w:pPr>
    </w:p>
    <w:p w14:paraId="796FC575" w14:textId="77777777" w:rsidR="00156B1C" w:rsidRPr="00156B1C" w:rsidRDefault="00156B1C" w:rsidP="00156B1C">
      <w:pPr>
        <w:rPr>
          <w:rFonts w:ascii="Calibri" w:hAnsi="Calibri" w:cs="Calibri"/>
          <w:bCs/>
          <w:snapToGrid w:val="0"/>
          <w:color w:val="696969"/>
          <w:szCs w:val="20"/>
        </w:rPr>
      </w:pPr>
      <w:proofErr w:type="spellStart"/>
      <w:r w:rsidRPr="00156B1C">
        <w:rPr>
          <w:rFonts w:ascii="Calibri" w:hAnsi="Calibri" w:cs="Calibri"/>
          <w:bCs/>
          <w:snapToGrid w:val="0"/>
          <w:color w:val="696969"/>
          <w:szCs w:val="20"/>
        </w:rPr>
        <w:t>Roxann</w:t>
      </w:r>
      <w:proofErr w:type="spellEnd"/>
      <w:r w:rsidRPr="00156B1C">
        <w:rPr>
          <w:rFonts w:ascii="Calibri" w:hAnsi="Calibri" w:cs="Calibri"/>
          <w:bCs/>
          <w:snapToGrid w:val="0"/>
          <w:color w:val="696969"/>
          <w:szCs w:val="20"/>
        </w:rPr>
        <w:t xml:space="preserve"> </w:t>
      </w:r>
      <w:proofErr w:type="spellStart"/>
      <w:r w:rsidRPr="00156B1C">
        <w:rPr>
          <w:rFonts w:ascii="Calibri" w:hAnsi="Calibri" w:cs="Calibri"/>
          <w:bCs/>
          <w:snapToGrid w:val="0"/>
          <w:color w:val="696969"/>
          <w:szCs w:val="20"/>
        </w:rPr>
        <w:t>Hurkamp</w:t>
      </w:r>
      <w:proofErr w:type="spellEnd"/>
      <w:r w:rsidRPr="00156B1C">
        <w:rPr>
          <w:rFonts w:ascii="Calibri" w:hAnsi="Calibri" w:cs="Calibri"/>
          <w:bCs/>
          <w:snapToGrid w:val="0"/>
          <w:color w:val="696969"/>
          <w:szCs w:val="20"/>
        </w:rPr>
        <w:t>, BSN, RN, CCRN-K</w:t>
      </w:r>
    </w:p>
    <w:p w14:paraId="4FF71FB3"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Education Specialist</w:t>
      </w:r>
    </w:p>
    <w:p w14:paraId="5687FC27"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Baltimore Medical Center</w:t>
      </w:r>
    </w:p>
    <w:p w14:paraId="39E1541D" w14:textId="77777777" w:rsidR="00156B1C" w:rsidRPr="00156B1C" w:rsidRDefault="00156B1C" w:rsidP="00156B1C">
      <w:pPr>
        <w:rPr>
          <w:rFonts w:ascii="Calibri" w:hAnsi="Calibri" w:cs="Calibri"/>
          <w:bCs/>
          <w:snapToGrid w:val="0"/>
          <w:color w:val="696969"/>
          <w:szCs w:val="20"/>
        </w:rPr>
      </w:pPr>
    </w:p>
    <w:p w14:paraId="14649E40"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Kristina Rivera, MA, MSN, RN, NPD-BC</w:t>
      </w:r>
    </w:p>
    <w:p w14:paraId="7317BC30" w14:textId="77777777" w:rsidR="00156B1C" w:rsidRPr="00156B1C" w:rsidRDefault="00156B1C" w:rsidP="00156B1C">
      <w:pPr>
        <w:rPr>
          <w:rFonts w:ascii="Calibri" w:hAnsi="Calibri" w:cs="Calibri"/>
          <w:bCs/>
          <w:snapToGrid w:val="0"/>
          <w:color w:val="696969"/>
          <w:szCs w:val="20"/>
        </w:rPr>
      </w:pPr>
      <w:r w:rsidRPr="00156B1C">
        <w:rPr>
          <w:rFonts w:ascii="Calibri" w:hAnsi="Calibri" w:cs="Calibri"/>
          <w:bCs/>
          <w:snapToGrid w:val="0"/>
          <w:color w:val="696969"/>
          <w:szCs w:val="20"/>
        </w:rPr>
        <w:t>Nursing Professional Development Specialist</w:t>
      </w:r>
    </w:p>
    <w:p w14:paraId="2F365C5D" w14:textId="709B6D74" w:rsidR="008730EB" w:rsidRPr="00251281" w:rsidRDefault="00156B1C" w:rsidP="00156B1C">
      <w:pPr>
        <w:rPr>
          <w:rFonts w:ascii="Calibri" w:hAnsi="Calibri"/>
          <w:szCs w:val="20"/>
        </w:rPr>
      </w:pPr>
      <w:r w:rsidRPr="00156B1C">
        <w:rPr>
          <w:rFonts w:ascii="Calibri" w:hAnsi="Calibri" w:cs="Calibri"/>
          <w:bCs/>
          <w:snapToGrid w:val="0"/>
          <w:color w:val="696969"/>
          <w:szCs w:val="20"/>
        </w:rPr>
        <w:t>Stanford Children’s Health Lucile Packard Children’s Hospital</w:t>
      </w: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CADA" w14:textId="77777777" w:rsidR="00B5495C" w:rsidRDefault="00B5495C" w:rsidP="00971D43">
      <w:r>
        <w:separator/>
      </w:r>
    </w:p>
  </w:endnote>
  <w:endnote w:type="continuationSeparator" w:id="0">
    <w:p w14:paraId="6451956C" w14:textId="77777777" w:rsidR="00B5495C" w:rsidRDefault="00B5495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D3F0" w14:textId="77777777" w:rsidR="00B5495C" w:rsidRDefault="00B5495C" w:rsidP="00971D43">
      <w:r>
        <w:separator/>
      </w:r>
    </w:p>
  </w:footnote>
  <w:footnote w:type="continuationSeparator" w:id="0">
    <w:p w14:paraId="54749F99" w14:textId="77777777" w:rsidR="00B5495C" w:rsidRDefault="00B5495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5873"/>
    <w:multiLevelType w:val="hybridMultilevel"/>
    <w:tmpl w:val="1EB6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66EEA"/>
    <w:rsid w:val="000765B6"/>
    <w:rsid w:val="00095B16"/>
    <w:rsid w:val="000970CD"/>
    <w:rsid w:val="000F1401"/>
    <w:rsid w:val="000F2A83"/>
    <w:rsid w:val="00104CA4"/>
    <w:rsid w:val="00122743"/>
    <w:rsid w:val="001255F0"/>
    <w:rsid w:val="00132AA2"/>
    <w:rsid w:val="00141630"/>
    <w:rsid w:val="001449C2"/>
    <w:rsid w:val="0015087F"/>
    <w:rsid w:val="0015299B"/>
    <w:rsid w:val="001537EB"/>
    <w:rsid w:val="00155E54"/>
    <w:rsid w:val="00156B1C"/>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25E27"/>
    <w:rsid w:val="00231702"/>
    <w:rsid w:val="00251281"/>
    <w:rsid w:val="00273E1B"/>
    <w:rsid w:val="0029361D"/>
    <w:rsid w:val="002B3983"/>
    <w:rsid w:val="002C549F"/>
    <w:rsid w:val="002D0D3A"/>
    <w:rsid w:val="002D2FCE"/>
    <w:rsid w:val="002D36E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274E"/>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22D"/>
    <w:rsid w:val="00612814"/>
    <w:rsid w:val="00623D37"/>
    <w:rsid w:val="0063036E"/>
    <w:rsid w:val="00636E51"/>
    <w:rsid w:val="00642B45"/>
    <w:rsid w:val="00654283"/>
    <w:rsid w:val="006642FC"/>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678AD"/>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5495C"/>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48F4"/>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AllExternalAdhocVariableMapping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UsageMapping/>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DataModel Name="System" TargetDataSourceId="00b80028-d226-4a39-9a19-6787589aad19"/>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SourceDataModel Name="AD_HOC" TargetDataSourceId="80be7e5f-6e71-448c-9228-23264555308c"/>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AD_HOC" displayName="AD_HOC" id="9426ea6f-1b24-4683-bca3-85d71f6375fd" isdomainofvalue="False" dataSourceId="80be7e5f-6e71-448c-9228-23264555308c"/>
</file>

<file path=customXml/item25.xml><?xml version="1.0" encoding="utf-8"?>
<DocPartTree/>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SourceDataModel Name="Computed" TargetDataSourceId="87651697-ca1f-4d80-9f69-bb743e325714"/>
</file>

<file path=customXml/item7.xml><?xml version="1.0" encoding="utf-8"?>
<VariableListDefinition name="Computed" displayName="Computed" id="69155e26-4760-488b-ab4c-bb15b0f8b2a2" isdomainofvalue="False" dataSourceId="87651697-ca1f-4d80-9f69-bb743e325714"/>
</file>

<file path=customXml/item8.xml><?xml version="1.0" encoding="utf-8"?>
<AllWordPDs>
</AllWordPD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63</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14</cp:revision>
  <cp:lastPrinted>2015-12-22T16:01:00Z</cp:lastPrinted>
  <dcterms:created xsi:type="dcterms:W3CDTF">2019-08-20T14:38:00Z</dcterms:created>
  <dcterms:modified xsi:type="dcterms:W3CDTF">2020-10-09T14:24:00Z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