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33995418" w14:textId="0C647D37" w:rsidR="008E49D4" w:rsidRDefault="00F23794" w:rsidP="008E49D4">
      <w:pPr>
        <w:pStyle w:val="Heading"/>
        <w:rPr>
          <w:noProof/>
        </w:rPr>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6C63C0" w:rsidRPr="006C63C0">
        <w:rPr>
          <w:noProof/>
        </w:rPr>
        <w:t>OSF Healthcare System – Cohort #</w:t>
      </w:r>
      <w:r w:rsidR="00BA62B9">
        <w:rPr>
          <w:noProof/>
        </w:rPr>
        <w:t>5</w:t>
      </w:r>
      <w:r w:rsidR="00A0244A">
        <w:rPr>
          <w:noProof/>
        </w:rPr>
        <w:t>.5</w:t>
      </w:r>
      <w:r w:rsidR="006C63C0" w:rsidRPr="006C63C0">
        <w:rPr>
          <w:noProof/>
        </w:rPr>
        <w:t xml:space="preserve"> - Physician and Advanced Practice Provider (APP) Onboarding Program</w:t>
      </w:r>
    </w:p>
    <w:p w14:paraId="405AB5AC" w14:textId="33D77FAA" w:rsidR="00FB0A05" w:rsidRDefault="00FB0A05" w:rsidP="00423054">
      <w:pPr>
        <w:pStyle w:val="BodyText1"/>
        <w:rPr>
          <w:rFonts w:ascii="Calibri" w:hAnsi="Calibri" w:cs="Calibri"/>
        </w:rPr>
      </w:pPr>
      <w:r w:rsidRPr="00FB0A05">
        <w:rPr>
          <w:rFonts w:ascii="Calibri" w:hAnsi="Calibri" w:cs="Calibri"/>
        </w:rPr>
        <w:t xml:space="preserve">Start date: </w:t>
      </w:r>
      <w:r w:rsidR="00C16983">
        <w:rPr>
          <w:rFonts w:ascii="Calibri" w:hAnsi="Calibri" w:cs="Calibri"/>
        </w:rPr>
        <w:t xml:space="preserve"> </w:t>
      </w:r>
      <w:r w:rsidR="00BA62B9">
        <w:rPr>
          <w:rFonts w:ascii="Calibri" w:hAnsi="Calibri" w:cs="Calibri"/>
        </w:rPr>
        <w:t>September 01</w:t>
      </w:r>
      <w:r w:rsidR="00C16983">
        <w:rPr>
          <w:rFonts w:ascii="Calibri" w:hAnsi="Calibri" w:cs="Calibri"/>
        </w:rPr>
        <w:t>, 2021</w:t>
      </w:r>
      <w:r w:rsidRPr="00FB0A05">
        <w:rPr>
          <w:rFonts w:ascii="Calibri" w:hAnsi="Calibri" w:cs="Calibri"/>
        </w:rPr>
        <w:t xml:space="preserve"> – 12 Session Course </w:t>
      </w:r>
    </w:p>
    <w:p w14:paraId="42EFCA00" w14:textId="1FC414B2"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4416D5" w:rsidRPr="004416D5">
        <w:rPr>
          <w:rFonts w:ascii="Calibri" w:hAnsi="Calibri" w:cs="Calibri"/>
        </w:rPr>
        <w:t>Renee Miller, MHA</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179F4C44"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2AA42F3A"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A0244A">
        <w:rPr>
          <w:rFonts w:ascii="Calibri" w:hAnsi="Calibri" w:cs="Calibri"/>
          <w:b/>
          <w:bCs/>
          <w:color w:val="696969"/>
          <w:szCs w:val="20"/>
        </w:rPr>
        <w:t xml:space="preserve">March </w:t>
      </w:r>
      <w:r w:rsidR="00BA62B9">
        <w:rPr>
          <w:rFonts w:ascii="Calibri" w:hAnsi="Calibri" w:cs="Calibri"/>
          <w:b/>
          <w:bCs/>
          <w:color w:val="696969"/>
          <w:szCs w:val="20"/>
        </w:rPr>
        <w:t>01, 2022</w:t>
      </w:r>
      <w:r w:rsidR="006C63C0" w:rsidRPr="006C63C0">
        <w:rPr>
          <w:rFonts w:ascii="Calibri" w:hAnsi="Calibri" w:cs="Calibri"/>
          <w:b/>
          <w:bCs/>
          <w:color w:val="696969"/>
          <w:szCs w:val="20"/>
        </w:rPr>
        <w:t xml:space="preserve"> (this date is tentative </w:t>
      </w:r>
      <w:r w:rsidR="006C63C0">
        <w:rPr>
          <w:rFonts w:ascii="Calibri" w:hAnsi="Calibri" w:cs="Calibri"/>
          <w:b/>
          <w:bCs/>
          <w:color w:val="696969"/>
          <w:szCs w:val="20"/>
        </w:rPr>
        <w:t>on when the course is complete</w:t>
      </w:r>
      <w:r w:rsidR="006A57A5">
        <w:rPr>
          <w:rFonts w:ascii="Calibri" w:hAnsi="Calibri" w:cs="Calibri"/>
          <w:b/>
          <w:bCs/>
          <w:color w:val="696969"/>
          <w:szCs w:val="20"/>
        </w:rPr>
        <w:t>d</w:t>
      </w:r>
      <w:r w:rsidR="006C63C0">
        <w:rPr>
          <w:rFonts w:ascii="Calibri" w:hAnsi="Calibri" w:cs="Calibri"/>
          <w:b/>
          <w:bCs/>
          <w:color w:val="696969"/>
          <w:szCs w:val="20"/>
        </w:rPr>
        <w:t>)</w:t>
      </w:r>
    </w:p>
    <w:p w14:paraId="52C71BAC" w14:textId="77777777" w:rsidR="006927BD" w:rsidRPr="00251281" w:rsidRDefault="006927BD" w:rsidP="006927BD">
      <w:pPr>
        <w:rPr>
          <w:rFonts w:ascii="Calibri" w:hAnsi="Calibri" w:cs="Calibri"/>
          <w:szCs w:val="20"/>
        </w:rPr>
      </w:pPr>
    </w:p>
    <w:p w14:paraId="3B7D6B5A" w14:textId="22E52CB2"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E9358E">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E40BA6C"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Describe the national landscape and emerging issues in providing high-quality, safe, and patient-centered care.</w:t>
      </w:r>
    </w:p>
    <w:p w14:paraId="243C9AED"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Summarize the basic principles of clinician wellbeing and resilience, the risks of burnout, and the connection between resilience and process improvement.</w:t>
      </w:r>
    </w:p>
    <w:p w14:paraId="441039D5"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 xml:space="preserve">Discuss practice operations within the health system, to include coding and documentation leading practices, performance evaluation expectations and processes. </w:t>
      </w:r>
    </w:p>
    <w:p w14:paraId="3D878203"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Explain how to navigate the health system setting with a broader awareness of system mission, strategic priorities, career pathways, and financial issues.</w:t>
      </w:r>
    </w:p>
    <w:p w14:paraId="12937A92"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Outline care that reflects leading evidence-based practice in the involvement of patients and families, management of chronic disease, promotion of health equity, and cost-consciousness.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24ACFBAD"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260A94">
        <w:rPr>
          <w:rFonts w:ascii="Calibri" w:hAnsi="Calibri" w:cs="Arial"/>
          <w:color w:val="696969"/>
          <w:szCs w:val="20"/>
        </w:rPr>
        <w:t xml:space="preserve">a maximum of 23.50 </w:t>
      </w:r>
      <w:r w:rsidR="00B71B40">
        <w:rPr>
          <w:rFonts w:ascii="Calibri" w:hAnsi="Calibri" w:cs="Arial"/>
          <w:color w:val="696969"/>
          <w:szCs w:val="20"/>
        </w:rPr>
        <w:t xml:space="preserve">contact </w:t>
      </w:r>
      <w:r w:rsidRPr="00251281">
        <w:rPr>
          <w:rFonts w:ascii="Calibri" w:hAnsi="Calibri" w:cs="Arial"/>
          <w:color w:val="696969"/>
          <w:szCs w:val="20"/>
        </w:rPr>
        <w:t>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668053D2"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260A94">
        <w:rPr>
          <w:rFonts w:ascii="Calibri" w:hAnsi="Calibri" w:cs="Arial"/>
          <w:color w:val="696969"/>
          <w:szCs w:val="20"/>
        </w:rPr>
        <w:t>23.50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260A94">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260A94">
      <w:pPr>
        <w:contextualSpacing/>
        <w:rPr>
          <w:rFonts w:ascii="Calibri" w:hAnsi="Calibri" w:cs="Calibri"/>
          <w:szCs w:val="20"/>
        </w:rPr>
      </w:pPr>
    </w:p>
    <w:p w14:paraId="2BB7D98E" w14:textId="4C83B81D"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60A94">
        <w:rPr>
          <w:rFonts w:ascii="Calibri" w:hAnsi="Calibri" w:cs="Calibri"/>
          <w:bCs/>
          <w:color w:val="696969"/>
          <w:szCs w:val="20"/>
        </w:rPr>
        <w:t xml:space="preserve">None of the planning committee or the presenters have anything to disclose. </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14:paraId="19087BC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Renee Miller, MHA</w:t>
      </w:r>
    </w:p>
    <w:p w14:paraId="7582631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Physician and APP Onboarding</w:t>
      </w:r>
    </w:p>
    <w:p w14:paraId="2620D16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Course Director</w:t>
      </w:r>
    </w:p>
    <w:p w14:paraId="540E717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9232D7B" w14:textId="77777777" w:rsidR="00260A94" w:rsidRPr="00260A94" w:rsidRDefault="00260A94" w:rsidP="00260A94">
      <w:pPr>
        <w:pStyle w:val="Heading3"/>
        <w:contextualSpacing/>
        <w:rPr>
          <w:rFonts w:ascii="Calibri" w:hAnsi="Calibri" w:cs="Calibri"/>
          <w:b w:val="0"/>
          <w:snapToGrid w:val="0"/>
          <w:color w:val="696969"/>
          <w:szCs w:val="20"/>
        </w:rPr>
      </w:pPr>
    </w:p>
    <w:p w14:paraId="6594A65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12BD5B1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055BC61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CCB2032" w14:textId="77777777" w:rsidR="00260A94" w:rsidRPr="00260A94" w:rsidRDefault="00260A94" w:rsidP="00260A94">
      <w:pPr>
        <w:pStyle w:val="Heading3"/>
        <w:contextualSpacing/>
        <w:rPr>
          <w:rFonts w:ascii="Calibri" w:hAnsi="Calibri" w:cs="Calibri"/>
          <w:b w:val="0"/>
          <w:snapToGrid w:val="0"/>
          <w:color w:val="696969"/>
          <w:szCs w:val="20"/>
        </w:rPr>
      </w:pPr>
    </w:p>
    <w:p w14:paraId="079EEEB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7738A01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5261B83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09E5028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319FBCA1" w14:textId="77777777" w:rsidR="00260A94" w:rsidRPr="00260A94" w:rsidRDefault="00260A94" w:rsidP="00260A94">
      <w:pPr>
        <w:pStyle w:val="Heading3"/>
        <w:contextualSpacing/>
        <w:rPr>
          <w:rFonts w:ascii="Calibri" w:hAnsi="Calibri" w:cs="Calibri"/>
          <w:b w:val="0"/>
          <w:snapToGrid w:val="0"/>
          <w:color w:val="696969"/>
          <w:szCs w:val="20"/>
        </w:rPr>
      </w:pPr>
    </w:p>
    <w:p w14:paraId="58144B6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Marly Christenson, PhD</w:t>
      </w:r>
    </w:p>
    <w:p w14:paraId="1D9E4D6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 Networks</w:t>
      </w:r>
    </w:p>
    <w:p w14:paraId="5D0BE96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058908" w14:textId="77777777" w:rsidR="00260A94" w:rsidRPr="00260A94" w:rsidRDefault="00260A94" w:rsidP="00260A94">
      <w:pPr>
        <w:pStyle w:val="Heading3"/>
        <w:contextualSpacing/>
        <w:rPr>
          <w:rFonts w:ascii="Calibri" w:hAnsi="Calibri" w:cs="Calibri"/>
          <w:b w:val="0"/>
          <w:snapToGrid w:val="0"/>
          <w:color w:val="696969"/>
          <w:szCs w:val="20"/>
        </w:rPr>
      </w:pPr>
    </w:p>
    <w:p w14:paraId="4866BA5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Debra McTaggart</w:t>
      </w:r>
    </w:p>
    <w:p w14:paraId="2808866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Instructional Designer</w:t>
      </w:r>
    </w:p>
    <w:p w14:paraId="6A1930F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377CD11" w14:textId="77777777" w:rsidR="00260A94" w:rsidRPr="00260A94" w:rsidRDefault="00260A94" w:rsidP="00260A94">
      <w:pPr>
        <w:pStyle w:val="Heading3"/>
        <w:contextualSpacing/>
        <w:rPr>
          <w:rFonts w:ascii="Calibri" w:hAnsi="Calibri" w:cs="Calibri"/>
          <w:b w:val="0"/>
          <w:snapToGrid w:val="0"/>
          <w:color w:val="696969"/>
          <w:szCs w:val="20"/>
        </w:rPr>
      </w:pPr>
    </w:p>
    <w:p w14:paraId="0602E98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Tina Logsdon, MS</w:t>
      </w:r>
    </w:p>
    <w:p w14:paraId="38C4DC0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3983B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07E9312" w14:textId="77777777" w:rsidR="00260A94" w:rsidRPr="00260A94" w:rsidRDefault="00260A94" w:rsidP="00260A94">
      <w:pPr>
        <w:pStyle w:val="Heading3"/>
        <w:contextualSpacing/>
        <w:rPr>
          <w:rFonts w:ascii="Calibri" w:hAnsi="Calibri" w:cs="Calibri"/>
          <w:b w:val="0"/>
          <w:snapToGrid w:val="0"/>
          <w:color w:val="696969"/>
          <w:szCs w:val="20"/>
        </w:rPr>
      </w:pPr>
    </w:p>
    <w:p w14:paraId="12DCC4A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Lynette Kee, MA</w:t>
      </w:r>
    </w:p>
    <w:p w14:paraId="3A6FF29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BB30C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F4A8227" w14:textId="77777777" w:rsidR="00260A94" w:rsidRPr="00260A94" w:rsidRDefault="00260A94" w:rsidP="00260A94">
      <w:pPr>
        <w:pStyle w:val="Heading3"/>
        <w:contextualSpacing/>
        <w:rPr>
          <w:rFonts w:ascii="Calibri" w:hAnsi="Calibri" w:cs="Calibri"/>
          <w:b w:val="0"/>
          <w:snapToGrid w:val="0"/>
          <w:color w:val="696969"/>
          <w:szCs w:val="20"/>
        </w:rPr>
      </w:pPr>
    </w:p>
    <w:p w14:paraId="186FFFC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Christopher Dinh, MHA</w:t>
      </w:r>
    </w:p>
    <w:p w14:paraId="1BB4B85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w:t>
      </w:r>
    </w:p>
    <w:p w14:paraId="7AE0DD52" w14:textId="335D8710" w:rsidR="008730EB" w:rsidRDefault="00260A94" w:rsidP="00260A94">
      <w:pPr>
        <w:pStyle w:val="Heading3"/>
        <w:contextualSpacing/>
        <w:rPr>
          <w:rFonts w:ascii="Calibri" w:hAnsi="Calibri" w:cs="Calibri"/>
          <w:szCs w:val="20"/>
        </w:rPr>
      </w:pPr>
      <w:r w:rsidRPr="00260A94">
        <w:rPr>
          <w:rFonts w:ascii="Calibri" w:hAnsi="Calibri" w:cs="Calibri"/>
          <w:b w:val="0"/>
          <w:snapToGrid w:val="0"/>
          <w:color w:val="696969"/>
          <w:szCs w:val="20"/>
        </w:rPr>
        <w:t>Vizient</w:t>
      </w:r>
    </w:p>
    <w:p w14:paraId="26133406" w14:textId="77777777" w:rsidR="00260A94" w:rsidRPr="00251281" w:rsidRDefault="00260A94" w:rsidP="00260A94">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7D08F04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5AF62DC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31480E3B"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14C0EE18" w14:textId="7CE31FBB" w:rsidR="00231702"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304552A7" w14:textId="77777777" w:rsidR="00260A94" w:rsidRPr="00251281" w:rsidRDefault="00260A94" w:rsidP="00260A94">
      <w:pPr>
        <w:rPr>
          <w:rFonts w:ascii="Calibri" w:hAnsi="Calibri" w:cs="Calibri"/>
          <w:szCs w:val="20"/>
        </w:rPr>
      </w:pPr>
    </w:p>
    <w:p w14:paraId="5E711638" w14:textId="77777777" w:rsidR="00260A94" w:rsidRPr="00260A94" w:rsidRDefault="00260A94" w:rsidP="00260A94">
      <w:pPr>
        <w:pStyle w:val="Heading3"/>
        <w:spacing w:before="0" w:after="120"/>
        <w:rPr>
          <w:rFonts w:ascii="Calibri" w:hAnsi="Calibri" w:cs="Calibri"/>
          <w:color w:val="01ADAB"/>
          <w:szCs w:val="20"/>
        </w:rPr>
      </w:pPr>
      <w:r w:rsidRPr="00260A94">
        <w:rPr>
          <w:rFonts w:ascii="Calibri" w:hAnsi="Calibri" w:cs="Calibri"/>
          <w:color w:val="01ADAB"/>
          <w:szCs w:val="20"/>
        </w:rPr>
        <w:lastRenderedPageBreak/>
        <w:t>Local Facilitator(s):</w:t>
      </w:r>
    </w:p>
    <w:p w14:paraId="336E4EC4" w14:textId="77777777" w:rsidR="00260A94" w:rsidRPr="00260A94" w:rsidRDefault="00260A94" w:rsidP="00260A94">
      <w:pPr>
        <w:pStyle w:val="Heading3"/>
        <w:contextualSpacing/>
        <w:rPr>
          <w:rFonts w:ascii="Calibri" w:hAnsi="Calibri" w:cs="Calibri"/>
          <w:b w:val="0"/>
          <w:snapToGrid w:val="0"/>
          <w:color w:val="696969"/>
          <w:szCs w:val="20"/>
        </w:rPr>
      </w:pPr>
    </w:p>
    <w:p w14:paraId="29D088A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Jennifer Hunt, MBA</w:t>
      </w:r>
    </w:p>
    <w:p w14:paraId="401815A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Director, Dr. Gerald J. McShane Physician Leadership Academy</w:t>
      </w:r>
    </w:p>
    <w:p w14:paraId="7703D2C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OSF Healthcare System</w:t>
      </w:r>
    </w:p>
    <w:p w14:paraId="68BAFD94" w14:textId="77777777" w:rsidR="00260A94" w:rsidRPr="00260A94" w:rsidRDefault="00260A94" w:rsidP="00260A94">
      <w:pPr>
        <w:pStyle w:val="Heading3"/>
        <w:contextualSpacing/>
        <w:rPr>
          <w:rFonts w:ascii="Calibri" w:hAnsi="Calibri" w:cs="Calibri"/>
          <w:b w:val="0"/>
          <w:snapToGrid w:val="0"/>
          <w:color w:val="696969"/>
          <w:szCs w:val="20"/>
        </w:rPr>
      </w:pPr>
    </w:p>
    <w:p w14:paraId="689F016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Emily Thomas, BA</w:t>
      </w:r>
    </w:p>
    <w:p w14:paraId="37051F0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 Learning and Talent Development</w:t>
      </w:r>
    </w:p>
    <w:p w14:paraId="5A838D1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Dr. Gerald J. McShane Physician Leadership Academy</w:t>
      </w:r>
    </w:p>
    <w:p w14:paraId="03C8340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OSF Healthcare System</w:t>
      </w:r>
    </w:p>
    <w:p w14:paraId="32818CE6" w14:textId="77777777" w:rsidR="00260A94" w:rsidRPr="00260A94" w:rsidRDefault="00260A94" w:rsidP="00260A94">
      <w:pPr>
        <w:pStyle w:val="Heading3"/>
        <w:contextualSpacing/>
        <w:rPr>
          <w:rFonts w:ascii="Calibri" w:hAnsi="Calibri" w:cs="Calibri"/>
          <w:b w:val="0"/>
          <w:snapToGrid w:val="0"/>
          <w:color w:val="696969"/>
          <w:szCs w:val="20"/>
        </w:rPr>
      </w:pPr>
    </w:p>
    <w:p w14:paraId="2F07138B" w14:textId="6847A7B9" w:rsidR="00260A94" w:rsidRPr="00260A94" w:rsidRDefault="00260A94" w:rsidP="00260A94">
      <w:pPr>
        <w:pStyle w:val="Heading3"/>
        <w:spacing w:before="0" w:after="120"/>
        <w:rPr>
          <w:rFonts w:ascii="Calibri" w:hAnsi="Calibri" w:cs="Calibri"/>
          <w:color w:val="01ADAB"/>
          <w:szCs w:val="20"/>
        </w:rPr>
      </w:pPr>
      <w:r w:rsidRPr="00260A94">
        <w:rPr>
          <w:rFonts w:ascii="Calibri" w:hAnsi="Calibri" w:cs="Calibri"/>
          <w:color w:val="01ADAB"/>
          <w:szCs w:val="20"/>
        </w:rPr>
        <w:t>Presenters:</w:t>
      </w:r>
    </w:p>
    <w:p w14:paraId="49710DE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Julie Cerese, PhD, RN</w:t>
      </w:r>
    </w:p>
    <w:p w14:paraId="112EF09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Group SVP, Performance Management &amp; National Networks</w:t>
      </w:r>
    </w:p>
    <w:p w14:paraId="50D1C2D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A2CFCCA" w14:textId="77777777" w:rsidR="00260A94" w:rsidRPr="00260A94" w:rsidRDefault="00260A94" w:rsidP="00260A94">
      <w:pPr>
        <w:pStyle w:val="Heading3"/>
        <w:contextualSpacing/>
        <w:rPr>
          <w:rFonts w:ascii="Calibri" w:hAnsi="Calibri" w:cs="Calibri"/>
          <w:b w:val="0"/>
          <w:snapToGrid w:val="0"/>
          <w:color w:val="696969"/>
          <w:szCs w:val="20"/>
        </w:rPr>
      </w:pPr>
    </w:p>
    <w:p w14:paraId="4AEA91D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23E9073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3DC6D8B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073E6FB" w14:textId="77777777" w:rsidR="00260A94" w:rsidRPr="00260A94" w:rsidRDefault="00260A94" w:rsidP="00260A94">
      <w:pPr>
        <w:pStyle w:val="Heading3"/>
        <w:contextualSpacing/>
        <w:rPr>
          <w:rFonts w:ascii="Calibri" w:hAnsi="Calibri" w:cs="Calibri"/>
          <w:b w:val="0"/>
          <w:snapToGrid w:val="0"/>
          <w:color w:val="696969"/>
          <w:szCs w:val="20"/>
        </w:rPr>
      </w:pPr>
    </w:p>
    <w:p w14:paraId="4970D52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Thaiz Chanman, MBA, BA</w:t>
      </w:r>
    </w:p>
    <w:p w14:paraId="08ADBB7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Culture Change and Organizational Effectiveness</w:t>
      </w:r>
    </w:p>
    <w:p w14:paraId="0BFE9C7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1C4D326" w14:textId="77777777" w:rsidR="00260A94" w:rsidRPr="00260A94" w:rsidRDefault="00260A94" w:rsidP="00260A94">
      <w:pPr>
        <w:pStyle w:val="Heading3"/>
        <w:contextualSpacing/>
        <w:rPr>
          <w:rFonts w:ascii="Calibri" w:hAnsi="Calibri" w:cs="Calibri"/>
          <w:b w:val="0"/>
          <w:snapToGrid w:val="0"/>
          <w:color w:val="696969"/>
          <w:szCs w:val="20"/>
        </w:rPr>
      </w:pPr>
    </w:p>
    <w:p w14:paraId="36E53DC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Ellen Flynn, JD, MBA, RN</w:t>
      </w:r>
    </w:p>
    <w:p w14:paraId="1381025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Programs</w:t>
      </w:r>
    </w:p>
    <w:p w14:paraId="5743C32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DA1CF09" w14:textId="77777777" w:rsidR="00260A94" w:rsidRPr="00260A94" w:rsidRDefault="00260A94" w:rsidP="00260A94">
      <w:pPr>
        <w:pStyle w:val="Heading3"/>
        <w:contextualSpacing/>
        <w:rPr>
          <w:rFonts w:ascii="Calibri" w:hAnsi="Calibri" w:cs="Calibri"/>
          <w:b w:val="0"/>
          <w:snapToGrid w:val="0"/>
          <w:color w:val="696969"/>
          <w:szCs w:val="20"/>
        </w:rPr>
      </w:pPr>
    </w:p>
    <w:p w14:paraId="2390646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Kellie Goodson, MS, CPXP</w:t>
      </w:r>
    </w:p>
    <w:p w14:paraId="7567F4D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Director, HIIN Delivery</w:t>
      </w:r>
    </w:p>
    <w:p w14:paraId="3027E16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4FDE5A3" w14:textId="77777777" w:rsidR="00260A94" w:rsidRPr="00260A94" w:rsidRDefault="00260A94" w:rsidP="00260A94">
      <w:pPr>
        <w:pStyle w:val="Heading3"/>
        <w:contextualSpacing/>
        <w:rPr>
          <w:rFonts w:ascii="Calibri" w:hAnsi="Calibri" w:cs="Calibri"/>
          <w:b w:val="0"/>
          <w:snapToGrid w:val="0"/>
          <w:color w:val="696969"/>
          <w:szCs w:val="20"/>
        </w:rPr>
      </w:pPr>
    </w:p>
    <w:p w14:paraId="1B5F55D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Katrina Harper, BCPS, MBA, PharmD</w:t>
      </w:r>
    </w:p>
    <w:p w14:paraId="336BDDD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Clinical Pharmacy Director</w:t>
      </w:r>
    </w:p>
    <w:p w14:paraId="4C2B1DD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245736" w14:textId="77777777" w:rsidR="00260A94" w:rsidRPr="00260A94" w:rsidRDefault="00260A94" w:rsidP="00260A94">
      <w:pPr>
        <w:pStyle w:val="Heading3"/>
        <w:contextualSpacing/>
        <w:rPr>
          <w:rFonts w:ascii="Calibri" w:hAnsi="Calibri" w:cs="Calibri"/>
          <w:b w:val="0"/>
          <w:snapToGrid w:val="0"/>
          <w:color w:val="696969"/>
          <w:szCs w:val="20"/>
        </w:rPr>
      </w:pPr>
    </w:p>
    <w:p w14:paraId="66327C7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Angela Hunt, RN, MBA, CCDS</w:t>
      </w:r>
    </w:p>
    <w:p w14:paraId="39DEF1B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Associate Principal</w:t>
      </w:r>
    </w:p>
    <w:p w14:paraId="38EC1B0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4D5A6B2" w14:textId="77777777" w:rsidR="00260A94" w:rsidRPr="00260A94" w:rsidRDefault="00260A94" w:rsidP="00260A94">
      <w:pPr>
        <w:pStyle w:val="Heading3"/>
        <w:contextualSpacing/>
        <w:rPr>
          <w:rFonts w:ascii="Calibri" w:hAnsi="Calibri" w:cs="Calibri"/>
          <w:b w:val="0"/>
          <w:snapToGrid w:val="0"/>
          <w:color w:val="696969"/>
          <w:szCs w:val="20"/>
        </w:rPr>
      </w:pPr>
    </w:p>
    <w:p w14:paraId="2368DBA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 Moreland, BS, MBA</w:t>
      </w:r>
    </w:p>
    <w:p w14:paraId="08BE3E4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Chief Inclusion and Diversity Advocate</w:t>
      </w:r>
    </w:p>
    <w:p w14:paraId="0566EEC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8E2ED62" w14:textId="77777777" w:rsidR="00260A94" w:rsidRPr="00260A94" w:rsidRDefault="00260A94" w:rsidP="00260A94">
      <w:pPr>
        <w:pStyle w:val="Heading3"/>
        <w:contextualSpacing/>
        <w:rPr>
          <w:rFonts w:ascii="Calibri" w:hAnsi="Calibri" w:cs="Calibri"/>
          <w:b w:val="0"/>
          <w:snapToGrid w:val="0"/>
          <w:color w:val="696969"/>
          <w:szCs w:val="20"/>
        </w:rPr>
      </w:pPr>
    </w:p>
    <w:p w14:paraId="14B99F1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Aman Sabharwal, MD, MHA</w:t>
      </w:r>
    </w:p>
    <w:p w14:paraId="3018408B"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Senior Principal</w:t>
      </w:r>
    </w:p>
    <w:p w14:paraId="2D70E78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F6E96AE" w14:textId="77777777" w:rsidR="00260A94" w:rsidRPr="00260A94" w:rsidRDefault="00260A94" w:rsidP="00260A94">
      <w:pPr>
        <w:pStyle w:val="Heading3"/>
        <w:contextualSpacing/>
        <w:rPr>
          <w:rFonts w:ascii="Calibri" w:hAnsi="Calibri" w:cs="Calibri"/>
          <w:b w:val="0"/>
          <w:snapToGrid w:val="0"/>
          <w:color w:val="696969"/>
          <w:szCs w:val="20"/>
        </w:rPr>
      </w:pPr>
    </w:p>
    <w:p w14:paraId="3097885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lastRenderedPageBreak/>
        <w:t>Jennifer Sarno, MSN, ACNP-BC</w:t>
      </w:r>
    </w:p>
    <w:p w14:paraId="405690D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 Director</w:t>
      </w:r>
    </w:p>
    <w:p w14:paraId="53FEEE5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609FA22" w14:textId="77777777" w:rsidR="00260A94" w:rsidRPr="00260A94" w:rsidRDefault="00260A94" w:rsidP="00260A94">
      <w:pPr>
        <w:pStyle w:val="Heading3"/>
        <w:contextualSpacing/>
        <w:rPr>
          <w:rFonts w:ascii="Calibri" w:hAnsi="Calibri" w:cs="Calibri"/>
          <w:b w:val="0"/>
          <w:snapToGrid w:val="0"/>
          <w:color w:val="696969"/>
          <w:szCs w:val="20"/>
        </w:rPr>
      </w:pPr>
    </w:p>
    <w:p w14:paraId="77CDE096"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Stephen Swensen, MD, MMM</w:t>
      </w:r>
    </w:p>
    <w:p w14:paraId="302DCC9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Senior Fellow, Institute for Health Improvement </w:t>
      </w:r>
    </w:p>
    <w:p w14:paraId="680F48B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Former Director Leadership and Organizational Development</w:t>
      </w:r>
    </w:p>
    <w:p w14:paraId="2D65C90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Mayo Clinic</w:t>
      </w:r>
    </w:p>
    <w:p w14:paraId="34DF14D9" w14:textId="77777777" w:rsidR="00260A94" w:rsidRPr="00260A94" w:rsidRDefault="00260A94" w:rsidP="00260A94">
      <w:pPr>
        <w:pStyle w:val="Heading3"/>
        <w:contextualSpacing/>
        <w:rPr>
          <w:rFonts w:ascii="Calibri" w:hAnsi="Calibri" w:cs="Calibri"/>
          <w:b w:val="0"/>
          <w:snapToGrid w:val="0"/>
          <w:color w:val="696969"/>
          <w:szCs w:val="20"/>
        </w:rPr>
      </w:pPr>
    </w:p>
    <w:p w14:paraId="6D2F9ED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Tomas Villanueva, DO</w:t>
      </w:r>
    </w:p>
    <w:p w14:paraId="56EDD8C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Clinical Resources</w:t>
      </w:r>
    </w:p>
    <w:p w14:paraId="27D4F136" w14:textId="7DA12992" w:rsidR="008730EB"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F365C5D" w14:textId="77777777" w:rsidR="008730EB" w:rsidRPr="00260A94" w:rsidRDefault="008730EB" w:rsidP="00260A94">
      <w:pPr>
        <w:pStyle w:val="Heading3"/>
        <w:contextualSpacing/>
        <w:rPr>
          <w:rFonts w:ascii="Calibri" w:hAnsi="Calibri" w:cs="Calibri"/>
          <w:b w:val="0"/>
          <w:snapToGrid w:val="0"/>
          <w:color w:val="696969"/>
          <w:szCs w:val="20"/>
        </w:rPr>
      </w:pPr>
    </w:p>
    <w:sectPr w:rsidR="008730EB" w:rsidRPr="00260A94"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4411C" w14:textId="77777777" w:rsidR="00694496" w:rsidRDefault="00694496" w:rsidP="00971D43">
      <w:r>
        <w:separator/>
      </w:r>
    </w:p>
  </w:endnote>
  <w:endnote w:type="continuationSeparator" w:id="0">
    <w:p w14:paraId="4A65ED2E" w14:textId="77777777" w:rsidR="00694496" w:rsidRDefault="0069449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55E9C" w14:textId="77777777" w:rsidR="00694496" w:rsidRDefault="00694496" w:rsidP="00971D43">
      <w:r>
        <w:separator/>
      </w:r>
    </w:p>
  </w:footnote>
  <w:footnote w:type="continuationSeparator" w:id="0">
    <w:p w14:paraId="33934605" w14:textId="77777777" w:rsidR="00694496" w:rsidRDefault="0069449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AD4"/>
    <w:multiLevelType w:val="hybridMultilevel"/>
    <w:tmpl w:val="2D103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6"/>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A7DF4"/>
    <w:rsid w:val="000F1401"/>
    <w:rsid w:val="00104CA4"/>
    <w:rsid w:val="00122743"/>
    <w:rsid w:val="001255F0"/>
    <w:rsid w:val="00132AA2"/>
    <w:rsid w:val="00141630"/>
    <w:rsid w:val="001449C2"/>
    <w:rsid w:val="0015087F"/>
    <w:rsid w:val="00150D70"/>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60A94"/>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158F"/>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16D5"/>
    <w:rsid w:val="004463DA"/>
    <w:rsid w:val="00452B25"/>
    <w:rsid w:val="00463FCD"/>
    <w:rsid w:val="004722C1"/>
    <w:rsid w:val="004747C2"/>
    <w:rsid w:val="004814ED"/>
    <w:rsid w:val="0048354F"/>
    <w:rsid w:val="00486539"/>
    <w:rsid w:val="004A294A"/>
    <w:rsid w:val="004A3358"/>
    <w:rsid w:val="004A35F8"/>
    <w:rsid w:val="004A5394"/>
    <w:rsid w:val="004A677D"/>
    <w:rsid w:val="004B0F88"/>
    <w:rsid w:val="004B3F48"/>
    <w:rsid w:val="004C3FD4"/>
    <w:rsid w:val="004C7923"/>
    <w:rsid w:val="004F3690"/>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94496"/>
    <w:rsid w:val="00696FE7"/>
    <w:rsid w:val="006A25D9"/>
    <w:rsid w:val="006A57A5"/>
    <w:rsid w:val="006A6544"/>
    <w:rsid w:val="006B43B7"/>
    <w:rsid w:val="006B6BF5"/>
    <w:rsid w:val="006B7975"/>
    <w:rsid w:val="006C2361"/>
    <w:rsid w:val="006C63C0"/>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B59B6"/>
    <w:rsid w:val="008D1039"/>
    <w:rsid w:val="008E49D4"/>
    <w:rsid w:val="008F0EC4"/>
    <w:rsid w:val="009225E4"/>
    <w:rsid w:val="00931508"/>
    <w:rsid w:val="009322F6"/>
    <w:rsid w:val="00952F89"/>
    <w:rsid w:val="0096114D"/>
    <w:rsid w:val="00963CDE"/>
    <w:rsid w:val="00971D43"/>
    <w:rsid w:val="00980A48"/>
    <w:rsid w:val="00987B49"/>
    <w:rsid w:val="00995B55"/>
    <w:rsid w:val="009A27BF"/>
    <w:rsid w:val="009A7E1B"/>
    <w:rsid w:val="009A7E9D"/>
    <w:rsid w:val="009B2BA5"/>
    <w:rsid w:val="009B6D1A"/>
    <w:rsid w:val="009D043F"/>
    <w:rsid w:val="009D4020"/>
    <w:rsid w:val="009D5E81"/>
    <w:rsid w:val="009F4A49"/>
    <w:rsid w:val="00A00028"/>
    <w:rsid w:val="00A0244A"/>
    <w:rsid w:val="00A43494"/>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2B9"/>
    <w:rsid w:val="00BA6CBF"/>
    <w:rsid w:val="00BB6CB3"/>
    <w:rsid w:val="00BB6F5C"/>
    <w:rsid w:val="00BB7234"/>
    <w:rsid w:val="00BC037D"/>
    <w:rsid w:val="00BC3377"/>
    <w:rsid w:val="00BC3FDA"/>
    <w:rsid w:val="00BE6400"/>
    <w:rsid w:val="00BF5337"/>
    <w:rsid w:val="00C04534"/>
    <w:rsid w:val="00C16983"/>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E5646"/>
    <w:rsid w:val="00DF65D5"/>
    <w:rsid w:val="00E435CD"/>
    <w:rsid w:val="00E47D10"/>
    <w:rsid w:val="00E50346"/>
    <w:rsid w:val="00E609BA"/>
    <w:rsid w:val="00E63522"/>
    <w:rsid w:val="00E63D33"/>
    <w:rsid w:val="00E6655D"/>
    <w:rsid w:val="00E9358E"/>
    <w:rsid w:val="00EA0EB6"/>
    <w:rsid w:val="00EA13B8"/>
    <w:rsid w:val="00EC0481"/>
    <w:rsid w:val="00ED0769"/>
    <w:rsid w:val="00ED457B"/>
    <w:rsid w:val="00EF51E1"/>
    <w:rsid w:val="00F01696"/>
    <w:rsid w:val="00F146F1"/>
    <w:rsid w:val="00F20160"/>
    <w:rsid w:val="00F206F3"/>
    <w:rsid w:val="00F23794"/>
    <w:rsid w:val="00F40406"/>
    <w:rsid w:val="00F45D18"/>
    <w:rsid w:val="00F47F98"/>
    <w:rsid w:val="00F63FFC"/>
    <w:rsid w:val="00F739D0"/>
    <w:rsid w:val="00F748D1"/>
    <w:rsid w:val="00F85FA6"/>
    <w:rsid w:val="00FB0A05"/>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8E49D4"/>
    <w:pPr>
      <w:contextualSpacing/>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AllWordPDs>
</AllWordPDs>
</file>

<file path=customXml/item15.xml><?xml version="1.0" encoding="utf-8"?>
<SourceDataModel Name="System" TargetDataSourceId="00b80028-d226-4a39-9a19-6787589aad19"/>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VariableListDefinition name="System" displayName="System" id="dc9731b4-d0d2-4ed5-b20d-434d69de1706" isdomainofvalue="False" dataSourceId="00b80028-d226-4a39-9a19-6787589aad19"/>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SourceDataModel Name="Computed" TargetDataSourceId="87651697-ca1f-4d80-9f69-bb743e325714"/>
</file>

<file path=customXml/item20.xml><?xml version="1.0" encoding="utf-8"?>
<SourceDataModel Name="AD_HOC" TargetDataSourceId="80be7e5f-6e71-448c-9228-23264555308c"/>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AllExternalAdhocVariableMappings/>
</file>

<file path=customXml/item25.xml><?xml version="1.0" encoding="utf-8"?>
<VariableUsageMapping/>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VariableListDefinition name="AD_HOC" displayName="AD_HOC" id="9426ea6f-1b24-4683-bca3-85d71f6375fd" isdomainofvalue="False" dataSourceId="80be7e5f-6e71-448c-9228-23264555308c"/>
</file>

<file path=customXml/item6.xml><?xml version="1.0" encoding="utf-8"?>
<AllMetadata/>
</file>

<file path=customXml/item7.xml><?xml version="1.0" encoding="utf-8"?>
<VariableListDefinition name="Computed" displayName="Computed" id="69155e26-4760-488b-ab4c-bb15b0f8b2a2" isdomainofvalue="False" dataSourceId="87651697-ca1f-4d80-9f69-bb743e325714"/>
</file>

<file path=customXml/item8.xml><?xml version="1.0" encoding="utf-8"?>
<DocPartTree/>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DE544662-F77F-4442-B53C-A34A18686309}">
  <ds:schemaRefs/>
</ds:datastoreItem>
</file>

<file path=customXml/itemProps1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7B773B23-CD27-407C-8EF7-714316C2ACF2}">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88</TotalTime>
  <Pages>5</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25</cp:revision>
  <cp:lastPrinted>2015-12-22T16:01:00Z</cp:lastPrinted>
  <dcterms:created xsi:type="dcterms:W3CDTF">2019-08-20T14:38:00Z</dcterms:created>
  <dcterms:modified xsi:type="dcterms:W3CDTF">2021-07-30T19:54:00Z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