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2615"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7CDFBB08" w14:textId="6B9DD79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4BECC9DB" wp14:editId="5608A88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787FB8" w:rsidRPr="00787FB8">
        <w:t xml:space="preserve"> </w:t>
      </w:r>
      <w:r w:rsidR="00787FB8" w:rsidRPr="00787FB8">
        <w:rPr>
          <w:noProof/>
        </w:rPr>
        <w:t>Vizient Southern States 2020 Trustee Institute</w:t>
      </w:r>
    </w:p>
    <w:p w14:paraId="2E172615" w14:textId="073091A4"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787FB8">
        <w:rPr>
          <w:rFonts w:ascii="Calibri" w:hAnsi="Calibri" w:cs="Calibri"/>
        </w:rPr>
        <w:t>March 26 – 27, 2020</w:t>
      </w:r>
    </w:p>
    <w:p w14:paraId="491CB6FD" w14:textId="7777777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D0769" w:rsidRPr="00251281">
        <w:rPr>
          <w:rFonts w:ascii="Calibri" w:hAnsi="Calibri" w:cs="Calibri"/>
        </w:rPr>
        <w:t>Jackie Stokes</w:t>
      </w:r>
    </w:p>
    <w:p w14:paraId="6DA4ED10"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6B2760E4" w14:textId="77777777" w:rsidR="008730EB" w:rsidRPr="00251281" w:rsidRDefault="008730EB" w:rsidP="008730EB">
      <w:pPr>
        <w:spacing w:line="276" w:lineRule="auto"/>
        <w:rPr>
          <w:rFonts w:ascii="Calibri" w:hAnsi="Calibri" w:cs="Calibri"/>
          <w:szCs w:val="20"/>
        </w:rPr>
      </w:pPr>
    </w:p>
    <w:p w14:paraId="60BD0230"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4E09D2EA"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69ED2EED"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4B2E24B8" w14:textId="6DD043D5"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787FB8">
        <w:rPr>
          <w:rFonts w:ascii="Calibri" w:hAnsi="Calibri" w:cs="Calibri"/>
          <w:color w:val="696969"/>
          <w:szCs w:val="20"/>
        </w:rPr>
        <w:t>May 10, 2020</w:t>
      </w:r>
    </w:p>
    <w:p w14:paraId="444392E4" w14:textId="77777777" w:rsidR="006927BD" w:rsidRPr="00251281" w:rsidRDefault="006927BD" w:rsidP="006927BD">
      <w:pPr>
        <w:rPr>
          <w:rFonts w:ascii="Calibri" w:hAnsi="Calibri" w:cs="Calibri"/>
          <w:szCs w:val="20"/>
        </w:rPr>
      </w:pPr>
    </w:p>
    <w:p w14:paraId="6F670BD1" w14:textId="1CB99B3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787FB8">
        <w:rPr>
          <w:rFonts w:ascii="Calibri" w:hAnsi="Calibri" w:cs="Calibri"/>
          <w:color w:val="696969"/>
          <w:szCs w:val="20"/>
        </w:rPr>
        <w:t>.</w:t>
      </w:r>
    </w:p>
    <w:p w14:paraId="5F3D4CB5" w14:textId="77777777" w:rsidR="008730EB" w:rsidRPr="00251281" w:rsidRDefault="008730EB" w:rsidP="008730EB">
      <w:pPr>
        <w:rPr>
          <w:rFonts w:ascii="Calibri" w:hAnsi="Calibri" w:cs="Calibri"/>
          <w:szCs w:val="20"/>
        </w:rPr>
      </w:pPr>
    </w:p>
    <w:p w14:paraId="5F177B5B"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40CA510" w14:textId="77777777" w:rsidR="00787FB8" w:rsidRPr="00787FB8" w:rsidRDefault="00787FB8" w:rsidP="00787FB8">
      <w:pPr>
        <w:pStyle w:val="ListParagraph"/>
        <w:numPr>
          <w:ilvl w:val="0"/>
          <w:numId w:val="49"/>
        </w:numPr>
        <w:rPr>
          <w:rFonts w:ascii="Calibri" w:eastAsia="Calibri" w:hAnsi="Calibri" w:cs="Calibri"/>
          <w:color w:val="595959" w:themeColor="text1" w:themeTint="A6"/>
          <w:szCs w:val="20"/>
        </w:rPr>
      </w:pPr>
      <w:r w:rsidRPr="00787FB8">
        <w:rPr>
          <w:rFonts w:ascii="Calibri" w:eastAsia="Calibri" w:hAnsi="Calibri" w:cs="Calibri"/>
          <w:color w:val="595959" w:themeColor="text1" w:themeTint="A6"/>
          <w:szCs w:val="20"/>
        </w:rPr>
        <w:t>Identify the federal policies that impact healthcare and the impact of politics on these policies.</w:t>
      </w:r>
    </w:p>
    <w:p w14:paraId="24254269" w14:textId="77777777" w:rsidR="00787FB8" w:rsidRPr="00787FB8" w:rsidRDefault="00787FB8" w:rsidP="00787FB8">
      <w:pPr>
        <w:pStyle w:val="ListParagraph"/>
        <w:numPr>
          <w:ilvl w:val="0"/>
          <w:numId w:val="49"/>
        </w:numPr>
        <w:rPr>
          <w:rFonts w:ascii="Calibri" w:eastAsia="Calibri" w:hAnsi="Calibri" w:cs="Calibri"/>
          <w:color w:val="595959" w:themeColor="text1" w:themeTint="A6"/>
          <w:szCs w:val="20"/>
        </w:rPr>
      </w:pPr>
      <w:r w:rsidRPr="00787FB8">
        <w:rPr>
          <w:rFonts w:ascii="Calibri" w:eastAsia="Calibri" w:hAnsi="Calibri" w:cs="Calibri"/>
          <w:color w:val="595959" w:themeColor="text1" w:themeTint="A6"/>
          <w:szCs w:val="20"/>
        </w:rPr>
        <w:t>Define three new types of disruption associated with a medical center’s traditional business model.</w:t>
      </w:r>
    </w:p>
    <w:p w14:paraId="447189B1" w14:textId="77777777" w:rsidR="00787FB8" w:rsidRPr="00787FB8" w:rsidRDefault="00787FB8" w:rsidP="00787FB8">
      <w:pPr>
        <w:pStyle w:val="ListParagraph"/>
        <w:numPr>
          <w:ilvl w:val="0"/>
          <w:numId w:val="49"/>
        </w:numPr>
        <w:rPr>
          <w:rFonts w:ascii="Calibri" w:eastAsia="Calibri" w:hAnsi="Calibri" w:cs="Calibri"/>
          <w:color w:val="595959" w:themeColor="text1" w:themeTint="A6"/>
          <w:szCs w:val="20"/>
        </w:rPr>
      </w:pPr>
      <w:r w:rsidRPr="00787FB8">
        <w:rPr>
          <w:rFonts w:ascii="Calibri" w:eastAsia="Calibri" w:hAnsi="Calibri" w:cs="Calibri"/>
          <w:color w:val="595959" w:themeColor="text1" w:themeTint="A6"/>
          <w:szCs w:val="20"/>
        </w:rPr>
        <w:t>Identify new strategies to manage different segments of a medical center’s business to minimize the impact of potential disruption.</w:t>
      </w:r>
    </w:p>
    <w:p w14:paraId="52BC1315" w14:textId="77777777" w:rsidR="00787FB8" w:rsidRPr="00787FB8" w:rsidRDefault="00787FB8" w:rsidP="00787FB8">
      <w:pPr>
        <w:pStyle w:val="ListParagraph"/>
        <w:numPr>
          <w:ilvl w:val="0"/>
          <w:numId w:val="49"/>
        </w:numPr>
        <w:rPr>
          <w:rFonts w:ascii="Calibri" w:eastAsia="Calibri" w:hAnsi="Calibri" w:cs="Calibri"/>
          <w:color w:val="595959" w:themeColor="text1" w:themeTint="A6"/>
          <w:szCs w:val="20"/>
        </w:rPr>
      </w:pPr>
      <w:r w:rsidRPr="00787FB8">
        <w:rPr>
          <w:rFonts w:ascii="Calibri" w:eastAsia="Calibri" w:hAnsi="Calibri" w:cs="Calibri"/>
          <w:color w:val="595959" w:themeColor="text1" w:themeTint="A6"/>
          <w:szCs w:val="20"/>
        </w:rPr>
        <w:t>Describe the “Now, Near, and Far” planning framework and its importance in today’s dynamic healthcare environment.</w:t>
      </w:r>
    </w:p>
    <w:p w14:paraId="1434E6EC" w14:textId="77777777" w:rsidR="00787FB8" w:rsidRPr="00787FB8" w:rsidRDefault="00787FB8" w:rsidP="00787FB8">
      <w:pPr>
        <w:pStyle w:val="ListParagraph"/>
        <w:numPr>
          <w:ilvl w:val="0"/>
          <w:numId w:val="49"/>
        </w:numPr>
        <w:rPr>
          <w:rFonts w:ascii="Calibri" w:eastAsia="Calibri" w:hAnsi="Calibri" w:cs="Calibri"/>
          <w:color w:val="595959" w:themeColor="text1" w:themeTint="A6"/>
          <w:szCs w:val="20"/>
        </w:rPr>
      </w:pPr>
      <w:r w:rsidRPr="00787FB8">
        <w:rPr>
          <w:rFonts w:ascii="Calibri" w:eastAsia="Calibri" w:hAnsi="Calibri" w:cs="Calibri"/>
          <w:color w:val="595959" w:themeColor="text1" w:themeTint="A6"/>
          <w:szCs w:val="20"/>
        </w:rPr>
        <w:t>Identify current healthcare trends and how they could shape the industry’s future.</w:t>
      </w:r>
    </w:p>
    <w:p w14:paraId="4C8B9A7D" w14:textId="77777777" w:rsidR="00787FB8" w:rsidRPr="00787FB8" w:rsidRDefault="00787FB8" w:rsidP="00787FB8">
      <w:pPr>
        <w:pStyle w:val="ListParagraph"/>
        <w:numPr>
          <w:ilvl w:val="0"/>
          <w:numId w:val="49"/>
        </w:numPr>
        <w:rPr>
          <w:rFonts w:ascii="Calibri" w:eastAsia="Calibri" w:hAnsi="Calibri" w:cs="Calibri"/>
          <w:color w:val="595959" w:themeColor="text1" w:themeTint="A6"/>
          <w:szCs w:val="20"/>
        </w:rPr>
      </w:pPr>
      <w:r w:rsidRPr="00787FB8">
        <w:rPr>
          <w:rFonts w:ascii="Calibri" w:eastAsia="Calibri" w:hAnsi="Calibri" w:cs="Calibri"/>
          <w:color w:val="595959" w:themeColor="text1" w:themeTint="A6"/>
          <w:szCs w:val="20"/>
        </w:rPr>
        <w:t>Apply a sophisticated new planning cycle to implement this framework at your organization.</w:t>
      </w:r>
    </w:p>
    <w:p w14:paraId="22B29470" w14:textId="77777777" w:rsidR="00787FB8" w:rsidRPr="00787FB8" w:rsidRDefault="00787FB8" w:rsidP="00787FB8">
      <w:pPr>
        <w:pStyle w:val="ListParagraph"/>
        <w:numPr>
          <w:ilvl w:val="0"/>
          <w:numId w:val="49"/>
        </w:numPr>
        <w:rPr>
          <w:rFonts w:ascii="Calibri" w:eastAsia="Calibri" w:hAnsi="Calibri" w:cs="Calibri"/>
          <w:color w:val="595959" w:themeColor="text1" w:themeTint="A6"/>
          <w:szCs w:val="20"/>
        </w:rPr>
      </w:pPr>
      <w:r w:rsidRPr="00787FB8">
        <w:rPr>
          <w:rFonts w:ascii="Calibri" w:eastAsia="Calibri" w:hAnsi="Calibri" w:cs="Calibri"/>
          <w:color w:val="595959" w:themeColor="text1" w:themeTint="A6"/>
          <w:szCs w:val="20"/>
        </w:rPr>
        <w:t>Describe market dynamics that challenge health care leaders today.</w:t>
      </w:r>
    </w:p>
    <w:p w14:paraId="37F55D29" w14:textId="77777777" w:rsidR="00787FB8" w:rsidRPr="00787FB8" w:rsidRDefault="00787FB8" w:rsidP="00787FB8">
      <w:pPr>
        <w:pStyle w:val="ListParagraph"/>
        <w:numPr>
          <w:ilvl w:val="0"/>
          <w:numId w:val="49"/>
        </w:numPr>
        <w:rPr>
          <w:rFonts w:ascii="Calibri" w:eastAsia="Calibri" w:hAnsi="Calibri" w:cs="Calibri"/>
          <w:color w:val="595959" w:themeColor="text1" w:themeTint="A6"/>
          <w:szCs w:val="20"/>
        </w:rPr>
      </w:pPr>
      <w:r w:rsidRPr="00787FB8">
        <w:rPr>
          <w:rFonts w:ascii="Calibri" w:eastAsia="Calibri" w:hAnsi="Calibri" w:cs="Calibri"/>
          <w:color w:val="595959" w:themeColor="text1" w:themeTint="A6"/>
          <w:szCs w:val="20"/>
        </w:rPr>
        <w:t>Identify essentials for making intentional strategic choices in 2020.</w:t>
      </w:r>
    </w:p>
    <w:p w14:paraId="232C7268" w14:textId="77777777" w:rsidR="00251281" w:rsidRPr="00251281" w:rsidRDefault="00251281" w:rsidP="00251281">
      <w:pPr>
        <w:rPr>
          <w:rFonts w:ascii="Calibri" w:hAnsi="Calibri"/>
          <w:szCs w:val="20"/>
        </w:rPr>
      </w:pPr>
    </w:p>
    <w:p w14:paraId="7B2DC0BE"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536384F" wp14:editId="2C1AEC71">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2548255F" w14:textId="77777777" w:rsidR="00155E54" w:rsidRPr="00251281" w:rsidRDefault="00155E54" w:rsidP="00155E54">
      <w:pPr>
        <w:rPr>
          <w:rFonts w:ascii="Calibri" w:hAnsi="Calibri" w:cs="Calibri"/>
          <w:b/>
          <w:szCs w:val="20"/>
          <w:u w:val="single"/>
        </w:rPr>
      </w:pPr>
    </w:p>
    <w:p w14:paraId="5999DB7F" w14:textId="77777777" w:rsidR="00787FB8" w:rsidRPr="00787FB8" w:rsidRDefault="00787FB8" w:rsidP="00787FB8">
      <w:pPr>
        <w:rPr>
          <w:rFonts w:ascii="Calibri" w:hAnsi="Calibri" w:cs="Calibri"/>
          <w:b/>
          <w:color w:val="696969"/>
          <w:szCs w:val="20"/>
          <w:u w:val="single"/>
        </w:rPr>
      </w:pPr>
      <w:r w:rsidRPr="00787FB8">
        <w:rPr>
          <w:rFonts w:ascii="Calibri" w:hAnsi="Calibri" w:cs="Calibri"/>
          <w:b/>
          <w:color w:val="696969"/>
          <w:szCs w:val="20"/>
          <w:u w:val="single"/>
        </w:rPr>
        <w:t>Joint Accreditation Statement:</w:t>
      </w:r>
    </w:p>
    <w:p w14:paraId="7E866EB9" w14:textId="77777777" w:rsidR="00787FB8" w:rsidRPr="00787FB8" w:rsidRDefault="00787FB8" w:rsidP="00787FB8">
      <w:pPr>
        <w:rPr>
          <w:rFonts w:ascii="Calibri" w:hAnsi="Calibri" w:cs="Calibri"/>
          <w:color w:val="696969"/>
          <w:szCs w:val="20"/>
        </w:rPr>
      </w:pPr>
    </w:p>
    <w:p w14:paraId="0652BC60" w14:textId="77777777" w:rsidR="00787FB8" w:rsidRPr="00787FB8" w:rsidRDefault="00787FB8" w:rsidP="00787FB8">
      <w:pPr>
        <w:rPr>
          <w:rFonts w:ascii="Calibri" w:hAnsi="Calibri" w:cs="Calibri"/>
          <w:color w:val="696969"/>
          <w:szCs w:val="20"/>
        </w:rPr>
      </w:pPr>
      <w:r w:rsidRPr="00787FB8">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2F116A72" w14:textId="77777777" w:rsidR="00787FB8" w:rsidRPr="00787FB8" w:rsidRDefault="00787FB8" w:rsidP="00787FB8">
      <w:pPr>
        <w:rPr>
          <w:rFonts w:ascii="Calibri" w:hAnsi="Calibri" w:cs="Calibri"/>
          <w:b/>
          <w:color w:val="696969"/>
          <w:szCs w:val="20"/>
          <w:u w:val="single"/>
        </w:rPr>
      </w:pPr>
    </w:p>
    <w:p w14:paraId="4A2D5A66" w14:textId="77777777" w:rsidR="00787FB8" w:rsidRPr="00787FB8" w:rsidRDefault="00787FB8" w:rsidP="00787FB8">
      <w:pPr>
        <w:rPr>
          <w:rFonts w:ascii="Calibri" w:hAnsi="Calibri" w:cs="Calibri"/>
          <w:b/>
          <w:color w:val="696969"/>
          <w:szCs w:val="20"/>
          <w:u w:val="single"/>
        </w:rPr>
      </w:pPr>
      <w:r w:rsidRPr="00787FB8">
        <w:rPr>
          <w:rFonts w:ascii="Calibri" w:hAnsi="Calibri" w:cs="Calibri"/>
          <w:b/>
          <w:color w:val="696969"/>
          <w:szCs w:val="20"/>
          <w:u w:val="single"/>
        </w:rPr>
        <w:t>Designation Statements:</w:t>
      </w:r>
    </w:p>
    <w:p w14:paraId="48F1E3BB" w14:textId="77777777" w:rsidR="00787FB8" w:rsidRPr="00787FB8" w:rsidRDefault="00787FB8" w:rsidP="00787FB8">
      <w:pPr>
        <w:rPr>
          <w:rFonts w:ascii="Calibri" w:hAnsi="Calibri" w:cs="Calibri"/>
          <w:color w:val="696969"/>
          <w:szCs w:val="20"/>
        </w:rPr>
      </w:pPr>
    </w:p>
    <w:p w14:paraId="02BA4D43" w14:textId="77777777" w:rsidR="00787FB8" w:rsidRPr="00787FB8" w:rsidRDefault="00787FB8" w:rsidP="00787FB8">
      <w:pPr>
        <w:pStyle w:val="Heading4"/>
        <w:rPr>
          <w:rFonts w:ascii="Calibri" w:hAnsi="Calibri" w:cs="Calibri"/>
          <w:color w:val="696969"/>
        </w:rPr>
      </w:pPr>
      <w:r w:rsidRPr="00787FB8">
        <w:rPr>
          <w:rFonts w:ascii="Calibri" w:hAnsi="Calibri" w:cs="Calibri"/>
          <w:color w:val="696969"/>
        </w:rPr>
        <w:lastRenderedPageBreak/>
        <w:t>NURSING</w:t>
      </w:r>
    </w:p>
    <w:p w14:paraId="4032AC07" w14:textId="77777777" w:rsidR="00787FB8" w:rsidRPr="00787FB8" w:rsidRDefault="00787FB8" w:rsidP="00787FB8">
      <w:pPr>
        <w:rPr>
          <w:rFonts w:ascii="Calibri" w:hAnsi="Calibri" w:cs="Calibri"/>
          <w:color w:val="696969"/>
          <w:szCs w:val="20"/>
        </w:rPr>
      </w:pPr>
      <w:r w:rsidRPr="00787FB8">
        <w:rPr>
          <w:rFonts w:ascii="Calibri" w:hAnsi="Calibri" w:cs="Calibri"/>
          <w:color w:val="696969"/>
          <w:szCs w:val="20"/>
        </w:rPr>
        <w:t>This activity is designated for 4.00 hours.</w:t>
      </w:r>
    </w:p>
    <w:p w14:paraId="72FE5438" w14:textId="77777777" w:rsidR="00787FB8" w:rsidRPr="00787FB8" w:rsidRDefault="00787FB8" w:rsidP="00787FB8">
      <w:pPr>
        <w:pStyle w:val="Heading3"/>
        <w:rPr>
          <w:rFonts w:ascii="Calibri" w:hAnsi="Calibri" w:cs="Calibri"/>
          <w:color w:val="696969"/>
        </w:rPr>
      </w:pPr>
      <w:r w:rsidRPr="00787FB8">
        <w:rPr>
          <w:rFonts w:ascii="Calibri" w:hAnsi="Calibri" w:cs="Calibri"/>
          <w:color w:val="696969"/>
        </w:rPr>
        <w:t>PHYSICIAN</w:t>
      </w:r>
    </w:p>
    <w:p w14:paraId="21F1EAB9" w14:textId="77777777" w:rsidR="00787FB8" w:rsidRPr="00787FB8" w:rsidRDefault="00787FB8" w:rsidP="00787FB8">
      <w:pPr>
        <w:rPr>
          <w:rFonts w:ascii="Calibri" w:hAnsi="Calibri" w:cs="Calibri"/>
          <w:color w:val="696969"/>
          <w:szCs w:val="20"/>
        </w:rPr>
      </w:pPr>
      <w:r w:rsidRPr="00787FB8">
        <w:rPr>
          <w:rFonts w:ascii="Calibri" w:hAnsi="Calibri" w:cs="Calibri"/>
          <w:color w:val="696969"/>
          <w:szCs w:val="20"/>
        </w:rPr>
        <w:t xml:space="preserve">Vizient, Inc. designates this live activity for a maximum of 4.00 </w:t>
      </w:r>
      <w:r w:rsidRPr="00787FB8">
        <w:rPr>
          <w:rFonts w:ascii="Calibri" w:hAnsi="Calibri" w:cs="Calibri"/>
          <w:i/>
          <w:iCs/>
          <w:color w:val="696969"/>
          <w:szCs w:val="20"/>
          <w:lang w:val="en"/>
        </w:rPr>
        <w:t>AMA PRA Category 1 Credit(s)</w:t>
      </w:r>
      <w:r w:rsidRPr="00787FB8">
        <w:rPr>
          <w:rFonts w:ascii="Calibri" w:hAnsi="Calibri" w:cs="Calibri"/>
          <w:i/>
          <w:iCs/>
          <w:color w:val="696969"/>
          <w:szCs w:val="20"/>
          <w:vertAlign w:val="superscript"/>
          <w:lang w:val="en"/>
        </w:rPr>
        <w:t xml:space="preserve"> ™</w:t>
      </w:r>
      <w:r w:rsidRPr="00787FB8">
        <w:rPr>
          <w:rFonts w:ascii="Calibri" w:hAnsi="Calibri" w:cs="Calibri"/>
          <w:i/>
          <w:iCs/>
          <w:color w:val="696969"/>
          <w:szCs w:val="20"/>
          <w:vertAlign w:val="subscript"/>
          <w:lang w:val="en"/>
        </w:rPr>
        <w:t>.</w:t>
      </w:r>
      <w:r w:rsidRPr="00787FB8">
        <w:rPr>
          <w:rFonts w:ascii="Calibri" w:hAnsi="Calibri" w:cs="Calibri"/>
          <w:i/>
          <w:iCs/>
          <w:color w:val="696969"/>
          <w:szCs w:val="20"/>
          <w:vertAlign w:val="superscript"/>
          <w:lang w:val="en"/>
        </w:rPr>
        <w:t xml:space="preserve">  </w:t>
      </w:r>
      <w:r w:rsidRPr="00787FB8">
        <w:rPr>
          <w:rFonts w:ascii="Calibri" w:hAnsi="Calibri" w:cs="Calibri"/>
          <w:color w:val="696969"/>
          <w:szCs w:val="20"/>
        </w:rPr>
        <w:t>Physicians should claim only the credit commensurate with the extent of their participation in the activity.</w:t>
      </w:r>
    </w:p>
    <w:p w14:paraId="58C670C8" w14:textId="77777777" w:rsidR="00787FB8" w:rsidRPr="00787FB8" w:rsidRDefault="00787FB8" w:rsidP="00787FB8">
      <w:pPr>
        <w:rPr>
          <w:rFonts w:ascii="Calibri" w:hAnsi="Calibri" w:cs="Calibri"/>
          <w:color w:val="696969"/>
          <w:szCs w:val="20"/>
        </w:rPr>
      </w:pPr>
    </w:p>
    <w:p w14:paraId="4FE17DA0" w14:textId="77777777" w:rsidR="00787FB8" w:rsidRPr="00787FB8" w:rsidRDefault="00787FB8" w:rsidP="00787FB8">
      <w:pPr>
        <w:pStyle w:val="Heading4"/>
        <w:shd w:val="clear" w:color="auto" w:fill="FFFFFF"/>
        <w:rPr>
          <w:rFonts w:ascii="Calibri" w:hAnsi="Calibri" w:cs="Calibri"/>
          <w:color w:val="787878" w:themeColor="background2" w:themeShade="80"/>
        </w:rPr>
      </w:pPr>
      <w:r w:rsidRPr="00787FB8">
        <w:rPr>
          <w:rFonts w:ascii="Calibri" w:hAnsi="Calibri" w:cs="Calibri"/>
          <w:color w:val="787878" w:themeColor="background2" w:themeShade="80"/>
        </w:rPr>
        <w:t xml:space="preserve">HEALTHCARE EXECUTIVES </w:t>
      </w:r>
    </w:p>
    <w:p w14:paraId="189D3C38" w14:textId="77777777" w:rsidR="00787FB8" w:rsidRPr="00787FB8" w:rsidRDefault="00787FB8" w:rsidP="00787FB8">
      <w:pPr>
        <w:rPr>
          <w:rFonts w:ascii="Calibri" w:hAnsi="Calibri" w:cs="Calibri"/>
          <w:iCs/>
          <w:color w:val="696969" w:themeColor="accent6"/>
          <w:szCs w:val="22"/>
        </w:rPr>
      </w:pPr>
      <w:r w:rsidRPr="00787FB8">
        <w:rPr>
          <w:rFonts w:ascii="Calibri" w:hAnsi="Calibri" w:cs="Calibri"/>
          <w:iCs/>
          <w:color w:val="696969" w:themeColor="accent6"/>
        </w:rPr>
        <w:t xml:space="preserve">By attending the </w:t>
      </w:r>
      <w:r w:rsidRPr="00787FB8">
        <w:rPr>
          <w:rFonts w:ascii="Calibri" w:hAnsi="Calibri" w:cs="Calibri"/>
          <w:b/>
          <w:bCs/>
          <w:iCs/>
          <w:color w:val="696969" w:themeColor="accent6"/>
        </w:rPr>
        <w:t>Vizient Southern States 2020 Trustee Institute</w:t>
      </w:r>
      <w:r w:rsidRPr="00787FB8">
        <w:rPr>
          <w:rFonts w:ascii="Calibri" w:hAnsi="Calibri" w:cs="Calibri"/>
          <w:iCs/>
          <w:color w:val="696969" w:themeColor="accent6"/>
        </w:rPr>
        <w:t xml:space="preserve"> offered by Vizient, Inc., participants may earn up to </w:t>
      </w:r>
      <w:r w:rsidRPr="00787FB8">
        <w:rPr>
          <w:rFonts w:ascii="Calibri" w:hAnsi="Calibri" w:cs="Calibri"/>
          <w:b/>
          <w:bCs/>
          <w:iCs/>
          <w:color w:val="696969" w:themeColor="accent6"/>
        </w:rPr>
        <w:t>4.00</w:t>
      </w:r>
      <w:r w:rsidRPr="00787FB8">
        <w:rPr>
          <w:rFonts w:ascii="Calibri" w:hAnsi="Calibri" w:cs="Calibri"/>
          <w:iCs/>
          <w:color w:val="696969" w:themeColor="accent6"/>
        </w:rPr>
        <w:t xml:space="preserve"> ACHE Qualified Education Hours toward initial certification or recertification of the Fellow of the American College of Healthcare Executives (FACHE) designation.</w:t>
      </w:r>
    </w:p>
    <w:p w14:paraId="631BE2B2" w14:textId="77777777" w:rsidR="00787FB8" w:rsidRPr="00787FB8" w:rsidRDefault="00787FB8" w:rsidP="00787FB8">
      <w:pPr>
        <w:pStyle w:val="Heading4"/>
        <w:shd w:val="clear" w:color="auto" w:fill="FFFFFF"/>
        <w:rPr>
          <w:rFonts w:ascii="Calibri" w:hAnsi="Calibri" w:cs="Calibri"/>
          <w:color w:val="787878" w:themeColor="background2" w:themeShade="80"/>
        </w:rPr>
      </w:pPr>
    </w:p>
    <w:p w14:paraId="3FD4A2E7" w14:textId="77777777" w:rsidR="00787FB8" w:rsidRPr="00787FB8" w:rsidRDefault="00787FB8" w:rsidP="00787FB8">
      <w:pPr>
        <w:pStyle w:val="Heading4"/>
        <w:shd w:val="clear" w:color="auto" w:fill="FFFFFF"/>
        <w:rPr>
          <w:rFonts w:ascii="Calibri" w:hAnsi="Calibri" w:cs="Calibri"/>
          <w:color w:val="696969" w:themeColor="accent6"/>
        </w:rPr>
      </w:pPr>
      <w:r w:rsidRPr="00787FB8">
        <w:rPr>
          <w:rFonts w:ascii="Calibri" w:hAnsi="Calibri" w:cs="Calibri"/>
          <w:color w:val="696969" w:themeColor="accent6"/>
        </w:rPr>
        <w:t>CEU</w:t>
      </w:r>
    </w:p>
    <w:p w14:paraId="5B7A4265" w14:textId="77777777" w:rsidR="00787FB8" w:rsidRPr="00787FB8" w:rsidRDefault="00787FB8" w:rsidP="00787FB8">
      <w:pPr>
        <w:rPr>
          <w:rFonts w:ascii="Calibri" w:hAnsi="Calibri" w:cs="Calibri"/>
          <w:color w:val="696969"/>
          <w:szCs w:val="20"/>
        </w:rPr>
      </w:pPr>
      <w:r w:rsidRPr="00787FB8">
        <w:rPr>
          <w:rFonts w:ascii="Calibri" w:hAnsi="Calibri" w:cs="Calibri"/>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410E216F"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562566A8"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73E011DF"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61A85DB"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728E077C"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4DC213A9" w14:textId="77777777" w:rsidR="004B0F88" w:rsidRPr="00251281" w:rsidRDefault="004B0F88" w:rsidP="004B0F88">
      <w:pPr>
        <w:rPr>
          <w:rFonts w:ascii="Calibri" w:hAnsi="Calibri" w:cs="Calibri"/>
          <w:szCs w:val="20"/>
        </w:rPr>
      </w:pPr>
    </w:p>
    <w:p w14:paraId="29791EBA" w14:textId="09380784"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787FB8">
        <w:rPr>
          <w:rFonts w:ascii="Calibri" w:hAnsi="Calibri" w:cs="Calibri"/>
          <w:bCs/>
          <w:color w:val="696969"/>
          <w:szCs w:val="20"/>
        </w:rPr>
        <w:t>None of the planning committee or presenters have anything to disclose.</w:t>
      </w:r>
    </w:p>
    <w:p w14:paraId="269C815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4CF5BE0B"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Bud Barrow, MPA-Healthcare</w:t>
      </w:r>
    </w:p>
    <w:p w14:paraId="0A88883D"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CEO</w:t>
      </w:r>
    </w:p>
    <w:p w14:paraId="32DF3047"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Beauregard Health System</w:t>
      </w:r>
    </w:p>
    <w:p w14:paraId="374BDC66" w14:textId="77777777" w:rsidR="00787FB8" w:rsidRPr="00787FB8" w:rsidRDefault="00787FB8" w:rsidP="00787FB8">
      <w:pPr>
        <w:rPr>
          <w:rFonts w:ascii="Calibri" w:hAnsi="Calibri" w:cs="Calibri"/>
          <w:szCs w:val="20"/>
        </w:rPr>
      </w:pPr>
    </w:p>
    <w:p w14:paraId="74530F44"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Jeff Myers, FACHE</w:t>
      </w:r>
    </w:p>
    <w:p w14:paraId="317D9838"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President &amp; CEO</w:t>
      </w:r>
    </w:p>
    <w:p w14:paraId="3A456134"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Hamilton Healthcare System</w:t>
      </w:r>
    </w:p>
    <w:p w14:paraId="12AEDEF6" w14:textId="77777777" w:rsidR="00787FB8" w:rsidRPr="00787FB8" w:rsidRDefault="00787FB8" w:rsidP="00787FB8">
      <w:pPr>
        <w:rPr>
          <w:rFonts w:ascii="Calibri" w:hAnsi="Calibri" w:cs="Calibri"/>
          <w:color w:val="696969" w:themeColor="text2"/>
          <w:szCs w:val="20"/>
        </w:rPr>
      </w:pPr>
    </w:p>
    <w:p w14:paraId="59AC3964"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 xml:space="preserve">Bill </w:t>
      </w:r>
      <w:proofErr w:type="spellStart"/>
      <w:r w:rsidRPr="00787FB8">
        <w:rPr>
          <w:rFonts w:ascii="Calibri" w:hAnsi="Calibri" w:cs="Calibri"/>
          <w:color w:val="696969" w:themeColor="text2"/>
          <w:szCs w:val="20"/>
        </w:rPr>
        <w:t>Senneff</w:t>
      </w:r>
      <w:proofErr w:type="spellEnd"/>
      <w:r w:rsidRPr="00787FB8">
        <w:rPr>
          <w:rFonts w:ascii="Calibri" w:hAnsi="Calibri" w:cs="Calibri"/>
          <w:color w:val="696969" w:themeColor="text2"/>
          <w:szCs w:val="20"/>
        </w:rPr>
        <w:t>, MHA</w:t>
      </w:r>
    </w:p>
    <w:p w14:paraId="3F2289BE"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President &amp; CEO</w:t>
      </w:r>
    </w:p>
    <w:p w14:paraId="2B0B24C0"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lastRenderedPageBreak/>
        <w:t>Vizient Southern States</w:t>
      </w:r>
    </w:p>
    <w:p w14:paraId="658DB4B6" w14:textId="77777777" w:rsidR="00787FB8" w:rsidRPr="00787FB8" w:rsidRDefault="00787FB8" w:rsidP="00787FB8">
      <w:pPr>
        <w:rPr>
          <w:rFonts w:ascii="Calibri" w:hAnsi="Calibri" w:cs="Calibri"/>
          <w:color w:val="696969" w:themeColor="text2"/>
          <w:szCs w:val="20"/>
        </w:rPr>
      </w:pPr>
    </w:p>
    <w:p w14:paraId="085A9797"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 xml:space="preserve">John </w:t>
      </w:r>
      <w:proofErr w:type="spellStart"/>
      <w:r w:rsidRPr="00787FB8">
        <w:rPr>
          <w:rFonts w:ascii="Calibri" w:hAnsi="Calibri" w:cs="Calibri"/>
          <w:color w:val="696969" w:themeColor="text2"/>
          <w:szCs w:val="20"/>
        </w:rPr>
        <w:t>Langefeld</w:t>
      </w:r>
      <w:proofErr w:type="spellEnd"/>
      <w:r w:rsidRPr="00787FB8">
        <w:rPr>
          <w:rFonts w:ascii="Calibri" w:hAnsi="Calibri" w:cs="Calibri"/>
          <w:color w:val="696969" w:themeColor="text2"/>
          <w:szCs w:val="20"/>
        </w:rPr>
        <w:t>, MD</w:t>
      </w:r>
    </w:p>
    <w:p w14:paraId="16763DCC"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VP</w:t>
      </w:r>
    </w:p>
    <w:p w14:paraId="512D6897"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Vizient Southern States</w:t>
      </w:r>
    </w:p>
    <w:p w14:paraId="56124C82" w14:textId="77777777" w:rsidR="00787FB8" w:rsidRPr="00787FB8" w:rsidRDefault="00787FB8" w:rsidP="00787FB8">
      <w:pPr>
        <w:rPr>
          <w:rFonts w:ascii="Calibri" w:hAnsi="Calibri" w:cs="Calibri"/>
          <w:color w:val="696969" w:themeColor="text2"/>
          <w:szCs w:val="20"/>
        </w:rPr>
      </w:pPr>
    </w:p>
    <w:p w14:paraId="170E0766"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Sharon Ellis, RN, MEd, BSN</w:t>
      </w:r>
    </w:p>
    <w:p w14:paraId="103E8450"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Sr. Director, Clinical Improvement</w:t>
      </w:r>
    </w:p>
    <w:p w14:paraId="4966A3A4"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Vizient Southern States</w:t>
      </w:r>
    </w:p>
    <w:p w14:paraId="01A0955C" w14:textId="77777777" w:rsidR="00787FB8" w:rsidRPr="00787FB8" w:rsidRDefault="00787FB8" w:rsidP="00787FB8">
      <w:pPr>
        <w:rPr>
          <w:rFonts w:ascii="Calibri" w:hAnsi="Calibri" w:cs="Calibri"/>
          <w:color w:val="696969" w:themeColor="text2"/>
          <w:szCs w:val="20"/>
        </w:rPr>
      </w:pPr>
    </w:p>
    <w:p w14:paraId="088EA88B"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Andrea Ethridge, CMP</w:t>
      </w:r>
    </w:p>
    <w:p w14:paraId="63E47FDD"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Manager, Major Events</w:t>
      </w:r>
    </w:p>
    <w:p w14:paraId="5D1BA4AD" w14:textId="2EF1BA13" w:rsidR="008730EB"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Vizient Southern States</w:t>
      </w:r>
    </w:p>
    <w:p w14:paraId="0A7C2606" w14:textId="77777777" w:rsidR="00787FB8" w:rsidRPr="00251281" w:rsidRDefault="00787FB8" w:rsidP="00787FB8">
      <w:pPr>
        <w:rPr>
          <w:rFonts w:ascii="Calibri" w:hAnsi="Calibri" w:cs="Calibri"/>
          <w:szCs w:val="20"/>
        </w:rPr>
      </w:pPr>
    </w:p>
    <w:p w14:paraId="08895D2A"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437846CF" w14:textId="3D8040CF" w:rsid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Sharon Ellis, RN, MEd, BSN</w:t>
      </w:r>
    </w:p>
    <w:p w14:paraId="7C430AA8" w14:textId="1EFB7394" w:rsidR="00787FB8" w:rsidRPr="00787FB8" w:rsidRDefault="00787FB8" w:rsidP="00787FB8">
      <w:pPr>
        <w:rPr>
          <w:rFonts w:ascii="Calibri" w:hAnsi="Calibri" w:cs="Calibri"/>
          <w:color w:val="696969" w:themeColor="text2"/>
          <w:szCs w:val="20"/>
        </w:rPr>
      </w:pPr>
      <w:r>
        <w:rPr>
          <w:rFonts w:ascii="Calibri" w:hAnsi="Calibri" w:cs="Calibri"/>
          <w:color w:val="696969" w:themeColor="text2"/>
          <w:szCs w:val="20"/>
        </w:rPr>
        <w:t>Vizient Approved Nurse Planner</w:t>
      </w:r>
    </w:p>
    <w:p w14:paraId="78413A87"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Sr. Director, Clinical Improvement</w:t>
      </w:r>
    </w:p>
    <w:p w14:paraId="796F4A3F" w14:textId="77777777" w:rsidR="00787FB8" w:rsidRPr="00787FB8" w:rsidRDefault="00787FB8" w:rsidP="00787FB8">
      <w:pPr>
        <w:rPr>
          <w:rFonts w:ascii="Calibri" w:hAnsi="Calibri" w:cs="Calibri"/>
          <w:color w:val="696969" w:themeColor="text2"/>
          <w:szCs w:val="20"/>
        </w:rPr>
      </w:pPr>
      <w:r w:rsidRPr="00787FB8">
        <w:rPr>
          <w:rFonts w:ascii="Calibri" w:hAnsi="Calibri" w:cs="Calibri"/>
          <w:color w:val="696969" w:themeColor="text2"/>
          <w:szCs w:val="20"/>
        </w:rPr>
        <w:t>Vizient Southern States</w:t>
      </w:r>
    </w:p>
    <w:p w14:paraId="18C7BF58" w14:textId="77777777" w:rsidR="00231702" w:rsidRPr="00251281" w:rsidRDefault="00231702" w:rsidP="00231702">
      <w:pPr>
        <w:rPr>
          <w:rFonts w:ascii="Calibri" w:hAnsi="Calibri" w:cs="Calibri"/>
          <w:szCs w:val="20"/>
        </w:rPr>
      </w:pPr>
    </w:p>
    <w:p w14:paraId="42045774"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3B9BD7BB" w14:textId="77777777" w:rsidR="008730EB" w:rsidRPr="00251281" w:rsidRDefault="008730EB" w:rsidP="008730EB">
      <w:pPr>
        <w:rPr>
          <w:rFonts w:ascii="Calibri" w:hAnsi="Calibri" w:cs="Calibri"/>
          <w:szCs w:val="20"/>
        </w:rPr>
      </w:pPr>
    </w:p>
    <w:p w14:paraId="3B946DD4" w14:textId="77777777" w:rsidR="00787FB8" w:rsidRPr="00787FB8" w:rsidRDefault="00787FB8" w:rsidP="00787FB8">
      <w:pPr>
        <w:rPr>
          <w:rFonts w:ascii="Calibri" w:hAnsi="Calibri"/>
          <w:color w:val="696969" w:themeColor="text2"/>
          <w:szCs w:val="20"/>
        </w:rPr>
      </w:pPr>
      <w:r w:rsidRPr="00787FB8">
        <w:rPr>
          <w:rFonts w:ascii="Calibri" w:hAnsi="Calibri"/>
          <w:color w:val="696969" w:themeColor="text2"/>
          <w:szCs w:val="20"/>
        </w:rPr>
        <w:t xml:space="preserve">Shoshana </w:t>
      </w:r>
      <w:proofErr w:type="spellStart"/>
      <w:r w:rsidRPr="00787FB8">
        <w:rPr>
          <w:rFonts w:ascii="Calibri" w:hAnsi="Calibri"/>
          <w:color w:val="696969" w:themeColor="text2"/>
          <w:szCs w:val="20"/>
        </w:rPr>
        <w:t>Krilow</w:t>
      </w:r>
      <w:proofErr w:type="spellEnd"/>
      <w:r w:rsidRPr="00787FB8">
        <w:rPr>
          <w:rFonts w:ascii="Calibri" w:hAnsi="Calibri"/>
          <w:color w:val="696969" w:themeColor="text2"/>
          <w:szCs w:val="20"/>
        </w:rPr>
        <w:t>, JD</w:t>
      </w:r>
    </w:p>
    <w:p w14:paraId="48462CB1" w14:textId="77777777" w:rsidR="00787FB8" w:rsidRPr="00787FB8" w:rsidRDefault="00787FB8" w:rsidP="00787FB8">
      <w:pPr>
        <w:rPr>
          <w:rFonts w:ascii="Calibri" w:hAnsi="Calibri"/>
          <w:color w:val="696969" w:themeColor="text2"/>
          <w:szCs w:val="20"/>
        </w:rPr>
      </w:pPr>
      <w:r w:rsidRPr="00787FB8">
        <w:rPr>
          <w:rFonts w:ascii="Calibri" w:hAnsi="Calibri"/>
          <w:color w:val="696969" w:themeColor="text2"/>
          <w:szCs w:val="20"/>
        </w:rPr>
        <w:t>VP, Public Policy and Government Relations</w:t>
      </w:r>
    </w:p>
    <w:p w14:paraId="472D5180" w14:textId="77777777" w:rsidR="00787FB8" w:rsidRPr="00787FB8" w:rsidRDefault="00787FB8" w:rsidP="00787FB8">
      <w:pPr>
        <w:rPr>
          <w:rFonts w:ascii="Calibri" w:hAnsi="Calibri"/>
          <w:iCs/>
          <w:color w:val="696969" w:themeColor="text2"/>
          <w:szCs w:val="20"/>
        </w:rPr>
      </w:pPr>
      <w:r w:rsidRPr="00787FB8">
        <w:rPr>
          <w:rFonts w:ascii="Calibri" w:hAnsi="Calibri"/>
          <w:iCs/>
          <w:color w:val="696969" w:themeColor="text2"/>
          <w:szCs w:val="20"/>
        </w:rPr>
        <w:t>Vizient Inc.</w:t>
      </w:r>
    </w:p>
    <w:p w14:paraId="309C751E" w14:textId="77777777" w:rsidR="00787FB8" w:rsidRPr="00787FB8" w:rsidRDefault="00787FB8" w:rsidP="00787FB8">
      <w:pPr>
        <w:rPr>
          <w:rFonts w:ascii="Calibri" w:hAnsi="Calibri"/>
          <w:iCs/>
          <w:color w:val="696969" w:themeColor="text2"/>
          <w:szCs w:val="20"/>
          <w:u w:val="single"/>
        </w:rPr>
      </w:pPr>
      <w:hyperlink r:id="rId35" w:history="1"/>
    </w:p>
    <w:p w14:paraId="7D45BCA9" w14:textId="77777777" w:rsidR="00787FB8" w:rsidRPr="00787FB8" w:rsidRDefault="00787FB8" w:rsidP="00787FB8">
      <w:pPr>
        <w:rPr>
          <w:rFonts w:ascii="Calibri" w:hAnsi="Calibri"/>
          <w:color w:val="696969" w:themeColor="text2"/>
          <w:szCs w:val="20"/>
        </w:rPr>
      </w:pPr>
      <w:r w:rsidRPr="00787FB8">
        <w:rPr>
          <w:rFonts w:ascii="Calibri" w:hAnsi="Calibri"/>
          <w:color w:val="696969" w:themeColor="text2"/>
          <w:szCs w:val="20"/>
        </w:rPr>
        <w:t>Erika Johnson, MHA</w:t>
      </w:r>
    </w:p>
    <w:p w14:paraId="7763AB82" w14:textId="77777777" w:rsidR="00787FB8" w:rsidRPr="00787FB8" w:rsidRDefault="00787FB8" w:rsidP="00787FB8">
      <w:pPr>
        <w:rPr>
          <w:rFonts w:ascii="Calibri" w:hAnsi="Calibri"/>
          <w:color w:val="696969" w:themeColor="text2"/>
          <w:szCs w:val="20"/>
        </w:rPr>
      </w:pPr>
      <w:r w:rsidRPr="00787FB8">
        <w:rPr>
          <w:rFonts w:ascii="Calibri" w:hAnsi="Calibri"/>
          <w:color w:val="696969" w:themeColor="text2"/>
          <w:szCs w:val="20"/>
        </w:rPr>
        <w:t>VP, Strategic Research</w:t>
      </w:r>
    </w:p>
    <w:p w14:paraId="45B78DD7" w14:textId="77777777" w:rsidR="00787FB8" w:rsidRPr="00787FB8" w:rsidRDefault="00787FB8" w:rsidP="00787FB8">
      <w:pPr>
        <w:rPr>
          <w:rFonts w:ascii="Calibri" w:hAnsi="Calibri"/>
          <w:iCs/>
          <w:color w:val="696969" w:themeColor="text2"/>
          <w:szCs w:val="20"/>
        </w:rPr>
      </w:pPr>
      <w:r w:rsidRPr="00787FB8">
        <w:rPr>
          <w:rFonts w:ascii="Calibri" w:hAnsi="Calibri"/>
          <w:iCs/>
          <w:color w:val="696969" w:themeColor="text2"/>
          <w:szCs w:val="20"/>
        </w:rPr>
        <w:t>Vizient Research Institute</w:t>
      </w:r>
      <w:bookmarkStart w:id="0" w:name="_GoBack"/>
      <w:bookmarkEnd w:id="0"/>
    </w:p>
    <w:p w14:paraId="2DC95570" w14:textId="77777777" w:rsidR="00787FB8" w:rsidRPr="00787FB8" w:rsidRDefault="00787FB8" w:rsidP="00787FB8">
      <w:pPr>
        <w:rPr>
          <w:rFonts w:ascii="Calibri" w:hAnsi="Calibri"/>
          <w:iCs/>
          <w:color w:val="696969" w:themeColor="text2"/>
          <w:szCs w:val="20"/>
          <w:u w:val="single"/>
        </w:rPr>
      </w:pPr>
      <w:hyperlink r:id="rId36" w:history="1"/>
    </w:p>
    <w:p w14:paraId="1FDF657C" w14:textId="77777777" w:rsidR="00787FB8" w:rsidRPr="00787FB8" w:rsidRDefault="00787FB8" w:rsidP="00787FB8">
      <w:pPr>
        <w:rPr>
          <w:rFonts w:ascii="Calibri" w:hAnsi="Calibri"/>
          <w:color w:val="696969" w:themeColor="text2"/>
          <w:szCs w:val="20"/>
        </w:rPr>
      </w:pPr>
      <w:r w:rsidRPr="00787FB8">
        <w:rPr>
          <w:rFonts w:ascii="Calibri" w:hAnsi="Calibri"/>
          <w:color w:val="696969" w:themeColor="text2"/>
          <w:szCs w:val="20"/>
        </w:rPr>
        <w:t>Mark Grube, MBA</w:t>
      </w:r>
    </w:p>
    <w:p w14:paraId="5844F793" w14:textId="77777777" w:rsidR="00787FB8" w:rsidRPr="00787FB8" w:rsidRDefault="00787FB8" w:rsidP="00787FB8">
      <w:pPr>
        <w:rPr>
          <w:rFonts w:ascii="Calibri" w:hAnsi="Calibri"/>
          <w:color w:val="696969" w:themeColor="text2"/>
          <w:szCs w:val="20"/>
        </w:rPr>
      </w:pPr>
      <w:r w:rsidRPr="00787FB8">
        <w:rPr>
          <w:rFonts w:ascii="Calibri" w:hAnsi="Calibri"/>
          <w:color w:val="696969" w:themeColor="text2"/>
          <w:szCs w:val="20"/>
        </w:rPr>
        <w:t>Managing Director</w:t>
      </w:r>
    </w:p>
    <w:p w14:paraId="68DA9EB6" w14:textId="77777777" w:rsidR="00787FB8" w:rsidRPr="00787FB8" w:rsidRDefault="00787FB8" w:rsidP="00787FB8">
      <w:pPr>
        <w:rPr>
          <w:rFonts w:ascii="Calibri" w:hAnsi="Calibri"/>
          <w:iCs/>
          <w:color w:val="696969" w:themeColor="text2"/>
          <w:szCs w:val="20"/>
        </w:rPr>
      </w:pPr>
      <w:r w:rsidRPr="00787FB8">
        <w:rPr>
          <w:rFonts w:ascii="Calibri" w:hAnsi="Calibri"/>
          <w:iCs/>
          <w:color w:val="696969" w:themeColor="text2"/>
          <w:szCs w:val="20"/>
        </w:rPr>
        <w:t>Kaufman Hall &amp; Associates</w:t>
      </w:r>
    </w:p>
    <w:p w14:paraId="2607A3EE" w14:textId="77777777" w:rsidR="00787FB8" w:rsidRPr="00787FB8" w:rsidRDefault="00787FB8" w:rsidP="00787FB8">
      <w:pPr>
        <w:rPr>
          <w:rFonts w:ascii="Calibri" w:hAnsi="Calibri"/>
          <w:b/>
          <w:iCs/>
          <w:color w:val="696969" w:themeColor="text2"/>
          <w:szCs w:val="20"/>
          <w:u w:val="single"/>
        </w:rPr>
      </w:pPr>
      <w:hyperlink r:id="rId37" w:history="1"/>
    </w:p>
    <w:p w14:paraId="0E28A5F3" w14:textId="77777777" w:rsidR="00787FB8" w:rsidRPr="00787FB8" w:rsidRDefault="00787FB8" w:rsidP="00787FB8">
      <w:pPr>
        <w:rPr>
          <w:rFonts w:ascii="Calibri" w:hAnsi="Calibri"/>
          <w:color w:val="696969" w:themeColor="text2"/>
          <w:szCs w:val="20"/>
        </w:rPr>
      </w:pPr>
      <w:r w:rsidRPr="00787FB8">
        <w:rPr>
          <w:rFonts w:ascii="Calibri" w:hAnsi="Calibri"/>
          <w:color w:val="696969" w:themeColor="text2"/>
          <w:szCs w:val="20"/>
        </w:rPr>
        <w:t>Bill Woodson, MBA</w:t>
      </w:r>
    </w:p>
    <w:p w14:paraId="48730F81" w14:textId="77777777" w:rsidR="00787FB8" w:rsidRPr="00787FB8" w:rsidRDefault="00787FB8" w:rsidP="00787FB8">
      <w:pPr>
        <w:rPr>
          <w:rFonts w:ascii="Calibri" w:hAnsi="Calibri"/>
          <w:color w:val="696969" w:themeColor="text2"/>
          <w:szCs w:val="20"/>
        </w:rPr>
      </w:pPr>
      <w:r w:rsidRPr="00787FB8">
        <w:rPr>
          <w:rFonts w:ascii="Calibri" w:hAnsi="Calibri"/>
          <w:color w:val="696969" w:themeColor="text2"/>
          <w:szCs w:val="20"/>
        </w:rPr>
        <w:t>Senior Principal</w:t>
      </w:r>
    </w:p>
    <w:p w14:paraId="64AFEB8F" w14:textId="0126927F" w:rsidR="008730EB" w:rsidRPr="00787FB8" w:rsidRDefault="00787FB8" w:rsidP="00787FB8">
      <w:pPr>
        <w:rPr>
          <w:rFonts w:ascii="Calibri" w:hAnsi="Calibri"/>
          <w:color w:val="696969" w:themeColor="text2"/>
          <w:szCs w:val="20"/>
        </w:rPr>
      </w:pPr>
      <w:r w:rsidRPr="00787FB8">
        <w:rPr>
          <w:rFonts w:ascii="Calibri" w:hAnsi="Calibri"/>
          <w:iCs/>
          <w:color w:val="696969" w:themeColor="text2"/>
          <w:szCs w:val="20"/>
        </w:rPr>
        <w:t>Sg2</w:t>
      </w:r>
    </w:p>
    <w:sectPr w:rsidR="008730EB" w:rsidRPr="00787FB8" w:rsidSect="00132AA2">
      <w:headerReference w:type="even" r:id="rId38"/>
      <w:headerReference w:type="default" r:id="rId39"/>
      <w:footerReference w:type="even" r:id="rId40"/>
      <w:footerReference w:type="default" r:id="rId41"/>
      <w:headerReference w:type="first" r:id="rId42"/>
      <w:footerReference w:type="first" r:id="rId43"/>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EC3FA" w14:textId="77777777" w:rsidR="006B6DCB" w:rsidRDefault="006B6DCB" w:rsidP="00971D43">
      <w:r>
        <w:separator/>
      </w:r>
    </w:p>
  </w:endnote>
  <w:endnote w:type="continuationSeparator" w:id="0">
    <w:p w14:paraId="0238F2BB" w14:textId="77777777" w:rsidR="006B6DCB" w:rsidRDefault="006B6DC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46C5"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0AED"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0CF5"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DFED" w14:textId="77777777" w:rsidR="006B6DCB" w:rsidRDefault="006B6DCB" w:rsidP="00971D43">
      <w:r>
        <w:separator/>
      </w:r>
    </w:p>
  </w:footnote>
  <w:footnote w:type="continuationSeparator" w:id="0">
    <w:p w14:paraId="1F62921A" w14:textId="77777777" w:rsidR="006B6DCB" w:rsidRDefault="006B6DC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D51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DD6B"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4180044" wp14:editId="37CF1B07">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FE27"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B033B8A"/>
    <w:multiLevelType w:val="hybridMultilevel"/>
    <w:tmpl w:val="BE241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2"/>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9"/>
  </w:num>
  <w:num w:numId="19">
    <w:abstractNumId w:val="42"/>
  </w:num>
  <w:num w:numId="20">
    <w:abstractNumId w:val="31"/>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6DCB"/>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87FB8"/>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A6B1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472F5"/>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mgrube@kaufmanhall.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mailto:Erika.johnson@vizientinc.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mailto:Shoshana.krilow@vizientinc.com" TargetMode="External"/><Relationship Id="rId43"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AllExternalAdhocVariableMappings/>
</file>

<file path=customXml/item13.xml><?xml version="1.0" encoding="utf-8"?>
<SourceDataModel Name="System" TargetDataSourceId="00b80028-d226-4a39-9a19-6787589aad19"/>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UsageMapping/>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AllWordPDs>
</AllWordPDs>
</file>

<file path=customXml/item18.xml><?xml version="1.0" encoding="utf-8"?>
<AllMetadata/>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SourceDataModel Name="AD_HOC" TargetDataSourceId="80be7e5f-6e71-448c-9228-23264555308c"/>
</file>

<file path=customXml/item21.xml><?xml version="1.0" encoding="utf-8"?>
<VariableListDefinition name="AD_HOC" displayName="AD_HOC" id="9426ea6f-1b24-4683-bca3-85d71f6375fd" isdomainofvalue="False" dataSourceId="80be7e5f-6e71-448c-9228-23264555308c"/>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ListDefinition name="Computed" displayName="Computed" id="69155e26-4760-488b-ab4c-bb15b0f8b2a2" isdomainofvalue="False" dataSourceId="87651697-ca1f-4d80-9f69-bb743e325714"/>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C585407D-A2F0-4FA7-8708-ACF461C2F6DA}">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15</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6</cp:revision>
  <cp:lastPrinted>2015-12-22T16:01:00Z</cp:lastPrinted>
  <dcterms:created xsi:type="dcterms:W3CDTF">2019-08-20T14:38:00Z</dcterms:created>
  <dcterms:modified xsi:type="dcterms:W3CDTF">2020-02-07T18:45:00Z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