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579B" w14:textId="77777777" w:rsidR="000B624F" w:rsidRDefault="000B624F" w:rsidP="00271DF3">
      <w:pPr>
        <w:rPr>
          <w:rFonts w:ascii="Arial" w:hAnsi="Arial" w:cs="Arial"/>
          <w:color w:val="7F7F7F" w:themeColor="text1" w:themeTint="80"/>
          <w:sz w:val="20"/>
          <w:szCs w:val="20"/>
        </w:rPr>
      </w:pPr>
    </w:p>
    <w:p w14:paraId="1CFCD6A3" w14:textId="77777777" w:rsidR="00271DF3" w:rsidRPr="00FB5A1F" w:rsidRDefault="00EA6DA0" w:rsidP="00271DF3">
      <w:pPr>
        <w:rPr>
          <w:rFonts w:ascii="Arial" w:hAnsi="Arial" w:cs="Arial"/>
          <w:color w:val="7F7F7F" w:themeColor="text1" w:themeTint="80"/>
          <w:sz w:val="20"/>
          <w:szCs w:val="20"/>
        </w:rPr>
      </w:pPr>
      <w:r w:rsidRPr="00FB5A1F">
        <w:rPr>
          <w:rFonts w:ascii="Arial" w:hAnsi="Arial" w:cs="Arial"/>
          <w:color w:val="7F7F7F" w:themeColor="text1" w:themeTint="80"/>
          <w:sz w:val="20"/>
          <w:szCs w:val="20"/>
        </w:rPr>
        <w:t xml:space="preserve">Thank you for attending </w:t>
      </w:r>
      <w:r w:rsidR="00FF5593">
        <w:rPr>
          <w:rFonts w:ascii="Arial" w:hAnsi="Arial" w:cs="Arial"/>
          <w:color w:val="7F7F7F" w:themeColor="text1" w:themeTint="80"/>
          <w:sz w:val="20"/>
          <w:szCs w:val="20"/>
        </w:rPr>
        <w:t xml:space="preserve">the </w:t>
      </w:r>
      <w:r w:rsidR="00AB357E" w:rsidRPr="00AB357E">
        <w:rPr>
          <w:rFonts w:ascii="Arial" w:hAnsi="Arial" w:cs="Arial"/>
          <w:b/>
          <w:color w:val="7F7F7F" w:themeColor="text1" w:themeTint="80"/>
          <w:sz w:val="20"/>
          <w:szCs w:val="20"/>
        </w:rPr>
        <w:t>2020 Advanced Accreditation Education Series - Downstream Impact of Environmental Safety</w:t>
      </w:r>
      <w:r w:rsidR="00AB357E">
        <w:rPr>
          <w:rFonts w:ascii="Arial" w:hAnsi="Arial" w:cs="Arial"/>
          <w:b/>
          <w:color w:val="7F7F7F" w:themeColor="text1" w:themeTint="80"/>
          <w:sz w:val="20"/>
          <w:szCs w:val="20"/>
        </w:rPr>
        <w:t xml:space="preserve"> on January 2, 2020</w:t>
      </w:r>
      <w:r w:rsidR="00271DF3" w:rsidRPr="00FB5A1F">
        <w:rPr>
          <w:rFonts w:ascii="Arial" w:hAnsi="Arial" w:cs="Arial"/>
          <w:b/>
          <w:color w:val="7F7F7F" w:themeColor="text1" w:themeTint="80"/>
          <w:sz w:val="20"/>
          <w:szCs w:val="20"/>
        </w:rPr>
        <w:t xml:space="preserve">. </w:t>
      </w:r>
      <w:r w:rsidR="00271DF3" w:rsidRPr="00FB5A1F">
        <w:rPr>
          <w:rFonts w:ascii="Arial" w:hAnsi="Arial" w:cs="Arial"/>
          <w:color w:val="7F7F7F" w:themeColor="text1" w:themeTint="80"/>
          <w:sz w:val="20"/>
          <w:szCs w:val="20"/>
        </w:rPr>
        <w:t xml:space="preserve"> We appreciate your participation and value your feedback!  These instructions are only for those </w:t>
      </w:r>
      <w:r w:rsidR="00D607EB">
        <w:rPr>
          <w:rFonts w:ascii="Arial" w:hAnsi="Arial" w:cs="Arial"/>
          <w:color w:val="7F7F7F" w:themeColor="text1" w:themeTint="80"/>
          <w:sz w:val="20"/>
          <w:szCs w:val="20"/>
        </w:rPr>
        <w:t xml:space="preserve">seeking </w:t>
      </w:r>
      <w:r w:rsidR="00271DF3" w:rsidRPr="00FB5A1F">
        <w:rPr>
          <w:rFonts w:ascii="Arial" w:hAnsi="Arial" w:cs="Arial"/>
          <w:color w:val="7F7F7F" w:themeColor="text1" w:themeTint="80"/>
          <w:sz w:val="20"/>
          <w:szCs w:val="20"/>
        </w:rPr>
        <w:t>continuing education credit.</w:t>
      </w:r>
    </w:p>
    <w:p w14:paraId="2AC2F279" w14:textId="77777777" w:rsidR="00DB20EF" w:rsidRDefault="00605465" w:rsidP="00271DF3">
      <w:pPr>
        <w:rPr>
          <w:rFonts w:ascii="Arial" w:hAnsi="Arial" w:cs="Arial"/>
          <w:color w:val="7F7F7F" w:themeColor="text1" w:themeTint="80"/>
          <w:sz w:val="20"/>
          <w:szCs w:val="20"/>
        </w:rPr>
      </w:pPr>
      <w:r>
        <w:rPr>
          <w:rFonts w:ascii="Arial" w:hAnsi="Arial" w:cs="Arial"/>
          <w:color w:val="7F7F7F" w:themeColor="text1" w:themeTint="80"/>
          <w:sz w:val="20"/>
          <w:szCs w:val="20"/>
        </w:rPr>
        <w:t xml:space="preserve">Please use Chrome as opposed to Internet Explorer when obtaining your credit.  </w:t>
      </w:r>
      <w:r w:rsidR="00271DF3" w:rsidRPr="00FB5A1F">
        <w:rPr>
          <w:rFonts w:ascii="Arial" w:hAnsi="Arial" w:cs="Arial"/>
          <w:color w:val="7F7F7F" w:themeColor="text1" w:themeTint="80"/>
          <w:sz w:val="20"/>
          <w:szCs w:val="20"/>
        </w:rPr>
        <w:t xml:space="preserve">To complete your continuing education evaluations and receive credit, </w:t>
      </w:r>
      <w:hyperlink r:id="rId7" w:history="1">
        <w:r w:rsidR="00EA6DA0" w:rsidRPr="00100129">
          <w:rPr>
            <w:rStyle w:val="Hyperlink"/>
            <w:rFonts w:ascii="Arial" w:hAnsi="Arial" w:cs="Arial"/>
            <w:b/>
            <w:sz w:val="20"/>
            <w:szCs w:val="20"/>
          </w:rPr>
          <w:t>click here</w:t>
        </w:r>
      </w:hyperlink>
      <w:r w:rsidR="00271DF3" w:rsidRPr="00FB5A1F">
        <w:rPr>
          <w:rFonts w:ascii="Arial" w:hAnsi="Arial" w:cs="Arial"/>
          <w:color w:val="7F7F7F" w:themeColor="text1" w:themeTint="80"/>
          <w:sz w:val="20"/>
          <w:szCs w:val="20"/>
        </w:rPr>
        <w:t xml:space="preserve"> and follow the steps below. </w:t>
      </w:r>
      <w:r w:rsidR="00EA6DA0" w:rsidRPr="00FB5A1F">
        <w:rPr>
          <w:rFonts w:ascii="Arial" w:hAnsi="Arial" w:cs="Arial"/>
          <w:color w:val="7F7F7F" w:themeColor="text1" w:themeTint="80"/>
          <w:sz w:val="20"/>
          <w:szCs w:val="20"/>
        </w:rPr>
        <w:t xml:space="preserve"> You may be asked to </w:t>
      </w:r>
      <w:r w:rsidR="00271DF3" w:rsidRPr="00FB5A1F">
        <w:rPr>
          <w:rFonts w:ascii="Arial" w:hAnsi="Arial" w:cs="Arial"/>
          <w:color w:val="7F7F7F" w:themeColor="text1" w:themeTint="80"/>
          <w:sz w:val="20"/>
          <w:szCs w:val="20"/>
        </w:rPr>
        <w:t>update your profile during the process.</w:t>
      </w:r>
      <w:r w:rsidR="00E6116D">
        <w:rPr>
          <w:rFonts w:ascii="Arial" w:hAnsi="Arial" w:cs="Arial"/>
          <w:color w:val="7F7F7F" w:themeColor="text1" w:themeTint="80"/>
          <w:sz w:val="20"/>
          <w:szCs w:val="20"/>
        </w:rPr>
        <w:t xml:space="preserve">  </w:t>
      </w:r>
      <w:r w:rsidR="00CB0B74">
        <w:rPr>
          <w:rFonts w:ascii="Arial" w:hAnsi="Arial" w:cs="Arial"/>
          <w:color w:val="7F7F7F" w:themeColor="text1" w:themeTint="80"/>
          <w:sz w:val="20"/>
          <w:szCs w:val="20"/>
        </w:rPr>
        <w:t>It is important that you select your Discipline type in your user profile.</w:t>
      </w:r>
    </w:p>
    <w:p w14:paraId="13DCDBD5" w14:textId="77777777" w:rsidR="00271DF3" w:rsidRDefault="00E6116D" w:rsidP="00271DF3">
      <w:pPr>
        <w:rPr>
          <w:rFonts w:ascii="Arial" w:hAnsi="Arial" w:cs="Arial"/>
          <w:color w:val="7F7F7F" w:themeColor="text1" w:themeTint="80"/>
          <w:sz w:val="20"/>
          <w:szCs w:val="20"/>
        </w:rPr>
      </w:pPr>
      <w:r w:rsidRPr="00872732">
        <w:rPr>
          <w:rFonts w:ascii="Arial" w:hAnsi="Arial" w:cs="Arial"/>
          <w:color w:val="7F7F7F" w:themeColor="text1" w:themeTint="80"/>
          <w:sz w:val="20"/>
          <w:szCs w:val="20"/>
        </w:rPr>
        <w:t xml:space="preserve">If the above hyperlink is not functional, please copy and paste this link into your browser: </w:t>
      </w:r>
    </w:p>
    <w:p w14:paraId="1AEA45FC" w14:textId="77777777" w:rsidR="00100129" w:rsidRPr="00100129" w:rsidRDefault="009B4F80" w:rsidP="00100129">
      <w:pPr>
        <w:spacing w:after="0" w:line="240" w:lineRule="auto"/>
        <w:rPr>
          <w:rFonts w:ascii="Calibri" w:eastAsia="Times New Roman" w:hAnsi="Calibri" w:cs="Times New Roman"/>
          <w:color w:val="0563C1"/>
          <w:u w:val="single"/>
        </w:rPr>
      </w:pPr>
      <w:hyperlink r:id="rId8" w:history="1">
        <w:r w:rsidR="00100129" w:rsidRPr="00100129">
          <w:rPr>
            <w:rFonts w:ascii="Calibri" w:eastAsia="Times New Roman" w:hAnsi="Calibri" w:cs="Times New Roman"/>
            <w:color w:val="0563C1"/>
            <w:u w:val="single"/>
          </w:rPr>
          <w:t>https://continuingeducation.vizientinc.com/content/2020-advanced-accreditation-education-series-downstream-impact-environmental-safety</w:t>
        </w:r>
      </w:hyperlink>
    </w:p>
    <w:p w14:paraId="288B9297" w14:textId="77777777" w:rsidR="0067613C" w:rsidRDefault="0067613C" w:rsidP="002F4520">
      <w:pPr>
        <w:spacing w:after="0" w:line="240" w:lineRule="auto"/>
        <w:rPr>
          <w:rStyle w:val="Hyperlink"/>
          <w:rFonts w:ascii="Arial" w:hAnsi="Arial" w:cs="Arial"/>
          <w:b/>
          <w:sz w:val="20"/>
          <w:szCs w:val="20"/>
        </w:rPr>
      </w:pPr>
    </w:p>
    <w:p w14:paraId="0D836D9F" w14:textId="77777777" w:rsidR="0067613C" w:rsidRPr="002F4520" w:rsidRDefault="0067613C" w:rsidP="002F4520">
      <w:pPr>
        <w:spacing w:after="0" w:line="240" w:lineRule="auto"/>
        <w:rPr>
          <w:rFonts w:ascii="Arial" w:hAnsi="Arial" w:cs="Arial"/>
          <w:color w:val="7F7F7F" w:themeColor="text1" w:themeTint="80"/>
          <w:sz w:val="20"/>
          <w:szCs w:val="20"/>
        </w:rPr>
      </w:pPr>
      <w:r>
        <w:rPr>
          <w:color w:val="7F7F7F" w:themeColor="text1" w:themeTint="80"/>
        </w:rPr>
        <w:t>Note:  If you click on the link</w:t>
      </w:r>
      <w:r w:rsidR="005A46A6">
        <w:rPr>
          <w:color w:val="7F7F7F" w:themeColor="text1" w:themeTint="80"/>
        </w:rPr>
        <w:t>s</w:t>
      </w:r>
      <w:r>
        <w:rPr>
          <w:color w:val="7F7F7F" w:themeColor="text1" w:themeTint="80"/>
        </w:rPr>
        <w:t xml:space="preserve"> above and you see a “register/take course” tab instead of an “obtain credit” tab</w:t>
      </w:r>
      <w:r w:rsidR="005A46A6">
        <w:rPr>
          <w:color w:val="7F7F7F" w:themeColor="text1" w:themeTint="80"/>
        </w:rPr>
        <w:t xml:space="preserve">, </w:t>
      </w:r>
      <w:r>
        <w:rPr>
          <w:color w:val="7F7F7F" w:themeColor="text1" w:themeTint="80"/>
        </w:rPr>
        <w:t xml:space="preserve"> you need to click on the “login” link at the top right hand corner of the page.  If you have to go through this step, you will not see an “obtain credit” tab, you will be taken straight to the “access code” field.</w:t>
      </w:r>
    </w:p>
    <w:p w14:paraId="06111A2C" w14:textId="77777777" w:rsidR="002F4520" w:rsidRPr="002F4520" w:rsidRDefault="002F4520" w:rsidP="002F4520">
      <w:pPr>
        <w:spacing w:after="0" w:line="240" w:lineRule="auto"/>
        <w:rPr>
          <w:rFonts w:ascii="Arial" w:hAnsi="Arial" w:cs="Arial"/>
          <w:color w:val="7F7F7F" w:themeColor="text1" w:themeTint="80"/>
          <w:sz w:val="20"/>
          <w:szCs w:val="20"/>
        </w:rPr>
      </w:pPr>
    </w:p>
    <w:p w14:paraId="5925C04E" w14:textId="77777777" w:rsidR="00271DF3" w:rsidRPr="00FB5A1F" w:rsidRDefault="00271DF3" w:rsidP="002F4520">
      <w:pPr>
        <w:pStyle w:val="ListParagraph"/>
        <w:numPr>
          <w:ilvl w:val="0"/>
          <w:numId w:val="2"/>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You will be on the course landing page – from here you can review the tabs for the course:</w:t>
      </w:r>
    </w:p>
    <w:p w14:paraId="184F64A1" w14:textId="77777777" w:rsidR="00271DF3" w:rsidRPr="00FB5A1F" w:rsidRDefault="00271DF3" w:rsidP="00271DF3">
      <w:pPr>
        <w:pStyle w:val="ListParagraph"/>
        <w:numPr>
          <w:ilvl w:val="1"/>
          <w:numId w:val="2"/>
        </w:numPr>
        <w:spacing w:after="0" w:line="240" w:lineRule="auto"/>
        <w:ind w:left="1440"/>
        <w:rPr>
          <w:rFonts w:ascii="Arial" w:hAnsi="Arial" w:cs="Arial"/>
          <w:color w:val="7F7F7F" w:themeColor="text1" w:themeTint="80"/>
          <w:sz w:val="20"/>
          <w:szCs w:val="20"/>
        </w:rPr>
      </w:pPr>
      <w:r w:rsidRPr="00FB5A1F">
        <w:rPr>
          <w:rFonts w:ascii="Arial" w:hAnsi="Arial" w:cs="Arial"/>
          <w:color w:val="7F7F7F" w:themeColor="text1" w:themeTint="80"/>
          <w:sz w:val="20"/>
          <w:szCs w:val="20"/>
        </w:rPr>
        <w:t>Overview</w:t>
      </w:r>
    </w:p>
    <w:p w14:paraId="38D4245E" w14:textId="77777777" w:rsidR="00271DF3" w:rsidRPr="00FB5A1F" w:rsidRDefault="00271DF3" w:rsidP="00271DF3">
      <w:pPr>
        <w:pStyle w:val="ListParagraph"/>
        <w:numPr>
          <w:ilvl w:val="1"/>
          <w:numId w:val="2"/>
        </w:numPr>
        <w:spacing w:after="0" w:line="240" w:lineRule="auto"/>
        <w:ind w:left="1440"/>
        <w:rPr>
          <w:rFonts w:ascii="Arial" w:hAnsi="Arial" w:cs="Arial"/>
          <w:color w:val="7F7F7F" w:themeColor="text1" w:themeTint="80"/>
          <w:sz w:val="20"/>
          <w:szCs w:val="20"/>
        </w:rPr>
      </w:pPr>
      <w:r w:rsidRPr="00FB5A1F">
        <w:rPr>
          <w:rFonts w:ascii="Arial" w:hAnsi="Arial" w:cs="Arial"/>
          <w:color w:val="7F7F7F" w:themeColor="text1" w:themeTint="80"/>
          <w:sz w:val="20"/>
          <w:szCs w:val="20"/>
        </w:rPr>
        <w:t>Venue</w:t>
      </w:r>
    </w:p>
    <w:p w14:paraId="3D84069C" w14:textId="77777777" w:rsidR="00271DF3" w:rsidRPr="00FB5A1F" w:rsidRDefault="00271DF3" w:rsidP="00271DF3">
      <w:pPr>
        <w:pStyle w:val="ListParagraph"/>
        <w:numPr>
          <w:ilvl w:val="1"/>
          <w:numId w:val="2"/>
        </w:numPr>
        <w:spacing w:after="0" w:line="240" w:lineRule="auto"/>
        <w:ind w:left="1440"/>
        <w:rPr>
          <w:rFonts w:ascii="Arial" w:hAnsi="Arial" w:cs="Arial"/>
          <w:color w:val="7F7F7F" w:themeColor="text1" w:themeTint="80"/>
          <w:sz w:val="20"/>
          <w:szCs w:val="20"/>
        </w:rPr>
      </w:pPr>
      <w:r w:rsidRPr="00FB5A1F">
        <w:rPr>
          <w:rFonts w:ascii="Arial" w:hAnsi="Arial" w:cs="Arial"/>
          <w:color w:val="7F7F7F" w:themeColor="text1" w:themeTint="80"/>
          <w:sz w:val="20"/>
          <w:szCs w:val="20"/>
        </w:rPr>
        <w:t>Faculty</w:t>
      </w:r>
    </w:p>
    <w:p w14:paraId="0CFE6E0F" w14:textId="77777777" w:rsidR="00271DF3" w:rsidRPr="00FB5A1F" w:rsidRDefault="00271DF3" w:rsidP="00271DF3">
      <w:pPr>
        <w:pStyle w:val="ListParagraph"/>
        <w:numPr>
          <w:ilvl w:val="1"/>
          <w:numId w:val="2"/>
        </w:numPr>
        <w:spacing w:after="0" w:line="240" w:lineRule="auto"/>
        <w:ind w:left="1440"/>
        <w:rPr>
          <w:rFonts w:ascii="Arial" w:hAnsi="Arial" w:cs="Arial"/>
          <w:color w:val="7F7F7F" w:themeColor="text1" w:themeTint="80"/>
          <w:sz w:val="20"/>
          <w:szCs w:val="20"/>
        </w:rPr>
      </w:pPr>
      <w:r w:rsidRPr="00FB5A1F">
        <w:rPr>
          <w:rFonts w:ascii="Arial" w:hAnsi="Arial" w:cs="Arial"/>
          <w:color w:val="7F7F7F" w:themeColor="text1" w:themeTint="80"/>
          <w:sz w:val="20"/>
          <w:szCs w:val="20"/>
        </w:rPr>
        <w:t>Accreditation</w:t>
      </w:r>
    </w:p>
    <w:p w14:paraId="17D0F1B2" w14:textId="77777777" w:rsidR="00271DF3" w:rsidRPr="00FB5A1F" w:rsidRDefault="00271DF3" w:rsidP="00271DF3">
      <w:pPr>
        <w:pStyle w:val="ListParagraph"/>
        <w:numPr>
          <w:ilvl w:val="1"/>
          <w:numId w:val="2"/>
        </w:numPr>
        <w:spacing w:after="0" w:line="240" w:lineRule="auto"/>
        <w:ind w:left="1440"/>
        <w:rPr>
          <w:rFonts w:ascii="Arial" w:hAnsi="Arial" w:cs="Arial"/>
          <w:color w:val="7F7F7F" w:themeColor="text1" w:themeTint="80"/>
          <w:sz w:val="20"/>
          <w:szCs w:val="20"/>
        </w:rPr>
      </w:pPr>
      <w:r w:rsidRPr="00FB5A1F">
        <w:rPr>
          <w:rFonts w:ascii="Arial" w:hAnsi="Arial" w:cs="Arial"/>
          <w:color w:val="7F7F7F" w:themeColor="text1" w:themeTint="80"/>
          <w:sz w:val="20"/>
          <w:szCs w:val="20"/>
        </w:rPr>
        <w:t>Obtain Credit</w:t>
      </w:r>
    </w:p>
    <w:p w14:paraId="45D4EEA3" w14:textId="5F09CE39" w:rsidR="00271DF3" w:rsidRPr="00FB5A1F" w:rsidRDefault="00271DF3" w:rsidP="00AB357E">
      <w:pPr>
        <w:pStyle w:val="ListParagraph"/>
        <w:numPr>
          <w:ilvl w:val="0"/>
          <w:numId w:val="2"/>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Click on “Obtain Credit” tab.  You will see a field titled “Access Code”</w:t>
      </w:r>
      <w:r w:rsidR="00FB5A1F">
        <w:rPr>
          <w:rFonts w:ascii="Arial" w:hAnsi="Arial" w:cs="Arial"/>
          <w:color w:val="7F7F7F" w:themeColor="text1" w:themeTint="80"/>
          <w:sz w:val="20"/>
          <w:szCs w:val="20"/>
        </w:rPr>
        <w:t xml:space="preserve"> – enter </w:t>
      </w:r>
      <w:r w:rsidR="00AB357E" w:rsidRPr="00AB357E">
        <w:rPr>
          <w:rFonts w:ascii="Arial" w:hAnsi="Arial" w:cs="Arial"/>
          <w:b/>
          <w:color w:val="7F7F7F" w:themeColor="text1" w:themeTint="80"/>
          <w:sz w:val="20"/>
          <w:szCs w:val="20"/>
        </w:rPr>
        <w:t>lqCLpL</w:t>
      </w:r>
      <w:r w:rsidR="000A2A73">
        <w:rPr>
          <w:rFonts w:ascii="Arial" w:hAnsi="Arial" w:cs="Arial"/>
          <w:b/>
          <w:color w:val="7F7F7F" w:themeColor="text1" w:themeTint="80"/>
          <w:sz w:val="20"/>
          <w:szCs w:val="20"/>
        </w:rPr>
        <w:t xml:space="preserve"> – first letter is a lower case L – </w:t>
      </w:r>
      <w:r w:rsidR="000F5CBC">
        <w:rPr>
          <w:rFonts w:ascii="Arial" w:hAnsi="Arial" w:cs="Arial"/>
          <w:b/>
          <w:color w:val="7F7F7F" w:themeColor="text1" w:themeTint="80"/>
          <w:sz w:val="20"/>
          <w:szCs w:val="20"/>
        </w:rPr>
        <w:t>second letter is a</w:t>
      </w:r>
      <w:r w:rsidR="000A2A73">
        <w:rPr>
          <w:rFonts w:ascii="Arial" w:hAnsi="Arial" w:cs="Arial"/>
          <w:b/>
          <w:color w:val="7F7F7F" w:themeColor="text1" w:themeTint="80"/>
          <w:sz w:val="20"/>
          <w:szCs w:val="20"/>
        </w:rPr>
        <w:t xml:space="preserve"> lower case Q </w:t>
      </w:r>
      <w:r w:rsidR="000F5CBC">
        <w:rPr>
          <w:rFonts w:ascii="Arial" w:hAnsi="Arial" w:cs="Arial"/>
          <w:b/>
          <w:color w:val="7F7F7F" w:themeColor="text1" w:themeTint="80"/>
          <w:sz w:val="20"/>
          <w:szCs w:val="20"/>
        </w:rPr>
        <w:t xml:space="preserve">– followed by </w:t>
      </w:r>
      <w:bookmarkStart w:id="0" w:name="_GoBack"/>
      <w:bookmarkEnd w:id="0"/>
      <w:proofErr w:type="spellStart"/>
      <w:r w:rsidR="000A2A73">
        <w:rPr>
          <w:rFonts w:ascii="Arial" w:hAnsi="Arial" w:cs="Arial"/>
          <w:b/>
          <w:color w:val="7F7F7F" w:themeColor="text1" w:themeTint="80"/>
          <w:sz w:val="20"/>
          <w:szCs w:val="20"/>
        </w:rPr>
        <w:t>CLpL</w:t>
      </w:r>
      <w:proofErr w:type="spellEnd"/>
      <w:r w:rsidR="00FB5A1F">
        <w:rPr>
          <w:rFonts w:ascii="Arial" w:hAnsi="Arial" w:cs="Arial"/>
          <w:b/>
          <w:color w:val="7F7F7F" w:themeColor="text1" w:themeTint="80"/>
          <w:sz w:val="20"/>
          <w:szCs w:val="20"/>
        </w:rPr>
        <w:t xml:space="preserve"> </w:t>
      </w:r>
      <w:r w:rsidR="009E2F04" w:rsidRPr="00872732">
        <w:rPr>
          <w:rFonts w:ascii="Arial" w:hAnsi="Arial" w:cs="Arial"/>
          <w:color w:val="7F7F7F" w:themeColor="text1" w:themeTint="80"/>
          <w:sz w:val="20"/>
          <w:szCs w:val="20"/>
        </w:rPr>
        <w:t>(</w:t>
      </w:r>
      <w:r w:rsidR="003C7EB5" w:rsidRPr="00872732">
        <w:rPr>
          <w:rFonts w:ascii="Arial" w:hAnsi="Arial" w:cs="Arial"/>
          <w:color w:val="7F7F7F" w:themeColor="text1" w:themeTint="80"/>
          <w:sz w:val="20"/>
          <w:szCs w:val="20"/>
        </w:rPr>
        <w:t xml:space="preserve">code </w:t>
      </w:r>
      <w:r w:rsidR="00467C13" w:rsidRPr="00872732">
        <w:rPr>
          <w:rFonts w:ascii="Arial" w:hAnsi="Arial" w:cs="Arial"/>
          <w:color w:val="7F7F7F" w:themeColor="text1" w:themeTint="80"/>
          <w:sz w:val="20"/>
          <w:szCs w:val="20"/>
        </w:rPr>
        <w:t>is</w:t>
      </w:r>
      <w:r w:rsidR="003C7EB5" w:rsidRPr="00872732">
        <w:rPr>
          <w:rFonts w:ascii="Arial" w:hAnsi="Arial" w:cs="Arial"/>
          <w:color w:val="7F7F7F" w:themeColor="text1" w:themeTint="80"/>
          <w:sz w:val="20"/>
          <w:szCs w:val="20"/>
        </w:rPr>
        <w:t xml:space="preserve"> </w:t>
      </w:r>
      <w:r w:rsidR="009E2F04" w:rsidRPr="00872732">
        <w:rPr>
          <w:rFonts w:ascii="Arial" w:hAnsi="Arial" w:cs="Arial"/>
          <w:color w:val="7F7F7F" w:themeColor="text1" w:themeTint="80"/>
          <w:sz w:val="20"/>
          <w:szCs w:val="20"/>
        </w:rPr>
        <w:t>case sensitive)</w:t>
      </w:r>
      <w:r w:rsidR="009E2F04">
        <w:rPr>
          <w:rFonts w:ascii="Arial" w:hAnsi="Arial" w:cs="Arial"/>
          <w:b/>
          <w:color w:val="7F7F7F" w:themeColor="text1" w:themeTint="80"/>
          <w:sz w:val="20"/>
          <w:szCs w:val="20"/>
        </w:rPr>
        <w:t xml:space="preserve"> </w:t>
      </w:r>
      <w:r w:rsidR="00FB5A1F" w:rsidRPr="00FB5A1F">
        <w:rPr>
          <w:rFonts w:ascii="Arial" w:hAnsi="Arial" w:cs="Arial"/>
          <w:color w:val="7F7F7F" w:themeColor="text1" w:themeTint="80"/>
          <w:sz w:val="20"/>
          <w:szCs w:val="20"/>
        </w:rPr>
        <w:t>and</w:t>
      </w:r>
      <w:r w:rsidR="00FB5A1F">
        <w:rPr>
          <w:rFonts w:ascii="Arial" w:hAnsi="Arial" w:cs="Arial"/>
          <w:b/>
          <w:color w:val="7F7F7F" w:themeColor="text1" w:themeTint="80"/>
          <w:sz w:val="20"/>
          <w:szCs w:val="20"/>
        </w:rPr>
        <w:t xml:space="preserve"> </w:t>
      </w:r>
      <w:r w:rsidR="00EA6DA0" w:rsidRPr="00FB5A1F">
        <w:rPr>
          <w:rFonts w:ascii="Arial" w:hAnsi="Arial" w:cs="Arial"/>
          <w:color w:val="7F7F7F" w:themeColor="text1" w:themeTint="80"/>
          <w:sz w:val="20"/>
          <w:szCs w:val="20"/>
        </w:rPr>
        <w:t>choose “U</w:t>
      </w:r>
      <w:r w:rsidRPr="00FB5A1F">
        <w:rPr>
          <w:rFonts w:ascii="Arial" w:hAnsi="Arial" w:cs="Arial"/>
          <w:color w:val="7F7F7F" w:themeColor="text1" w:themeTint="80"/>
          <w:sz w:val="20"/>
          <w:szCs w:val="20"/>
        </w:rPr>
        <w:t>nlock”</w:t>
      </w:r>
    </w:p>
    <w:p w14:paraId="14D3CD2B" w14:textId="77777777" w:rsidR="00271DF3" w:rsidRPr="00FB5A1F" w:rsidRDefault="008F135E" w:rsidP="00271DF3">
      <w:pPr>
        <w:pStyle w:val="ListParagraph"/>
        <w:numPr>
          <w:ilvl w:val="0"/>
          <w:numId w:val="2"/>
        </w:numPr>
        <w:spacing w:after="0" w:line="240" w:lineRule="auto"/>
        <w:ind w:left="720"/>
        <w:rPr>
          <w:rFonts w:ascii="Arial" w:hAnsi="Arial" w:cs="Arial"/>
          <w:color w:val="7F7F7F" w:themeColor="text1" w:themeTint="80"/>
          <w:sz w:val="20"/>
          <w:szCs w:val="20"/>
        </w:rPr>
      </w:pPr>
      <w:r w:rsidRPr="00FB5A1F">
        <w:rPr>
          <w:rFonts w:ascii="Arial" w:hAnsi="Arial" w:cs="Arial"/>
          <w:color w:val="7F7F7F" w:themeColor="text1" w:themeTint="80"/>
          <w:sz w:val="20"/>
          <w:szCs w:val="20"/>
        </w:rPr>
        <w:t>Cho</w:t>
      </w:r>
      <w:r w:rsidR="00C753F8">
        <w:rPr>
          <w:rFonts w:ascii="Arial" w:hAnsi="Arial" w:cs="Arial"/>
          <w:color w:val="7F7F7F" w:themeColor="text1" w:themeTint="80"/>
          <w:sz w:val="20"/>
          <w:szCs w:val="20"/>
        </w:rPr>
        <w:t>o</w:t>
      </w:r>
      <w:r w:rsidRPr="00FB5A1F">
        <w:rPr>
          <w:rFonts w:ascii="Arial" w:hAnsi="Arial" w:cs="Arial"/>
          <w:color w:val="7F7F7F" w:themeColor="text1" w:themeTint="80"/>
          <w:sz w:val="20"/>
          <w:szCs w:val="20"/>
        </w:rPr>
        <w:t>se the “Obtain C</w:t>
      </w:r>
      <w:r w:rsidR="00271DF3" w:rsidRPr="00FB5A1F">
        <w:rPr>
          <w:rFonts w:ascii="Arial" w:hAnsi="Arial" w:cs="Arial"/>
          <w:color w:val="7F7F7F" w:themeColor="text1" w:themeTint="80"/>
          <w:sz w:val="20"/>
          <w:szCs w:val="20"/>
        </w:rPr>
        <w:t>redit” tab</w:t>
      </w:r>
    </w:p>
    <w:p w14:paraId="1C7297F5" w14:textId="77777777" w:rsidR="00271DF3" w:rsidRPr="00FB5A1F" w:rsidRDefault="00271DF3" w:rsidP="00271DF3">
      <w:pPr>
        <w:pStyle w:val="ListParagraph"/>
        <w:numPr>
          <w:ilvl w:val="0"/>
          <w:numId w:val="2"/>
        </w:numPr>
        <w:spacing w:after="0" w:line="240" w:lineRule="auto"/>
        <w:ind w:left="720"/>
        <w:rPr>
          <w:rFonts w:ascii="Arial" w:hAnsi="Arial" w:cs="Arial"/>
          <w:b/>
          <w:color w:val="7F7F7F" w:themeColor="text1" w:themeTint="80"/>
          <w:sz w:val="20"/>
          <w:szCs w:val="20"/>
        </w:rPr>
      </w:pPr>
      <w:r w:rsidRPr="00FB5A1F">
        <w:rPr>
          <w:rFonts w:ascii="Arial" w:hAnsi="Arial" w:cs="Arial"/>
          <w:color w:val="7F7F7F" w:themeColor="text1" w:themeTint="80"/>
          <w:sz w:val="20"/>
          <w:szCs w:val="20"/>
        </w:rPr>
        <w:t xml:space="preserve">Follow the instructions below.  You must complete this process no later than </w:t>
      </w:r>
      <w:r w:rsidR="00AB357E">
        <w:rPr>
          <w:rFonts w:ascii="Arial" w:hAnsi="Arial" w:cs="Arial"/>
          <w:b/>
          <w:color w:val="7F7F7F" w:themeColor="text1" w:themeTint="80"/>
          <w:sz w:val="20"/>
          <w:szCs w:val="20"/>
        </w:rPr>
        <w:t>March 12, 2020</w:t>
      </w:r>
    </w:p>
    <w:p w14:paraId="733C415B" w14:textId="77777777" w:rsidR="00271DF3" w:rsidRPr="00FB5A1F" w:rsidRDefault="00271DF3" w:rsidP="00271DF3">
      <w:pPr>
        <w:rPr>
          <w:rFonts w:ascii="Arial" w:hAnsi="Arial" w:cs="Arial"/>
          <w:color w:val="7F7F7F" w:themeColor="text1" w:themeTint="80"/>
          <w:sz w:val="20"/>
          <w:szCs w:val="20"/>
        </w:rPr>
      </w:pPr>
      <w:r w:rsidRPr="00FB5A1F">
        <w:rPr>
          <w:rFonts w:ascii="Arial" w:hAnsi="Arial" w:cs="Arial"/>
          <w:color w:val="7F7F7F" w:themeColor="text1" w:themeTint="80"/>
          <w:sz w:val="20"/>
          <w:szCs w:val="20"/>
          <w:highlight w:val="yellow"/>
        </w:rPr>
        <w:t xml:space="preserve"> </w:t>
      </w:r>
    </w:p>
    <w:p w14:paraId="69A43877" w14:textId="77777777" w:rsidR="00271DF3" w:rsidRPr="00FB5A1F" w:rsidRDefault="00271DF3" w:rsidP="00271DF3">
      <w:pPr>
        <w:rPr>
          <w:rFonts w:ascii="Arial" w:hAnsi="Arial" w:cs="Arial"/>
          <w:color w:val="7F7F7F" w:themeColor="text1" w:themeTint="80"/>
          <w:sz w:val="20"/>
          <w:szCs w:val="20"/>
        </w:rPr>
      </w:pPr>
      <w:r w:rsidRPr="00FB5A1F">
        <w:rPr>
          <w:rFonts w:ascii="Arial" w:hAnsi="Arial" w:cs="Arial"/>
          <w:color w:val="7F7F7F" w:themeColor="text1" w:themeTint="80"/>
          <w:sz w:val="20"/>
          <w:szCs w:val="20"/>
        </w:rPr>
        <w:t>EVALUATION INSTRUCTIONS:</w:t>
      </w:r>
    </w:p>
    <w:p w14:paraId="5C172989" w14:textId="62B5328B" w:rsidR="00271DF3" w:rsidRPr="00FB5A1F" w:rsidRDefault="00271DF3" w:rsidP="00AB357E">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 xml:space="preserve">Under course progress, click on the evaluation </w:t>
      </w:r>
      <w:r w:rsidR="00952C99" w:rsidRPr="00FB5A1F">
        <w:rPr>
          <w:rFonts w:ascii="Arial" w:hAnsi="Arial" w:cs="Arial"/>
          <w:color w:val="7F7F7F" w:themeColor="text1" w:themeTint="80"/>
          <w:sz w:val="20"/>
          <w:szCs w:val="20"/>
        </w:rPr>
        <w:t xml:space="preserve">titled </w:t>
      </w:r>
      <w:r w:rsidR="00952C99" w:rsidRPr="00952C99">
        <w:rPr>
          <w:rFonts w:ascii="Arial" w:hAnsi="Arial" w:cs="Arial"/>
          <w:b/>
          <w:bCs/>
          <w:color w:val="7F7F7F" w:themeColor="text1" w:themeTint="80"/>
          <w:sz w:val="20"/>
          <w:szCs w:val="20"/>
        </w:rPr>
        <w:t>01</w:t>
      </w:r>
      <w:r w:rsidR="00AB357E" w:rsidRPr="00952C99">
        <w:rPr>
          <w:rFonts w:ascii="Arial" w:hAnsi="Arial" w:cs="Arial"/>
          <w:b/>
          <w:bCs/>
          <w:color w:val="7F7F7F" w:themeColor="text1" w:themeTint="80"/>
          <w:sz w:val="20"/>
          <w:szCs w:val="20"/>
        </w:rPr>
        <w:t>/27</w:t>
      </w:r>
      <w:r w:rsidR="00AB357E" w:rsidRPr="00AB357E">
        <w:rPr>
          <w:rFonts w:ascii="Arial" w:hAnsi="Arial" w:cs="Arial"/>
          <w:b/>
          <w:color w:val="7F7F7F" w:themeColor="text1" w:themeTint="80"/>
          <w:sz w:val="20"/>
          <w:szCs w:val="20"/>
        </w:rPr>
        <w:t>/2020 - Evaluation - 2020 Advanced Accreditation Education Series - Downstream Impact of Environmental Safety</w:t>
      </w:r>
    </w:p>
    <w:p w14:paraId="7FA153B8"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 xml:space="preserve">You must </w:t>
      </w:r>
      <w:r w:rsidR="00EA6DA0" w:rsidRPr="00FB5A1F">
        <w:rPr>
          <w:rFonts w:ascii="Arial" w:hAnsi="Arial" w:cs="Arial"/>
          <w:color w:val="7F7F7F" w:themeColor="text1" w:themeTint="80"/>
          <w:sz w:val="20"/>
          <w:szCs w:val="20"/>
        </w:rPr>
        <w:t>click on “S</w:t>
      </w:r>
      <w:r w:rsidRPr="00FB5A1F">
        <w:rPr>
          <w:rFonts w:ascii="Arial" w:hAnsi="Arial" w:cs="Arial"/>
          <w:color w:val="7F7F7F" w:themeColor="text1" w:themeTint="80"/>
          <w:sz w:val="20"/>
          <w:szCs w:val="20"/>
        </w:rPr>
        <w:t xml:space="preserve">ubmit” to save your answers.  If you do not </w:t>
      </w:r>
      <w:r w:rsidR="00EA6DA0" w:rsidRPr="00FB5A1F">
        <w:rPr>
          <w:rFonts w:ascii="Arial" w:hAnsi="Arial" w:cs="Arial"/>
          <w:color w:val="7F7F7F" w:themeColor="text1" w:themeTint="80"/>
          <w:sz w:val="20"/>
          <w:szCs w:val="20"/>
        </w:rPr>
        <w:t>click on</w:t>
      </w:r>
      <w:r w:rsidRPr="00FB5A1F">
        <w:rPr>
          <w:rFonts w:ascii="Arial" w:hAnsi="Arial" w:cs="Arial"/>
          <w:color w:val="7F7F7F" w:themeColor="text1" w:themeTint="80"/>
          <w:sz w:val="20"/>
          <w:szCs w:val="20"/>
        </w:rPr>
        <w:t xml:space="preserve"> “Submit</w:t>
      </w:r>
      <w:r w:rsidR="008F135E" w:rsidRPr="00FB5A1F">
        <w:rPr>
          <w:rFonts w:ascii="Arial" w:hAnsi="Arial" w:cs="Arial"/>
          <w:color w:val="7F7F7F" w:themeColor="text1" w:themeTint="80"/>
          <w:sz w:val="20"/>
          <w:szCs w:val="20"/>
        </w:rPr>
        <w:t>,”</w:t>
      </w:r>
      <w:r w:rsidRPr="00FB5A1F">
        <w:rPr>
          <w:rFonts w:ascii="Arial" w:hAnsi="Arial" w:cs="Arial"/>
          <w:color w:val="7F7F7F" w:themeColor="text1" w:themeTint="80"/>
          <w:sz w:val="20"/>
          <w:szCs w:val="20"/>
        </w:rPr>
        <w:t xml:space="preserve"> data will be lost for that evaluation</w:t>
      </w:r>
    </w:p>
    <w:p w14:paraId="6B15A9B6" w14:textId="77777777" w:rsidR="00271DF3" w:rsidRPr="00FB5A1F" w:rsidRDefault="00271DF3" w:rsidP="00271DF3">
      <w:pPr>
        <w:rPr>
          <w:rFonts w:ascii="Arial" w:hAnsi="Arial" w:cs="Arial"/>
          <w:color w:val="7F7F7F" w:themeColor="text1" w:themeTint="80"/>
          <w:sz w:val="20"/>
          <w:szCs w:val="20"/>
        </w:rPr>
      </w:pPr>
    </w:p>
    <w:p w14:paraId="391C8C4D" w14:textId="77777777" w:rsidR="00271DF3" w:rsidRPr="00FB5A1F" w:rsidRDefault="00271DF3" w:rsidP="00271DF3">
      <w:pPr>
        <w:rPr>
          <w:rFonts w:ascii="Arial" w:hAnsi="Arial" w:cs="Arial"/>
          <w:color w:val="7F7F7F" w:themeColor="text1" w:themeTint="80"/>
          <w:sz w:val="20"/>
          <w:szCs w:val="20"/>
        </w:rPr>
      </w:pPr>
      <w:r w:rsidRPr="00FB5A1F">
        <w:rPr>
          <w:rFonts w:ascii="Arial" w:hAnsi="Arial" w:cs="Arial"/>
          <w:color w:val="7F7F7F" w:themeColor="text1" w:themeTint="80"/>
          <w:sz w:val="20"/>
          <w:szCs w:val="20"/>
        </w:rPr>
        <w:t>CREDIT INSTRUCTIONS:</w:t>
      </w:r>
    </w:p>
    <w:p w14:paraId="173F3014"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Under course progress, choose “Credit” and select “Start”</w:t>
      </w:r>
    </w:p>
    <w:p w14:paraId="6E243B64"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Claim your type of credit –</w:t>
      </w:r>
      <w:r w:rsidR="00EA6DA0" w:rsidRPr="00FB5A1F">
        <w:rPr>
          <w:rFonts w:ascii="Arial" w:hAnsi="Arial" w:cs="Arial"/>
          <w:b/>
          <w:color w:val="7F7F7F" w:themeColor="text1" w:themeTint="80"/>
          <w:sz w:val="20"/>
          <w:szCs w:val="20"/>
        </w:rPr>
        <w:t xml:space="preserve"> </w:t>
      </w:r>
      <w:r w:rsidR="00AB357E">
        <w:rPr>
          <w:rFonts w:ascii="Arial" w:hAnsi="Arial" w:cs="Arial"/>
          <w:b/>
          <w:color w:val="7F7F7F" w:themeColor="text1" w:themeTint="80"/>
          <w:sz w:val="20"/>
          <w:szCs w:val="20"/>
        </w:rPr>
        <w:t>Nursing, California Nursing, Pharmacist, Quality or other</w:t>
      </w:r>
    </w:p>
    <w:p w14:paraId="7F075A25"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 xml:space="preserve">In the credits field, enter the amount of credit to claim.  </w:t>
      </w:r>
    </w:p>
    <w:p w14:paraId="581A3028"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Click the box “I agree that I am only claiming credit commensurate with the extent of my participation in the activity”</w:t>
      </w:r>
    </w:p>
    <w:p w14:paraId="7FB64BF7"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 xml:space="preserve">Review your credit amount and </w:t>
      </w:r>
      <w:r w:rsidR="00EA6DA0" w:rsidRPr="00FB5A1F">
        <w:rPr>
          <w:rFonts w:ascii="Arial" w:hAnsi="Arial" w:cs="Arial"/>
          <w:color w:val="7F7F7F" w:themeColor="text1" w:themeTint="80"/>
          <w:sz w:val="20"/>
          <w:szCs w:val="20"/>
        </w:rPr>
        <w:t>click</w:t>
      </w:r>
      <w:r w:rsidRPr="00FB5A1F">
        <w:rPr>
          <w:rFonts w:ascii="Arial" w:hAnsi="Arial" w:cs="Arial"/>
          <w:color w:val="7F7F7F" w:themeColor="text1" w:themeTint="80"/>
          <w:sz w:val="20"/>
          <w:szCs w:val="20"/>
        </w:rPr>
        <w:t xml:space="preserve"> submit</w:t>
      </w:r>
    </w:p>
    <w:p w14:paraId="0F8D2FFB" w14:textId="77777777" w:rsidR="00271DF3" w:rsidRPr="00FB5A1F" w:rsidRDefault="00271DF3" w:rsidP="00271DF3">
      <w:pPr>
        <w:rPr>
          <w:rFonts w:ascii="Arial" w:hAnsi="Arial" w:cs="Arial"/>
          <w:color w:val="7F7F7F" w:themeColor="text1" w:themeTint="80"/>
          <w:sz w:val="20"/>
          <w:szCs w:val="20"/>
        </w:rPr>
      </w:pPr>
    </w:p>
    <w:p w14:paraId="36765D5E" w14:textId="77777777" w:rsidR="00271DF3" w:rsidRPr="00FB5A1F" w:rsidRDefault="00271DF3" w:rsidP="00271DF3">
      <w:pPr>
        <w:rPr>
          <w:rFonts w:ascii="Arial" w:hAnsi="Arial" w:cs="Arial"/>
          <w:color w:val="7F7F7F" w:themeColor="text1" w:themeTint="80"/>
          <w:sz w:val="20"/>
          <w:szCs w:val="20"/>
        </w:rPr>
      </w:pPr>
      <w:r w:rsidRPr="00FB5A1F">
        <w:rPr>
          <w:rFonts w:ascii="Arial" w:hAnsi="Arial" w:cs="Arial"/>
          <w:color w:val="7F7F7F" w:themeColor="text1" w:themeTint="80"/>
          <w:sz w:val="20"/>
          <w:szCs w:val="20"/>
        </w:rPr>
        <w:t>CERTIFICATE INSTRUCTIONS:</w:t>
      </w:r>
    </w:p>
    <w:p w14:paraId="75E8A6ED" w14:textId="77777777" w:rsidR="00271DF3" w:rsidRPr="00FB5A1F"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Select the “Certificate” tab and choose “Start”</w:t>
      </w:r>
    </w:p>
    <w:p w14:paraId="7958D2BF" w14:textId="77777777" w:rsidR="00271DF3" w:rsidRDefault="00271DF3" w:rsidP="00271DF3">
      <w:pPr>
        <w:pStyle w:val="ListParagraph"/>
        <w:numPr>
          <w:ilvl w:val="0"/>
          <w:numId w:val="3"/>
        </w:numPr>
        <w:spacing w:after="0" w:line="240" w:lineRule="auto"/>
        <w:rPr>
          <w:rFonts w:ascii="Arial" w:hAnsi="Arial" w:cs="Arial"/>
          <w:color w:val="7F7F7F" w:themeColor="text1" w:themeTint="80"/>
          <w:sz w:val="20"/>
          <w:szCs w:val="20"/>
        </w:rPr>
      </w:pPr>
      <w:r w:rsidRPr="00FB5A1F">
        <w:rPr>
          <w:rFonts w:ascii="Arial" w:hAnsi="Arial" w:cs="Arial"/>
          <w:color w:val="7F7F7F" w:themeColor="text1" w:themeTint="80"/>
          <w:sz w:val="20"/>
          <w:szCs w:val="20"/>
        </w:rPr>
        <w:t>Click on the link “download certificate”</w:t>
      </w:r>
    </w:p>
    <w:p w14:paraId="5F99E4F1" w14:textId="77777777" w:rsidR="007E0BA0" w:rsidRDefault="007E0BA0" w:rsidP="007E0BA0">
      <w:pPr>
        <w:spacing w:after="0" w:line="240" w:lineRule="auto"/>
        <w:rPr>
          <w:rFonts w:ascii="Arial" w:hAnsi="Arial" w:cs="Arial"/>
          <w:color w:val="7F7F7F" w:themeColor="text1" w:themeTint="80"/>
          <w:sz w:val="20"/>
          <w:szCs w:val="20"/>
        </w:rPr>
      </w:pPr>
    </w:p>
    <w:p w14:paraId="2DF0DF9F" w14:textId="77777777" w:rsidR="007E0BA0" w:rsidRPr="00872732" w:rsidRDefault="007E0BA0" w:rsidP="007E0BA0">
      <w:pPr>
        <w:spacing w:after="0" w:line="240" w:lineRule="auto"/>
        <w:rPr>
          <w:rFonts w:ascii="Arial" w:hAnsi="Arial" w:cs="Arial"/>
          <w:color w:val="7F7F7F" w:themeColor="text1" w:themeTint="80"/>
          <w:sz w:val="20"/>
          <w:szCs w:val="20"/>
        </w:rPr>
      </w:pPr>
      <w:r w:rsidRPr="00872732">
        <w:rPr>
          <w:rFonts w:ascii="Arial" w:hAnsi="Arial" w:cs="Arial"/>
          <w:color w:val="7F7F7F" w:themeColor="text1" w:themeTint="80"/>
          <w:sz w:val="20"/>
          <w:szCs w:val="20"/>
        </w:rPr>
        <w:t>ACCOUNT MANAGEMENT</w:t>
      </w:r>
    </w:p>
    <w:p w14:paraId="0CBFAA16" w14:textId="77777777" w:rsidR="007E0BA0" w:rsidRPr="00872732" w:rsidRDefault="007E0BA0" w:rsidP="007E0BA0">
      <w:pPr>
        <w:spacing w:after="0" w:line="240" w:lineRule="auto"/>
        <w:rPr>
          <w:rFonts w:ascii="Arial" w:hAnsi="Arial" w:cs="Arial"/>
          <w:color w:val="7F7F7F" w:themeColor="text1" w:themeTint="80"/>
          <w:sz w:val="20"/>
          <w:szCs w:val="20"/>
        </w:rPr>
      </w:pPr>
    </w:p>
    <w:p w14:paraId="2FECC0DF" w14:textId="77777777" w:rsidR="00271DF3" w:rsidRPr="00872732" w:rsidRDefault="007E0BA0" w:rsidP="00467C13">
      <w:pPr>
        <w:pStyle w:val="ListParagraph"/>
        <w:numPr>
          <w:ilvl w:val="0"/>
          <w:numId w:val="5"/>
        </w:numPr>
        <w:spacing w:after="0" w:line="240" w:lineRule="auto"/>
        <w:ind w:left="1080" w:hanging="720"/>
        <w:rPr>
          <w:rFonts w:ascii="Arial" w:hAnsi="Arial" w:cs="Arial"/>
          <w:color w:val="7F7F7F" w:themeColor="text1" w:themeTint="80"/>
          <w:sz w:val="20"/>
          <w:szCs w:val="20"/>
        </w:rPr>
      </w:pPr>
      <w:r w:rsidRPr="00872732">
        <w:rPr>
          <w:rFonts w:ascii="Arial" w:hAnsi="Arial" w:cs="Arial"/>
          <w:color w:val="7F7F7F" w:themeColor="text1" w:themeTint="80"/>
          <w:sz w:val="20"/>
          <w:szCs w:val="20"/>
        </w:rPr>
        <w:t>Click on My Account to view your transcript, view your courses or to edit your profile</w:t>
      </w:r>
    </w:p>
    <w:p w14:paraId="28AFEB4D" w14:textId="77777777" w:rsidR="007E0BA0" w:rsidRPr="00872732" w:rsidRDefault="007E0BA0" w:rsidP="00467C13">
      <w:pPr>
        <w:pStyle w:val="ListParagraph"/>
        <w:numPr>
          <w:ilvl w:val="0"/>
          <w:numId w:val="5"/>
        </w:numPr>
        <w:spacing w:after="0" w:line="240" w:lineRule="auto"/>
        <w:ind w:left="1080" w:hanging="720"/>
        <w:rPr>
          <w:rFonts w:ascii="Arial" w:hAnsi="Arial" w:cs="Arial"/>
          <w:color w:val="7F7F7F" w:themeColor="text1" w:themeTint="80"/>
          <w:sz w:val="20"/>
          <w:szCs w:val="20"/>
        </w:rPr>
      </w:pPr>
      <w:r w:rsidRPr="00872732">
        <w:rPr>
          <w:rFonts w:ascii="Arial" w:hAnsi="Arial" w:cs="Arial"/>
          <w:color w:val="7F7F7F" w:themeColor="text1" w:themeTint="80"/>
          <w:sz w:val="20"/>
          <w:szCs w:val="20"/>
        </w:rPr>
        <w:lastRenderedPageBreak/>
        <w:t xml:space="preserve">It is recommended that you </w:t>
      </w:r>
      <w:r w:rsidR="00467C13" w:rsidRPr="00872732">
        <w:rPr>
          <w:rFonts w:ascii="Arial" w:hAnsi="Arial" w:cs="Arial"/>
          <w:color w:val="7F7F7F" w:themeColor="text1" w:themeTint="80"/>
          <w:sz w:val="20"/>
          <w:szCs w:val="20"/>
        </w:rPr>
        <w:t xml:space="preserve">bookmark </w:t>
      </w:r>
      <w:r w:rsidRPr="00872732">
        <w:rPr>
          <w:rFonts w:ascii="Arial" w:hAnsi="Arial" w:cs="Arial"/>
          <w:color w:val="7F7F7F" w:themeColor="text1" w:themeTint="80"/>
          <w:sz w:val="20"/>
          <w:szCs w:val="20"/>
        </w:rPr>
        <w:t xml:space="preserve">your My Account link for </w:t>
      </w:r>
      <w:r w:rsidR="003C7EB5" w:rsidRPr="00872732">
        <w:rPr>
          <w:rFonts w:ascii="Arial" w:hAnsi="Arial" w:cs="Arial"/>
          <w:color w:val="7F7F7F" w:themeColor="text1" w:themeTint="80"/>
          <w:sz w:val="20"/>
          <w:szCs w:val="20"/>
        </w:rPr>
        <w:t>easy</w:t>
      </w:r>
      <w:r w:rsidRPr="00872732">
        <w:rPr>
          <w:rFonts w:ascii="Arial" w:hAnsi="Arial" w:cs="Arial"/>
          <w:color w:val="7F7F7F" w:themeColor="text1" w:themeTint="80"/>
          <w:sz w:val="20"/>
          <w:szCs w:val="20"/>
        </w:rPr>
        <w:t xml:space="preserve"> access</w:t>
      </w:r>
    </w:p>
    <w:p w14:paraId="7FE2BCF7" w14:textId="77777777" w:rsidR="007E0BA0" w:rsidRPr="00FB5A1F" w:rsidRDefault="007E0BA0" w:rsidP="007E0BA0">
      <w:pPr>
        <w:spacing w:after="0" w:line="240" w:lineRule="auto"/>
        <w:rPr>
          <w:rFonts w:ascii="Arial" w:hAnsi="Arial" w:cs="Arial"/>
          <w:color w:val="7F7F7F" w:themeColor="text1" w:themeTint="80"/>
          <w:sz w:val="20"/>
          <w:szCs w:val="20"/>
        </w:rPr>
      </w:pPr>
    </w:p>
    <w:p w14:paraId="38784153" w14:textId="77777777" w:rsidR="00872732" w:rsidRDefault="00872732">
      <w:pPr>
        <w:rPr>
          <w:rFonts w:ascii="Arial" w:hAnsi="Arial" w:cs="Arial"/>
          <w:color w:val="7F7F7F" w:themeColor="text1" w:themeTint="80"/>
          <w:sz w:val="20"/>
          <w:szCs w:val="20"/>
        </w:rPr>
      </w:pPr>
    </w:p>
    <w:p w14:paraId="786ECEB6" w14:textId="77777777" w:rsidR="00DC2E96" w:rsidRDefault="00271DF3">
      <w:r w:rsidRPr="00FB5A1F">
        <w:rPr>
          <w:rFonts w:ascii="Arial" w:hAnsi="Arial" w:cs="Arial"/>
          <w:color w:val="7F7F7F" w:themeColor="text1" w:themeTint="80"/>
          <w:sz w:val="20"/>
          <w:szCs w:val="20"/>
        </w:rPr>
        <w:t xml:space="preserve">If you have any other questions or need assistance completing the continuing education evaluations, </w:t>
      </w:r>
      <w:r w:rsidR="000B624F">
        <w:rPr>
          <w:rFonts w:ascii="Arial" w:hAnsi="Arial" w:cs="Arial"/>
          <w:color w:val="7F7F7F" w:themeColor="text1" w:themeTint="80"/>
          <w:sz w:val="20"/>
          <w:szCs w:val="20"/>
        </w:rPr>
        <w:t xml:space="preserve">please </w:t>
      </w:r>
      <w:r w:rsidRPr="00FB5A1F">
        <w:rPr>
          <w:rFonts w:ascii="Arial" w:hAnsi="Arial" w:cs="Arial"/>
          <w:color w:val="7F7F7F" w:themeColor="text1" w:themeTint="80"/>
          <w:sz w:val="20"/>
          <w:szCs w:val="20"/>
        </w:rPr>
        <w:t xml:space="preserve">send an e-mail to </w:t>
      </w:r>
      <w:hyperlink r:id="rId9" w:history="1">
        <w:r w:rsidRPr="00FB5A1F">
          <w:rPr>
            <w:rStyle w:val="Hyperlink"/>
            <w:rFonts w:ascii="Arial" w:hAnsi="Arial" w:cs="Arial"/>
            <w:sz w:val="20"/>
            <w:szCs w:val="20"/>
          </w:rPr>
          <w:t>continuingeducation@vizientinc.com</w:t>
        </w:r>
      </w:hyperlink>
      <w:r w:rsidRPr="00FB5A1F">
        <w:rPr>
          <w:rFonts w:ascii="Arial" w:hAnsi="Arial" w:cs="Arial"/>
          <w:color w:val="7F7F7F" w:themeColor="text1" w:themeTint="80"/>
          <w:sz w:val="20"/>
          <w:szCs w:val="20"/>
        </w:rPr>
        <w:t>.</w:t>
      </w:r>
    </w:p>
    <w:sectPr w:rsidR="00DC2E96" w:rsidSect="00AE6B2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735E" w14:textId="77777777" w:rsidR="009B4F80" w:rsidRDefault="009B4F80">
      <w:pPr>
        <w:spacing w:after="0" w:line="240" w:lineRule="auto"/>
      </w:pPr>
      <w:r>
        <w:separator/>
      </w:r>
    </w:p>
  </w:endnote>
  <w:endnote w:type="continuationSeparator" w:id="0">
    <w:p w14:paraId="2C2DFED4" w14:textId="77777777" w:rsidR="009B4F80" w:rsidRDefault="009B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F4E6" w14:textId="77777777" w:rsidR="009B4F80" w:rsidRDefault="009B4F80">
      <w:pPr>
        <w:spacing w:after="0" w:line="240" w:lineRule="auto"/>
      </w:pPr>
      <w:r>
        <w:separator/>
      </w:r>
    </w:p>
  </w:footnote>
  <w:footnote w:type="continuationSeparator" w:id="0">
    <w:p w14:paraId="24929B21" w14:textId="77777777" w:rsidR="009B4F80" w:rsidRDefault="009B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C4CC" w14:textId="77777777" w:rsidR="00FB5A1F" w:rsidRDefault="00FB5A1F" w:rsidP="00FB5A1F">
    <w:pPr>
      <w:pStyle w:val="Header"/>
      <w:tabs>
        <w:tab w:val="left" w:pos="7920"/>
      </w:tabs>
    </w:pPr>
    <w:r w:rsidRPr="002B3983">
      <w:rPr>
        <w:noProof/>
        <w:color w:val="FFBF2D"/>
      </w:rPr>
      <w:drawing>
        <wp:anchor distT="0" distB="0" distL="114300" distR="114300" simplePos="0" relativeHeight="251659264" behindDoc="1" locked="0" layoutInCell="0" allowOverlap="1" wp14:anchorId="36AC1A26" wp14:editId="0373F4F5">
          <wp:simplePos x="0" y="0"/>
          <wp:positionH relativeFrom="page">
            <wp:posOffset>5631345</wp:posOffset>
          </wp:positionH>
          <wp:positionV relativeFrom="page">
            <wp:posOffset>464102</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p w14:paraId="269284E7"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75574"/>
    <w:rsid w:val="000A2A73"/>
    <w:rsid w:val="000B624F"/>
    <w:rsid w:val="000F5CBC"/>
    <w:rsid w:val="00100129"/>
    <w:rsid w:val="00100BBE"/>
    <w:rsid w:val="00133C91"/>
    <w:rsid w:val="00271DF3"/>
    <w:rsid w:val="002D18CF"/>
    <w:rsid w:val="002F4520"/>
    <w:rsid w:val="0034092A"/>
    <w:rsid w:val="003C7EB5"/>
    <w:rsid w:val="004572F9"/>
    <w:rsid w:val="00467C13"/>
    <w:rsid w:val="005A46A6"/>
    <w:rsid w:val="00605465"/>
    <w:rsid w:val="0063699A"/>
    <w:rsid w:val="0067613C"/>
    <w:rsid w:val="007834FD"/>
    <w:rsid w:val="007E0BA0"/>
    <w:rsid w:val="00872732"/>
    <w:rsid w:val="008F135E"/>
    <w:rsid w:val="00952C99"/>
    <w:rsid w:val="009B4F80"/>
    <w:rsid w:val="009E2F04"/>
    <w:rsid w:val="00AB357E"/>
    <w:rsid w:val="00AE6B25"/>
    <w:rsid w:val="00B633FB"/>
    <w:rsid w:val="00C36568"/>
    <w:rsid w:val="00C753F8"/>
    <w:rsid w:val="00CB0B74"/>
    <w:rsid w:val="00D0117B"/>
    <w:rsid w:val="00D607EB"/>
    <w:rsid w:val="00DB20EF"/>
    <w:rsid w:val="00DC2E96"/>
    <w:rsid w:val="00E6116D"/>
    <w:rsid w:val="00EA6DA0"/>
    <w:rsid w:val="00F034DA"/>
    <w:rsid w:val="00FB5A1F"/>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891C"/>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0563C1"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954F72"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 w:id="13767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ingeducation.vizientinc.com/content/2020-advanced-accreditation-education-series-downstream-impact-environmental-safety" TargetMode="External"/><Relationship Id="rId3" Type="http://schemas.openxmlformats.org/officeDocument/2006/relationships/settings" Target="settings.xml"/><Relationship Id="rId7" Type="http://schemas.openxmlformats.org/officeDocument/2006/relationships/hyperlink" Target="https://continuingeducation.vizientinc.com/content/2020-advanced-accreditation-education-series-downstream-impact-environmental-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inuingeducation@vizient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Easterwood,Rebecca</cp:lastModifiedBy>
  <cp:revision>3</cp:revision>
  <dcterms:created xsi:type="dcterms:W3CDTF">2020-01-29T22:03:00Z</dcterms:created>
  <dcterms:modified xsi:type="dcterms:W3CDTF">2020-01-29T22:08:00Z</dcterms:modified>
</cp:coreProperties>
</file>