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3166F332" w:rsidR="00ED6AE4" w:rsidRPr="008B1CED" w:rsidRDefault="0086470F" w:rsidP="00ED6AE4">
      <w:pPr>
        <w:pStyle w:val="Heading"/>
      </w:pPr>
      <w:r>
        <w:t>High Reliability to Reduce Variation PI Collaborati</w:t>
      </w:r>
      <w:r w:rsidR="00092292">
        <w:t>ve</w:t>
      </w:r>
      <w:r>
        <w:t xml:space="preserve">: </w:t>
      </w:r>
      <w:r w:rsidR="00C71F9F" w:rsidRPr="00C71F9F">
        <w:t>Deference to expertise</w:t>
      </w:r>
    </w:p>
    <w:p w14:paraId="0D0DC3CD" w14:textId="13F3A40D"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71F54">
        <w:rPr>
          <w:color w:val="595959" w:themeColor="text1" w:themeTint="A6"/>
        </w:rPr>
        <w:t>Ju</w:t>
      </w:r>
      <w:r w:rsidR="00C71F9F">
        <w:rPr>
          <w:color w:val="595959" w:themeColor="text1" w:themeTint="A6"/>
        </w:rPr>
        <w:t>ly 14</w:t>
      </w:r>
      <w:r w:rsidR="0086470F">
        <w:rPr>
          <w:color w:val="595959" w:themeColor="text1" w:themeTint="A6"/>
        </w:rPr>
        <w:t>, 2021</w:t>
      </w:r>
    </w:p>
    <w:p w14:paraId="641D3E3A" w14:textId="60D9747C"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6470F">
        <w:rPr>
          <w:color w:val="595959" w:themeColor="text1" w:themeTint="A6"/>
        </w:rPr>
        <w:t>Marilyn Sherill</w:t>
      </w:r>
    </w:p>
    <w:p w14:paraId="50E91E19" w14:textId="2513869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05B1E14D"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6362A5">
        <w:rPr>
          <w:rFonts w:cs="Arial"/>
          <w:color w:val="595959" w:themeColor="text1" w:themeTint="A6"/>
          <w:szCs w:val="20"/>
        </w:rPr>
        <w:t>.</w:t>
      </w:r>
    </w:p>
    <w:p w14:paraId="6C9CECDC" w14:textId="17BB40CE"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6362A5">
        <w:rPr>
          <w:rFonts w:cs="Arial"/>
          <w:color w:val="595959" w:themeColor="text1" w:themeTint="A6"/>
          <w:szCs w:val="20"/>
        </w:rPr>
        <w:t>.</w:t>
      </w:r>
    </w:p>
    <w:p w14:paraId="5B37B83E" w14:textId="2F09360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DA578F">
        <w:rPr>
          <w:rFonts w:cs="Arial"/>
          <w:b/>
          <w:color w:val="595959" w:themeColor="text1" w:themeTint="A6"/>
          <w:szCs w:val="20"/>
        </w:rPr>
        <w:t xml:space="preserve">August </w:t>
      </w:r>
      <w:r w:rsidR="00956ADA">
        <w:rPr>
          <w:rFonts w:cs="Arial"/>
          <w:b/>
          <w:color w:val="595959" w:themeColor="text1" w:themeTint="A6"/>
          <w:szCs w:val="20"/>
        </w:rPr>
        <w:t>29</w:t>
      </w:r>
      <w:r w:rsidR="005A7AD9">
        <w:rPr>
          <w:rFonts w:cs="Arial"/>
          <w:b/>
          <w:color w:val="595959" w:themeColor="text1" w:themeTint="A6"/>
          <w:szCs w:val="20"/>
        </w:rPr>
        <w:t>, 2021</w:t>
      </w:r>
      <w:r w:rsidR="006362A5">
        <w:rPr>
          <w:rFonts w:cs="Arial"/>
          <w:b/>
          <w:color w:val="595959" w:themeColor="text1" w:themeTint="A6"/>
          <w:szCs w:val="20"/>
        </w:rPr>
        <w:t>.</w:t>
      </w:r>
    </w:p>
    <w:p w14:paraId="03A41A56" w14:textId="2AC890E8"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(with the exception of pharmacists.)</w:t>
      </w:r>
    </w:p>
    <w:bookmarkEnd w:id="0"/>
    <w:p w14:paraId="499319BA" w14:textId="77777777" w:rsidR="008730EB" w:rsidRPr="000211DF" w:rsidRDefault="008730EB" w:rsidP="008730EB">
      <w:pPr>
        <w:rPr>
          <w:rFonts w:cs="Arial"/>
          <w:szCs w:val="20"/>
        </w:rPr>
      </w:pPr>
    </w:p>
    <w:p w14:paraId="2B4ECF29" w14:textId="1097E022"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p>
    <w:p w14:paraId="096E2287" w14:textId="71CEC975"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All credit awarded to pharmacists</w:t>
      </w:r>
      <w:r w:rsidR="007641EF">
        <w:rPr>
          <w:rFonts w:cs="Arial"/>
          <w:color w:val="595959" w:themeColor="text1" w:themeTint="A6"/>
        </w:rPr>
        <w:t xml:space="preserve">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submission. Pharmacists</w:t>
      </w:r>
      <w:r w:rsidR="007641EF">
        <w:rPr>
          <w:rFonts w:cs="Arial"/>
          <w:color w:val="595959" w:themeColor="text1" w:themeTint="A6"/>
        </w:rPr>
        <w:t xml:space="preserve">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71C773CF" w:rsidR="0035174D" w:rsidRPr="00145C63" w:rsidRDefault="005A7AD9"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Demonstrate fundamental knowledge of management systems, leadership</w:t>
      </w:r>
      <w:r w:rsidR="006362A5">
        <w:rPr>
          <w:rFonts w:eastAsia="Calibri" w:cs="Arial"/>
          <w:color w:val="595959" w:themeColor="text1" w:themeTint="A6"/>
          <w:szCs w:val="20"/>
        </w:rPr>
        <w:t>,</w:t>
      </w:r>
      <w:r>
        <w:rPr>
          <w:rFonts w:eastAsia="Calibri" w:cs="Arial"/>
          <w:color w:val="595959" w:themeColor="text1" w:themeTint="A6"/>
          <w:szCs w:val="20"/>
        </w:rPr>
        <w:t xml:space="preserve"> and culture and how the</w:t>
      </w:r>
      <w:r w:rsidR="006362A5">
        <w:rPr>
          <w:rFonts w:eastAsia="Calibri" w:cs="Arial"/>
          <w:color w:val="595959" w:themeColor="text1" w:themeTint="A6"/>
          <w:szCs w:val="20"/>
        </w:rPr>
        <w:t>y</w:t>
      </w:r>
      <w:r>
        <w:rPr>
          <w:rFonts w:eastAsia="Calibri" w:cs="Arial"/>
          <w:color w:val="595959" w:themeColor="text1" w:themeTint="A6"/>
          <w:szCs w:val="20"/>
        </w:rPr>
        <w:t xml:space="preserve"> drive reliability</w:t>
      </w:r>
      <w:r w:rsidR="006362A5">
        <w:rPr>
          <w:rFonts w:eastAsia="Calibri" w:cs="Arial"/>
          <w:color w:val="595959" w:themeColor="text1" w:themeTint="A6"/>
          <w:szCs w:val="20"/>
        </w:rPr>
        <w:t>.</w:t>
      </w:r>
    </w:p>
    <w:p w14:paraId="193176A5" w14:textId="76E83CCB" w:rsidR="004A294A" w:rsidRDefault="005A7AD9" w:rsidP="005C538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Discuss skills and application of this new knowledge to maximize your performance</w:t>
      </w:r>
      <w:r w:rsidR="006362A5">
        <w:rPr>
          <w:rFonts w:eastAsia="Calibri" w:cs="Arial"/>
          <w:color w:val="595959" w:themeColor="text1" w:themeTint="A6"/>
          <w:szCs w:val="20"/>
        </w:rPr>
        <w:t>.</w:t>
      </w:r>
    </w:p>
    <w:p w14:paraId="2A36C1B5" w14:textId="7B5D6B15" w:rsidR="00956ADA" w:rsidRPr="00956ADA" w:rsidRDefault="00956ADA" w:rsidP="00956ADA">
      <w:pPr>
        <w:pStyle w:val="ListParagraph"/>
        <w:numPr>
          <w:ilvl w:val="0"/>
          <w:numId w:val="40"/>
        </w:numPr>
        <w:ind w:left="360"/>
        <w:rPr>
          <w:color w:val="404040" w:themeColor="text1" w:themeTint="BF"/>
        </w:rPr>
      </w:pPr>
      <w:r w:rsidRPr="00956ADA">
        <w:rPr>
          <w:color w:val="404040" w:themeColor="text1" w:themeTint="BF"/>
        </w:rPr>
        <w:t>Create a safe environment to surface and solve problems</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1229C86F"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5A7AD9">
        <w:rPr>
          <w:rFonts w:cs="Arial"/>
          <w:color w:val="595959" w:themeColor="text1" w:themeTint="A6"/>
        </w:rPr>
        <w:t>21</w:t>
      </w:r>
      <w:r w:rsidRPr="00145C63">
        <w:rPr>
          <w:rFonts w:cs="Arial"/>
          <w:color w:val="595959" w:themeColor="text1" w:themeTint="A6"/>
        </w:rPr>
        <w:t>-</w:t>
      </w:r>
      <w:r w:rsidR="00DA578F">
        <w:rPr>
          <w:rFonts w:cs="Arial"/>
          <w:color w:val="595959" w:themeColor="text1" w:themeTint="A6"/>
        </w:rPr>
        <w:t>16</w:t>
      </w:r>
      <w:r w:rsidR="00956ADA">
        <w:rPr>
          <w:rFonts w:cs="Arial"/>
          <w:color w:val="595959" w:themeColor="text1" w:themeTint="A6"/>
        </w:rPr>
        <w:t>7</w:t>
      </w:r>
      <w:r w:rsidRPr="00145C63">
        <w:rPr>
          <w:rFonts w:cs="Arial"/>
          <w:color w:val="595959" w:themeColor="text1" w:themeTint="A6"/>
        </w:rPr>
        <w:t>-L0</w:t>
      </w:r>
      <w:r w:rsidR="005A7AD9">
        <w:rPr>
          <w:rFonts w:cs="Arial"/>
          <w:color w:val="595959" w:themeColor="text1" w:themeTint="A6"/>
        </w:rPr>
        <w:t>4</w:t>
      </w:r>
      <w:r w:rsidRPr="00145C63">
        <w:rPr>
          <w:rFonts w:cs="Arial"/>
          <w:color w:val="595959" w:themeColor="text1" w:themeTint="A6"/>
        </w:rPr>
        <w:t>-P</w:t>
      </w:r>
    </w:p>
    <w:p w14:paraId="0F2668FA" w14:textId="77777777" w:rsidR="0013180C" w:rsidRPr="00145C63" w:rsidRDefault="0013180C" w:rsidP="0013180C">
      <w:pPr>
        <w:pStyle w:val="Heading4"/>
        <w:rPr>
          <w:color w:val="595959" w:themeColor="text1" w:themeTint="A6"/>
          <w:sz w:val="22"/>
        </w:rPr>
      </w:pPr>
    </w:p>
    <w:p w14:paraId="0EC0C609" w14:textId="77777777" w:rsidR="0013180C" w:rsidRPr="00145C63" w:rsidRDefault="0013180C" w:rsidP="0013180C">
      <w:pPr>
        <w:pStyle w:val="Heading4"/>
        <w:shd w:val="clear" w:color="auto" w:fill="FFFFFF"/>
        <w:rPr>
          <w:rFonts w:cs="Arial"/>
          <w:color w:val="595959" w:themeColor="text1" w:themeTint="A6"/>
        </w:rPr>
      </w:pPr>
      <w:r w:rsidRPr="00145C63">
        <w:rPr>
          <w:rFonts w:cs="Arial"/>
          <w:color w:val="595959" w:themeColor="text1" w:themeTint="A6"/>
        </w:rPr>
        <w:t xml:space="preserve">HEALTHCARE EXECUTIVES </w:t>
      </w:r>
    </w:p>
    <w:p w14:paraId="147A0A2F" w14:textId="42828B8A" w:rsidR="0013180C" w:rsidRPr="00145C63" w:rsidRDefault="0013180C" w:rsidP="0013180C">
      <w:pPr>
        <w:rPr>
          <w:rFonts w:ascii="Calibri" w:hAnsi="Calibri"/>
          <w:iCs/>
          <w:color w:val="595959" w:themeColor="text1" w:themeTint="A6"/>
          <w:szCs w:val="22"/>
        </w:rPr>
      </w:pPr>
      <w:r w:rsidRPr="00145C63">
        <w:rPr>
          <w:iCs/>
          <w:color w:val="595959" w:themeColor="text1" w:themeTint="A6"/>
        </w:rPr>
        <w:t xml:space="preserve">By attending </w:t>
      </w:r>
      <w:r w:rsidR="005A7AD9" w:rsidRPr="005A7AD9">
        <w:rPr>
          <w:iCs/>
          <w:color w:val="595959" w:themeColor="text1" w:themeTint="A6"/>
        </w:rPr>
        <w:t xml:space="preserve">High Reliability to Reduce Variation PI Collaborative: </w:t>
      </w:r>
      <w:r w:rsidR="00956ADA" w:rsidRPr="00956ADA">
        <w:rPr>
          <w:iCs/>
          <w:color w:val="595959" w:themeColor="text1" w:themeTint="A6"/>
        </w:rPr>
        <w:t>Deference to expertise</w:t>
      </w:r>
      <w:r w:rsidRPr="005A7AD9">
        <w:rPr>
          <w:iCs/>
          <w:color w:val="595959" w:themeColor="text1" w:themeTint="A6"/>
        </w:rPr>
        <w:t xml:space="preserve"> offered by Vizient, Inc., participants may earn up to </w:t>
      </w:r>
      <w:r w:rsidR="005A7AD9" w:rsidRPr="005A7AD9">
        <w:rPr>
          <w:iCs/>
          <w:color w:val="595959" w:themeColor="text1" w:themeTint="A6"/>
        </w:rPr>
        <w:t>1.00</w:t>
      </w:r>
      <w:r w:rsidRPr="00145C63">
        <w:rPr>
          <w:iCs/>
          <w:color w:val="595959" w:themeColor="text1" w:themeTint="A6"/>
        </w:rPr>
        <w:t xml:space="preserve">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91F16B5"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1E5F0DDF"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6362A5">
        <w:rPr>
          <w:rFonts w:cs="Arial"/>
          <w:bCs/>
          <w:color w:val="595959" w:themeColor="text1" w:themeTint="A6"/>
          <w:szCs w:val="20"/>
        </w:rPr>
        <w:t>.</w:t>
      </w:r>
      <w:r w:rsidRPr="00D3796A">
        <w:rPr>
          <w:rFonts w:cs="Arial"/>
          <w:bCs/>
          <w:color w:val="595959" w:themeColor="text1" w:themeTint="A6"/>
          <w:szCs w:val="20"/>
        </w:rPr>
        <w:t xml:space="preserve"> </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0AF9A10F" w:rsidR="00CB449D" w:rsidRPr="00145C63" w:rsidRDefault="005A7AD9" w:rsidP="00DD68D3">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529DCE50" w14:textId="07A73822" w:rsidR="00CB449D" w:rsidRPr="00145C63" w:rsidRDefault="005A7AD9" w:rsidP="00DD68D3">
      <w:pPr>
        <w:rPr>
          <w:color w:val="595959" w:themeColor="text1" w:themeTint="A6"/>
        </w:rPr>
      </w:pPr>
      <w:r>
        <w:rPr>
          <w:color w:val="595959" w:themeColor="text1" w:themeTint="A6"/>
        </w:rPr>
        <w:t>PI Program Director, Pharmacy</w:t>
      </w:r>
    </w:p>
    <w:p w14:paraId="0B00B718" w14:textId="33B1D62D" w:rsidR="00CB449D" w:rsidRPr="00145C63" w:rsidRDefault="005A7AD9"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0A77EB3C" w:rsidR="00CB449D" w:rsidRPr="00145C63" w:rsidRDefault="005A7AD9" w:rsidP="00DD68D3">
      <w:pPr>
        <w:rPr>
          <w:b/>
          <w:color w:val="595959" w:themeColor="text1" w:themeTint="A6"/>
        </w:rPr>
      </w:pPr>
      <w:r>
        <w:rPr>
          <w:b/>
          <w:color w:val="595959" w:themeColor="text1" w:themeTint="A6"/>
        </w:rPr>
        <w:t>Lindsay Mayer, MSN, RN, CPHQ</w:t>
      </w:r>
    </w:p>
    <w:p w14:paraId="2B34AFB1" w14:textId="6104CBF0" w:rsidR="00CB449D" w:rsidRPr="00145C63" w:rsidRDefault="005A7AD9" w:rsidP="00DD68D3">
      <w:pPr>
        <w:rPr>
          <w:color w:val="595959" w:themeColor="text1" w:themeTint="A6"/>
        </w:rPr>
      </w:pPr>
      <w:r>
        <w:rPr>
          <w:color w:val="595959" w:themeColor="text1" w:themeTint="A6"/>
        </w:rPr>
        <w:t>Senior Director, PI Programs</w:t>
      </w:r>
    </w:p>
    <w:p w14:paraId="4876E6DB" w14:textId="77777777" w:rsidR="005A7AD9" w:rsidRPr="00145C63" w:rsidRDefault="005A7AD9" w:rsidP="005A7AD9">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4EAC263D" w:rsidR="00CB449D" w:rsidRPr="00145C63" w:rsidRDefault="005A7AD9" w:rsidP="00DD68D3">
      <w:pPr>
        <w:rPr>
          <w:b/>
          <w:color w:val="595959" w:themeColor="text1" w:themeTint="A6"/>
        </w:rPr>
      </w:pPr>
      <w:r>
        <w:rPr>
          <w:b/>
          <w:color w:val="595959" w:themeColor="text1" w:themeTint="A6"/>
        </w:rPr>
        <w:t>Marly Christensen, PhD, MS, RN, NP, CPHQ</w:t>
      </w:r>
    </w:p>
    <w:p w14:paraId="492D82E6" w14:textId="4D05C91F" w:rsidR="00CB449D" w:rsidRPr="00145C63" w:rsidRDefault="005A7AD9" w:rsidP="00DD68D3">
      <w:pPr>
        <w:rPr>
          <w:color w:val="595959" w:themeColor="text1" w:themeTint="A6"/>
        </w:rPr>
      </w:pPr>
      <w:r>
        <w:rPr>
          <w:color w:val="595959" w:themeColor="text1" w:themeTint="A6"/>
        </w:rPr>
        <w:t>Senior Director, Member Connections</w:t>
      </w:r>
    </w:p>
    <w:p w14:paraId="7201823A" w14:textId="77777777" w:rsidR="005A7AD9" w:rsidRPr="00145C63" w:rsidRDefault="005A7AD9" w:rsidP="005A7AD9">
      <w:pPr>
        <w:rPr>
          <w:color w:val="595959" w:themeColor="text1" w:themeTint="A6"/>
        </w:rPr>
      </w:pPr>
      <w:r>
        <w:rPr>
          <w:color w:val="595959" w:themeColor="text1" w:themeTint="A6"/>
        </w:rPr>
        <w:t>Vizient, Inc.</w:t>
      </w:r>
    </w:p>
    <w:p w14:paraId="0B0D8A21" w14:textId="3EEDCE5A" w:rsidR="00CB449D" w:rsidRDefault="00CB449D" w:rsidP="00DD68D3">
      <w:pPr>
        <w:rPr>
          <w:color w:val="595959" w:themeColor="text1" w:themeTint="A6"/>
        </w:rPr>
      </w:pPr>
    </w:p>
    <w:p w14:paraId="44122019" w14:textId="18E3761E" w:rsidR="005A7AD9" w:rsidRPr="005A7AD9" w:rsidRDefault="005A7AD9" w:rsidP="00DD68D3">
      <w:pPr>
        <w:rPr>
          <w:b/>
          <w:bCs/>
          <w:color w:val="595959" w:themeColor="text1" w:themeTint="A6"/>
        </w:rPr>
      </w:pPr>
      <w:r w:rsidRPr="005A7AD9">
        <w:rPr>
          <w:b/>
          <w:bCs/>
          <w:color w:val="595959" w:themeColor="text1" w:themeTint="A6"/>
        </w:rPr>
        <w:t>Bradley Schultz, MBA</w:t>
      </w:r>
    </w:p>
    <w:p w14:paraId="6937194A" w14:textId="2F698BDB" w:rsidR="005A7AD9" w:rsidRDefault="005A7AD9" w:rsidP="00DD68D3">
      <w:pPr>
        <w:rPr>
          <w:color w:val="595959" w:themeColor="text1" w:themeTint="A6"/>
        </w:rPr>
      </w:pPr>
      <w:r>
        <w:rPr>
          <w:color w:val="595959" w:themeColor="text1" w:themeTint="A6"/>
        </w:rPr>
        <w:t>Principal, Advisory Solutions</w:t>
      </w:r>
    </w:p>
    <w:p w14:paraId="17F21203" w14:textId="77777777" w:rsidR="005A7AD9" w:rsidRPr="00145C63" w:rsidRDefault="005A7AD9" w:rsidP="005A7AD9">
      <w:pPr>
        <w:rPr>
          <w:color w:val="595959" w:themeColor="text1" w:themeTint="A6"/>
        </w:rPr>
      </w:pPr>
      <w:r>
        <w:rPr>
          <w:color w:val="595959" w:themeColor="text1" w:themeTint="A6"/>
        </w:rPr>
        <w:t>Vizient, Inc.</w:t>
      </w:r>
    </w:p>
    <w:p w14:paraId="7F270B86" w14:textId="3CA9BA28" w:rsidR="005A7AD9" w:rsidRDefault="005A7AD9" w:rsidP="00DD68D3">
      <w:pPr>
        <w:rPr>
          <w:color w:val="595959" w:themeColor="text1" w:themeTint="A6"/>
        </w:rPr>
      </w:pPr>
    </w:p>
    <w:p w14:paraId="56576BCB" w14:textId="6CAB93C3" w:rsidR="005A7AD9" w:rsidRPr="005A7AD9" w:rsidRDefault="005A7AD9" w:rsidP="00DD68D3">
      <w:pPr>
        <w:rPr>
          <w:b/>
          <w:bCs/>
          <w:color w:val="595959" w:themeColor="text1" w:themeTint="A6"/>
        </w:rPr>
      </w:pPr>
      <w:r w:rsidRPr="005A7AD9">
        <w:rPr>
          <w:b/>
          <w:bCs/>
          <w:color w:val="595959" w:themeColor="text1" w:themeTint="A6"/>
        </w:rPr>
        <w:t>David Munch, MD</w:t>
      </w:r>
    </w:p>
    <w:p w14:paraId="0D509794" w14:textId="72919760" w:rsidR="005A7AD9" w:rsidRDefault="005A7AD9" w:rsidP="00DD68D3">
      <w:pPr>
        <w:rPr>
          <w:color w:val="595959" w:themeColor="text1" w:themeTint="A6"/>
        </w:rPr>
      </w:pPr>
      <w:r>
        <w:rPr>
          <w:color w:val="595959" w:themeColor="text1" w:themeTint="A6"/>
        </w:rPr>
        <w:t>Senior Principal, Advisory Solutions</w:t>
      </w:r>
    </w:p>
    <w:p w14:paraId="1DF55D39" w14:textId="77777777" w:rsidR="005A7AD9" w:rsidRPr="00145C63" w:rsidRDefault="005A7AD9" w:rsidP="005A7AD9">
      <w:pPr>
        <w:rPr>
          <w:color w:val="595959" w:themeColor="text1" w:themeTint="A6"/>
        </w:rPr>
      </w:pPr>
      <w:r>
        <w:rPr>
          <w:color w:val="595959" w:themeColor="text1" w:themeTint="A6"/>
        </w:rPr>
        <w:t>Vizient, Inc.</w:t>
      </w:r>
    </w:p>
    <w:p w14:paraId="56693A7B" w14:textId="690613B2" w:rsidR="005A7AD9" w:rsidRDefault="005A7AD9" w:rsidP="00DD68D3">
      <w:pPr>
        <w:rPr>
          <w:color w:val="595959" w:themeColor="text1" w:themeTint="A6"/>
        </w:rPr>
      </w:pPr>
    </w:p>
    <w:p w14:paraId="292E7226" w14:textId="1BCC30F8" w:rsidR="005A7AD9" w:rsidRPr="005A7AD9" w:rsidRDefault="005A7AD9" w:rsidP="00DD68D3">
      <w:pPr>
        <w:rPr>
          <w:b/>
          <w:bCs/>
          <w:color w:val="595959" w:themeColor="text1" w:themeTint="A6"/>
        </w:rPr>
      </w:pPr>
      <w:r w:rsidRPr="005A7AD9">
        <w:rPr>
          <w:b/>
          <w:bCs/>
          <w:color w:val="595959" w:themeColor="text1" w:themeTint="A6"/>
        </w:rPr>
        <w:t>Richard Tucker, MS</w:t>
      </w:r>
    </w:p>
    <w:p w14:paraId="037F4D93" w14:textId="73C2FCCE" w:rsidR="005A7AD9" w:rsidRDefault="005A7AD9" w:rsidP="00DD68D3">
      <w:pPr>
        <w:rPr>
          <w:color w:val="595959" w:themeColor="text1" w:themeTint="A6"/>
        </w:rPr>
      </w:pPr>
      <w:r>
        <w:rPr>
          <w:color w:val="595959" w:themeColor="text1" w:themeTint="A6"/>
        </w:rPr>
        <w:t>Senior Consulting Director, Advisory Solutions</w:t>
      </w:r>
    </w:p>
    <w:p w14:paraId="594D6F9A" w14:textId="77777777" w:rsidR="005A7AD9" w:rsidRPr="00145C63" w:rsidRDefault="005A7AD9" w:rsidP="005A7AD9">
      <w:pPr>
        <w:rPr>
          <w:color w:val="595959" w:themeColor="text1" w:themeTint="A6"/>
        </w:rPr>
      </w:pPr>
      <w:r>
        <w:rPr>
          <w:color w:val="595959" w:themeColor="text1" w:themeTint="A6"/>
        </w:rPr>
        <w:t>Vizient, Inc.</w:t>
      </w:r>
    </w:p>
    <w:p w14:paraId="1A696B7E" w14:textId="0ABF54F2" w:rsidR="005A7AD9" w:rsidRDefault="005A7AD9" w:rsidP="00DD68D3">
      <w:pPr>
        <w:rPr>
          <w:color w:val="595959" w:themeColor="text1" w:themeTint="A6"/>
        </w:rPr>
      </w:pPr>
    </w:p>
    <w:p w14:paraId="692A6DE7" w14:textId="7F042653" w:rsidR="005A7AD9" w:rsidRPr="005A7AD9" w:rsidRDefault="005A7AD9" w:rsidP="00DD68D3">
      <w:pPr>
        <w:rPr>
          <w:b/>
          <w:bCs/>
          <w:color w:val="595959" w:themeColor="text1" w:themeTint="A6"/>
        </w:rPr>
      </w:pPr>
      <w:r w:rsidRPr="005A7AD9">
        <w:rPr>
          <w:b/>
          <w:bCs/>
          <w:color w:val="595959" w:themeColor="text1" w:themeTint="A6"/>
        </w:rPr>
        <w:t>Marilyn Sherrill, RN, MBA</w:t>
      </w:r>
    </w:p>
    <w:p w14:paraId="5D3F416D" w14:textId="5D3F1DE4" w:rsidR="005A7AD9" w:rsidRDefault="005A7AD9" w:rsidP="00DD68D3">
      <w:pPr>
        <w:rPr>
          <w:color w:val="595959" w:themeColor="text1" w:themeTint="A6"/>
        </w:rPr>
      </w:pPr>
      <w:r>
        <w:rPr>
          <w:color w:val="595959" w:themeColor="text1" w:themeTint="A6"/>
        </w:rPr>
        <w:t>PI Program Director</w:t>
      </w:r>
    </w:p>
    <w:p w14:paraId="6B02A5AD" w14:textId="77777777" w:rsidR="005A7AD9" w:rsidRPr="00145C63" w:rsidRDefault="005A7AD9" w:rsidP="005A7AD9">
      <w:pPr>
        <w:rPr>
          <w:color w:val="595959" w:themeColor="text1" w:themeTint="A6"/>
        </w:rPr>
      </w:pPr>
      <w:r>
        <w:rPr>
          <w:color w:val="595959" w:themeColor="text1" w:themeTint="A6"/>
        </w:rPr>
        <w:t>Vizient, Inc.</w:t>
      </w:r>
    </w:p>
    <w:p w14:paraId="596AA32C" w14:textId="77777777" w:rsidR="005A7AD9" w:rsidRPr="00145C63" w:rsidRDefault="005A7AD9" w:rsidP="00DD68D3">
      <w:pPr>
        <w:rPr>
          <w:color w:val="595959" w:themeColor="text1" w:themeTint="A6"/>
        </w:rPr>
      </w:pPr>
    </w:p>
    <w:p w14:paraId="30F378A1" w14:textId="6F87F2A8"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reviewers</w:t>
      </w:r>
    </w:p>
    <w:p w14:paraId="4D751642" w14:textId="77777777" w:rsidR="00DD68D3" w:rsidRPr="00DD68D3" w:rsidRDefault="00DD68D3" w:rsidP="00DD68D3"/>
    <w:p w14:paraId="205B8EF7" w14:textId="77777777" w:rsidR="005A7AD9" w:rsidRPr="00145C63" w:rsidRDefault="005A7AD9" w:rsidP="005A7AD9">
      <w:pPr>
        <w:rPr>
          <w:b/>
          <w:color w:val="595959" w:themeColor="text1" w:themeTint="A6"/>
        </w:rPr>
      </w:pPr>
      <w:r>
        <w:rPr>
          <w:b/>
          <w:color w:val="595959" w:themeColor="text1" w:themeTint="A6"/>
        </w:rPr>
        <w:t xml:space="preserve">James </w:t>
      </w:r>
      <w:proofErr w:type="spellStart"/>
      <w:r>
        <w:rPr>
          <w:b/>
          <w:color w:val="595959" w:themeColor="text1" w:themeTint="A6"/>
        </w:rPr>
        <w:t>Lichauer</w:t>
      </w:r>
      <w:proofErr w:type="spellEnd"/>
      <w:r>
        <w:rPr>
          <w:b/>
          <w:color w:val="595959" w:themeColor="text1" w:themeTint="A6"/>
        </w:rPr>
        <w:t>, PharmD, BCPS, FASHP</w:t>
      </w:r>
    </w:p>
    <w:p w14:paraId="73884EA1" w14:textId="77777777" w:rsidR="005A7AD9" w:rsidRPr="00145C63" w:rsidRDefault="005A7AD9" w:rsidP="005A7AD9">
      <w:pPr>
        <w:rPr>
          <w:color w:val="595959" w:themeColor="text1" w:themeTint="A6"/>
        </w:rPr>
      </w:pPr>
      <w:r>
        <w:rPr>
          <w:color w:val="595959" w:themeColor="text1" w:themeTint="A6"/>
        </w:rPr>
        <w:t>PI Program Director, Pharmacy</w:t>
      </w:r>
    </w:p>
    <w:p w14:paraId="4F3D5978" w14:textId="77777777" w:rsidR="005A7AD9" w:rsidRPr="00145C63" w:rsidRDefault="005A7AD9" w:rsidP="005A7AD9">
      <w:pPr>
        <w:rPr>
          <w:color w:val="595959" w:themeColor="text1" w:themeTint="A6"/>
        </w:rPr>
      </w:pPr>
      <w:r>
        <w:rPr>
          <w:color w:val="595959" w:themeColor="text1" w:themeTint="A6"/>
        </w:rPr>
        <w:t>Vizient, Inc.</w:t>
      </w:r>
    </w:p>
    <w:p w14:paraId="7F9E287B" w14:textId="77777777" w:rsidR="005A7AD9" w:rsidRPr="00CB449D" w:rsidRDefault="005A7AD9" w:rsidP="005A7AD9">
      <w:pPr>
        <w:rPr>
          <w:color w:val="7F7F7F" w:themeColor="text1" w:themeTint="80"/>
        </w:rPr>
      </w:pPr>
    </w:p>
    <w:p w14:paraId="7183F95B" w14:textId="77777777" w:rsidR="005A7AD9" w:rsidRPr="00145C63" w:rsidRDefault="005A7AD9" w:rsidP="005A7AD9">
      <w:pPr>
        <w:rPr>
          <w:b/>
          <w:color w:val="595959" w:themeColor="text1" w:themeTint="A6"/>
        </w:rPr>
      </w:pPr>
      <w:r>
        <w:rPr>
          <w:b/>
          <w:color w:val="595959" w:themeColor="text1" w:themeTint="A6"/>
        </w:rPr>
        <w:t>Lindsay Mayer, MSN, RN, CPHQ</w:t>
      </w:r>
    </w:p>
    <w:p w14:paraId="6F020FDE" w14:textId="77777777" w:rsidR="005A7AD9" w:rsidRPr="00145C63" w:rsidRDefault="005A7AD9" w:rsidP="005A7AD9">
      <w:pPr>
        <w:rPr>
          <w:color w:val="595959" w:themeColor="text1" w:themeTint="A6"/>
        </w:rPr>
      </w:pPr>
      <w:r>
        <w:rPr>
          <w:color w:val="595959" w:themeColor="text1" w:themeTint="A6"/>
        </w:rPr>
        <w:t>Senior Director, PI Programs</w:t>
      </w:r>
    </w:p>
    <w:p w14:paraId="3D27A292" w14:textId="77777777" w:rsidR="005A7AD9" w:rsidRPr="00145C63" w:rsidRDefault="005A7AD9" w:rsidP="005A7AD9">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45BCFB53" w14:textId="77777777" w:rsidR="00CB449D" w:rsidRDefault="00CB449D" w:rsidP="00DD68D3"/>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09D78116" w14:textId="77777777" w:rsidR="005A7AD9" w:rsidRPr="005A7AD9" w:rsidRDefault="005A7AD9" w:rsidP="005A7AD9">
      <w:pPr>
        <w:rPr>
          <w:b/>
          <w:bCs/>
          <w:color w:val="595959" w:themeColor="text1" w:themeTint="A6"/>
        </w:rPr>
      </w:pPr>
      <w:r w:rsidRPr="005A7AD9">
        <w:rPr>
          <w:b/>
          <w:bCs/>
          <w:color w:val="595959" w:themeColor="text1" w:themeTint="A6"/>
        </w:rPr>
        <w:t>Marilyn Sherrill, RN, MBA</w:t>
      </w:r>
    </w:p>
    <w:p w14:paraId="2B7FDFC4" w14:textId="77777777" w:rsidR="005A7AD9" w:rsidRDefault="005A7AD9" w:rsidP="005A7AD9">
      <w:pPr>
        <w:rPr>
          <w:color w:val="595959" w:themeColor="text1" w:themeTint="A6"/>
        </w:rPr>
      </w:pPr>
      <w:r>
        <w:rPr>
          <w:color w:val="595959" w:themeColor="text1" w:themeTint="A6"/>
        </w:rPr>
        <w:t>PI Program Director</w:t>
      </w:r>
    </w:p>
    <w:p w14:paraId="63B83393" w14:textId="77777777" w:rsidR="005A7AD9" w:rsidRPr="00145C63" w:rsidRDefault="005A7AD9" w:rsidP="005A7AD9">
      <w:pPr>
        <w:rPr>
          <w:color w:val="595959" w:themeColor="text1" w:themeTint="A6"/>
        </w:rPr>
      </w:pPr>
      <w:r>
        <w:rPr>
          <w:color w:val="595959" w:themeColor="text1" w:themeTint="A6"/>
        </w:rPr>
        <w:t>Vizient, Inc.</w:t>
      </w:r>
    </w:p>
    <w:p w14:paraId="1056CB21" w14:textId="77777777" w:rsidR="00CB449D" w:rsidRPr="00145C63" w:rsidRDefault="00CB449D" w:rsidP="00DD68D3">
      <w:pPr>
        <w:rPr>
          <w:color w:val="595959" w:themeColor="text1" w:themeTint="A6"/>
        </w:rPr>
      </w:pPr>
    </w:p>
    <w:p w14:paraId="424EFDE1" w14:textId="77777777" w:rsidR="00956ADA" w:rsidRPr="005A7AD9" w:rsidRDefault="00956ADA" w:rsidP="00956ADA">
      <w:pPr>
        <w:rPr>
          <w:b/>
          <w:bCs/>
          <w:color w:val="595959" w:themeColor="text1" w:themeTint="A6"/>
        </w:rPr>
      </w:pPr>
      <w:r w:rsidRPr="005A7AD9">
        <w:rPr>
          <w:b/>
          <w:bCs/>
          <w:color w:val="595959" w:themeColor="text1" w:themeTint="A6"/>
        </w:rPr>
        <w:t>Richard Tucker, MS</w:t>
      </w:r>
    </w:p>
    <w:p w14:paraId="6B6E88A9" w14:textId="77777777" w:rsidR="00956ADA" w:rsidRDefault="00956ADA" w:rsidP="00956ADA">
      <w:pPr>
        <w:rPr>
          <w:color w:val="595959" w:themeColor="text1" w:themeTint="A6"/>
        </w:rPr>
      </w:pPr>
      <w:r>
        <w:rPr>
          <w:color w:val="595959" w:themeColor="text1" w:themeTint="A6"/>
        </w:rPr>
        <w:t>Senior Consulting Director, Advisory Solutions</w:t>
      </w:r>
    </w:p>
    <w:p w14:paraId="0A7DB921" w14:textId="77777777" w:rsidR="00956ADA" w:rsidRPr="00145C63" w:rsidRDefault="00956ADA" w:rsidP="00956ADA">
      <w:pPr>
        <w:rPr>
          <w:color w:val="595959" w:themeColor="text1" w:themeTint="A6"/>
        </w:rPr>
      </w:pPr>
      <w:r>
        <w:rPr>
          <w:color w:val="595959" w:themeColor="text1" w:themeTint="A6"/>
        </w:rPr>
        <w:t>Vizient, Inc.</w:t>
      </w:r>
    </w:p>
    <w:p w14:paraId="1204378F" w14:textId="77777777" w:rsidR="005A7AD9" w:rsidRPr="00145C63" w:rsidRDefault="005A7AD9"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2292"/>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1F54"/>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886"/>
    <w:rsid w:val="002B3983"/>
    <w:rsid w:val="002C549F"/>
    <w:rsid w:val="002D0D3A"/>
    <w:rsid w:val="002D2FCE"/>
    <w:rsid w:val="002E26E9"/>
    <w:rsid w:val="002E5346"/>
    <w:rsid w:val="00302A91"/>
    <w:rsid w:val="00307785"/>
    <w:rsid w:val="00312693"/>
    <w:rsid w:val="00315D23"/>
    <w:rsid w:val="00316BC2"/>
    <w:rsid w:val="003259A5"/>
    <w:rsid w:val="00330B71"/>
    <w:rsid w:val="00333088"/>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B6567"/>
    <w:rsid w:val="004C3FD4"/>
    <w:rsid w:val="004C7923"/>
    <w:rsid w:val="004D66E5"/>
    <w:rsid w:val="00520393"/>
    <w:rsid w:val="005228D3"/>
    <w:rsid w:val="00532FFC"/>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A7AD9"/>
    <w:rsid w:val="005C5387"/>
    <w:rsid w:val="005F37E5"/>
    <w:rsid w:val="005F3EA9"/>
    <w:rsid w:val="005F53FC"/>
    <w:rsid w:val="005F7196"/>
    <w:rsid w:val="00607C19"/>
    <w:rsid w:val="00612814"/>
    <w:rsid w:val="0063036E"/>
    <w:rsid w:val="006362A5"/>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6470F"/>
    <w:rsid w:val="008730EB"/>
    <w:rsid w:val="00880598"/>
    <w:rsid w:val="008939B0"/>
    <w:rsid w:val="008A32F5"/>
    <w:rsid w:val="008B127D"/>
    <w:rsid w:val="008D1039"/>
    <w:rsid w:val="008F0EC4"/>
    <w:rsid w:val="009225E4"/>
    <w:rsid w:val="00931508"/>
    <w:rsid w:val="009322F6"/>
    <w:rsid w:val="00952F89"/>
    <w:rsid w:val="00956ADA"/>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0780"/>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1F9F"/>
    <w:rsid w:val="00C758A2"/>
    <w:rsid w:val="00C76A3F"/>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578F"/>
    <w:rsid w:val="00DA6BD0"/>
    <w:rsid w:val="00DB507E"/>
    <w:rsid w:val="00DC09A4"/>
    <w:rsid w:val="00DD68D3"/>
    <w:rsid w:val="00DE18AA"/>
    <w:rsid w:val="00DE3426"/>
    <w:rsid w:val="00DF65D5"/>
    <w:rsid w:val="00E0419A"/>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A6C44"/>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DocPartTree/>
</file>

<file path=customXml/item12.xml><?xml version="1.0" encoding="utf-8"?>
<AllWordPDs>
</AllWordPD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7.xml><?xml version="1.0" encoding="utf-8"?>
<VariableUsageMapping/>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VariableListDefinition name="AD_HOC" displayName="AD_HOC" id="9426ea6f-1b24-4683-bca3-85d71f6375fd" isdomainofvalue="False" dataSourceId="80be7e5f-6e71-448c-9228-23264555308c"/>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VariableListDefinition name="System" displayName="System" id="dc9731b4-d0d2-4ed5-b20d-434d69de1706" isdomainofvalue="False" dataSourceId="00b80028-d226-4a39-9a19-6787589aad19"/>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AllMetadata/>
</file>

<file path=customXml/item25.xml><?xml version="1.0" encoding="utf-8"?>
<SourceDataModel Name="Computed" TargetDataSourceId="87651697-ca1f-4d80-9f69-bb743e325714"/>
</file>

<file path=customXml/item26.xml><?xml version="1.0" encoding="utf-8"?>
<VariableListDefinition name="Computed" displayName="Computed" id="69155e26-4760-488b-ab4c-bb15b0f8b2a2" isdomainofvalue="False" dataSourceId="87651697-ca1f-4d80-9f69-bb743e325714"/>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SourceDataModel Name="System" TargetDataSourceId="00b80028-d226-4a39-9a19-6787589aad19"/>
</file>

<file path=customXml/item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6.xml><?xml version="1.0" encoding="utf-8"?>
<SourceDataModel Name="AD_HOC" TargetDataSourceId="80be7e5f-6e71-448c-9228-23264555308c"/>
</file>

<file path=customXml/item7.xml><?xml version="1.0" encoding="utf-8"?>
<AllExternalAdhocVariableMappings/>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BDDC9A50-D520-4DBB-861E-17850ECDD206}">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0D4A98D7-A056-4A12-A949-9E2EE5A35FE4}">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4</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2021-06-23T16:32:00Z</dcterms:created>
  <dcterms:modified xsi:type="dcterms:W3CDTF">2021-07-13T14:44:00Z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