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A4C9598" w:rsidR="00ED6AE4" w:rsidRPr="008B1CED" w:rsidRDefault="00B94B31" w:rsidP="00ED6AE4">
      <w:pPr>
        <w:pStyle w:val="Heading"/>
      </w:pPr>
      <w:r>
        <w:t>The Must Know of ECMO: Antibiotic Pharmacotherapy</w:t>
      </w:r>
    </w:p>
    <w:p w14:paraId="0D0DC3CD" w14:textId="4ADBD1A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94B31">
        <w:rPr>
          <w:color w:val="595959" w:themeColor="text1" w:themeTint="A6"/>
        </w:rPr>
        <w:t>November 18, 2021</w:t>
      </w:r>
    </w:p>
    <w:p w14:paraId="641D3E3A" w14:textId="5262B34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94B31">
        <w:rPr>
          <w:color w:val="595959" w:themeColor="text1" w:themeTint="A6"/>
        </w:rPr>
        <w:t>Marissa Janusek,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CDC001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70B8D">
        <w:rPr>
          <w:rFonts w:cs="Arial"/>
          <w:b/>
          <w:color w:val="595959" w:themeColor="text1" w:themeTint="A6"/>
          <w:szCs w:val="20"/>
        </w:rPr>
        <w:t>January 4, 202</w:t>
      </w:r>
      <w:r w:rsidR="00113C42">
        <w:rPr>
          <w:rFonts w:cs="Arial"/>
          <w:b/>
          <w:color w:val="595959" w:themeColor="text1" w:themeTint="A6"/>
          <w:szCs w:val="20"/>
        </w:rPr>
        <w:t>2</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3C1440C" w:rsidR="008730EB" w:rsidRPr="008730EB" w:rsidRDefault="00D70B8D"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93B77EF" w:rsidR="0035174D" w:rsidRPr="00145C63" w:rsidRDefault="00D70B8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impacts of extracorporeal membrane oxygenation (ECMO) on drug pharmacokinetics in adult patients</w:t>
      </w:r>
    </w:p>
    <w:p w14:paraId="193176A5" w14:textId="4696002A" w:rsidR="004A294A" w:rsidRPr="00145C63" w:rsidRDefault="00D70B8D"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Analyze most recent literature on antibiotic dosing in ECMO</w:t>
      </w:r>
    </w:p>
    <w:p w14:paraId="19A14A12" w14:textId="1929A979" w:rsidR="004A294A" w:rsidRPr="00145C63" w:rsidRDefault="00D70B8D"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Compose an appropriate, individualized antibiotic regimen for an ECMO patient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1479387" w14:textId="77777777" w:rsidR="00D70B8D" w:rsidRPr="00D70B8D" w:rsidRDefault="00D70B8D" w:rsidP="00D70B8D">
      <w:pPr>
        <w:pStyle w:val="ListParagraph"/>
        <w:numPr>
          <w:ilvl w:val="0"/>
          <w:numId w:val="44"/>
        </w:numPr>
        <w:ind w:left="360"/>
        <w:rPr>
          <w:rFonts w:eastAsia="Calibri" w:cs="Arial"/>
          <w:color w:val="595959" w:themeColor="text1" w:themeTint="A6"/>
          <w:szCs w:val="20"/>
        </w:rPr>
      </w:pPr>
      <w:r w:rsidRPr="00D70B8D">
        <w:rPr>
          <w:rFonts w:eastAsia="Calibri" w:cs="Arial"/>
          <w:color w:val="595959" w:themeColor="text1" w:themeTint="A6"/>
          <w:szCs w:val="20"/>
        </w:rPr>
        <w:t>Describe impacts of extracorporeal membrane oxygenation (ECMO) on drug pharmacokinetics in adult patients</w:t>
      </w:r>
    </w:p>
    <w:p w14:paraId="25EBC96A" w14:textId="2F0DCF41" w:rsidR="0013180C" w:rsidRPr="00145C63" w:rsidRDefault="00D70B8D"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Review frequently used antibiotic classes and dosing considerations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DB8828B"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337B6">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212FB3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337B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84344E">
        <w:rPr>
          <w:rFonts w:cs="Arial"/>
          <w:color w:val="595959" w:themeColor="text1" w:themeTint="A6"/>
        </w:rPr>
        <w:t>279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0E608A6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337B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84344E">
        <w:rPr>
          <w:rFonts w:cs="Arial"/>
          <w:color w:val="595959" w:themeColor="text1" w:themeTint="A6"/>
        </w:rPr>
        <w:t>279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F06BFA">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F06BFA">
      <w:pPr>
        <w:rPr>
          <w:color w:val="595959" w:themeColor="text1" w:themeTint="A6"/>
        </w:rPr>
      </w:pPr>
    </w:p>
    <w:p w14:paraId="51E2B5DF" w14:textId="0ED8C6A7" w:rsidR="00CB449D" w:rsidRPr="00D3796A" w:rsidRDefault="00CB449D" w:rsidP="00F06BFA">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030F38A" w:rsidR="00CB449D" w:rsidRPr="00145C63" w:rsidRDefault="00E337B6" w:rsidP="00DD68D3">
      <w:pPr>
        <w:rPr>
          <w:b/>
          <w:color w:val="595959" w:themeColor="text1" w:themeTint="A6"/>
        </w:rPr>
      </w:pPr>
      <w:r>
        <w:rPr>
          <w:b/>
          <w:color w:val="595959" w:themeColor="text1" w:themeTint="A6"/>
        </w:rPr>
        <w:t>Taylor Waguespack, PharmD</w:t>
      </w:r>
    </w:p>
    <w:p w14:paraId="529DCE50" w14:textId="2210EE48" w:rsidR="00CB449D" w:rsidRPr="00145C63" w:rsidRDefault="00E337B6" w:rsidP="00DD68D3">
      <w:pPr>
        <w:rPr>
          <w:color w:val="595959" w:themeColor="text1" w:themeTint="A6"/>
        </w:rPr>
      </w:pPr>
      <w:r>
        <w:rPr>
          <w:color w:val="595959" w:themeColor="text1" w:themeTint="A6"/>
        </w:rPr>
        <w:t>PGY2 Critical Care Pharmacy Resident</w:t>
      </w:r>
    </w:p>
    <w:p w14:paraId="0B00B718" w14:textId="21C9B228" w:rsidR="00CB449D" w:rsidRPr="00145C63" w:rsidRDefault="00E337B6"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04A0B1BD" w:rsidR="00CB449D" w:rsidRPr="00145C63" w:rsidRDefault="00E337B6" w:rsidP="00DD68D3">
      <w:pPr>
        <w:rPr>
          <w:b/>
          <w:color w:val="595959" w:themeColor="text1" w:themeTint="A6"/>
        </w:rPr>
      </w:pPr>
      <w:r>
        <w:rPr>
          <w:b/>
          <w:color w:val="595959" w:themeColor="text1" w:themeTint="A6"/>
        </w:rPr>
        <w:t>Marissa Janusek, PharmD, BCPS</w:t>
      </w:r>
    </w:p>
    <w:p w14:paraId="2B34AFB1" w14:textId="2D2A2A65" w:rsidR="00CB449D" w:rsidRPr="00145C63" w:rsidRDefault="00E337B6" w:rsidP="00DD68D3">
      <w:pPr>
        <w:rPr>
          <w:color w:val="595959" w:themeColor="text1" w:themeTint="A6"/>
        </w:rPr>
      </w:pPr>
      <w:r>
        <w:rPr>
          <w:color w:val="595959" w:themeColor="text1" w:themeTint="A6"/>
        </w:rPr>
        <w:t>Clinical Specialist</w:t>
      </w:r>
    </w:p>
    <w:p w14:paraId="04642C09" w14:textId="77777777" w:rsidR="00E337B6" w:rsidRPr="00145C63" w:rsidRDefault="00E337B6" w:rsidP="00E337B6">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1CC05F86" w14:textId="77777777" w:rsidR="00F06BFA" w:rsidRDefault="00F06BFA" w:rsidP="00DD68D3">
      <w:pPr>
        <w:rPr>
          <w:b/>
          <w:color w:val="595959" w:themeColor="text1" w:themeTint="A6"/>
        </w:rPr>
      </w:pPr>
    </w:p>
    <w:p w14:paraId="1668AFD0" w14:textId="3F6EE7D3" w:rsidR="00CB449D" w:rsidRPr="00145C63" w:rsidRDefault="00E337B6" w:rsidP="00DD68D3">
      <w:pPr>
        <w:rPr>
          <w:b/>
          <w:color w:val="595959" w:themeColor="text1" w:themeTint="A6"/>
        </w:rPr>
      </w:pPr>
      <w:r>
        <w:rPr>
          <w:b/>
          <w:color w:val="595959" w:themeColor="text1" w:themeTint="A6"/>
        </w:rPr>
        <w:t>Brooke Baetz, PharmD, BCPS</w:t>
      </w:r>
    </w:p>
    <w:p w14:paraId="492D82E6" w14:textId="72E153D7" w:rsidR="00CB449D" w:rsidRPr="00145C63" w:rsidRDefault="00E337B6" w:rsidP="00DD68D3">
      <w:pPr>
        <w:rPr>
          <w:color w:val="595959" w:themeColor="text1" w:themeTint="A6"/>
        </w:rPr>
      </w:pPr>
      <w:r>
        <w:rPr>
          <w:color w:val="595959" w:themeColor="text1" w:themeTint="A6"/>
        </w:rPr>
        <w:t>Clinical Pharmacy Specialist</w:t>
      </w:r>
    </w:p>
    <w:p w14:paraId="495A442F" w14:textId="77777777" w:rsidR="00E337B6" w:rsidRPr="00145C63" w:rsidRDefault="00E337B6" w:rsidP="00E337B6">
      <w:pPr>
        <w:rPr>
          <w:color w:val="595959" w:themeColor="text1" w:themeTint="A6"/>
        </w:rPr>
      </w:pPr>
      <w:r>
        <w:rPr>
          <w:color w:val="595959" w:themeColor="text1" w:themeTint="A6"/>
        </w:rPr>
        <w:t>Ochsner Medical Center</w:t>
      </w:r>
    </w:p>
    <w:p w14:paraId="0B0D8A21" w14:textId="77777777" w:rsidR="00CB449D" w:rsidRPr="00145C63" w:rsidRDefault="00CB449D" w:rsidP="00DD68D3">
      <w:pPr>
        <w:rPr>
          <w:color w:val="595959" w:themeColor="text1" w:themeTint="A6"/>
        </w:rPr>
      </w:pPr>
    </w:p>
    <w:p w14:paraId="7E02880C" w14:textId="2792A273"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20BC7062" w14:textId="77777777" w:rsidR="00E337B6" w:rsidRPr="00145C63" w:rsidRDefault="00E337B6" w:rsidP="00E337B6">
      <w:pPr>
        <w:rPr>
          <w:b/>
          <w:color w:val="595959" w:themeColor="text1" w:themeTint="A6"/>
        </w:rPr>
      </w:pPr>
      <w:r>
        <w:rPr>
          <w:b/>
          <w:color w:val="595959" w:themeColor="text1" w:themeTint="A6"/>
        </w:rPr>
        <w:t>Taylor Waguespack, PharmD</w:t>
      </w:r>
    </w:p>
    <w:p w14:paraId="78301206" w14:textId="77777777" w:rsidR="00E337B6" w:rsidRPr="00145C63" w:rsidRDefault="00E337B6" w:rsidP="00E337B6">
      <w:pPr>
        <w:rPr>
          <w:color w:val="595959" w:themeColor="text1" w:themeTint="A6"/>
        </w:rPr>
      </w:pPr>
      <w:r>
        <w:rPr>
          <w:color w:val="595959" w:themeColor="text1" w:themeTint="A6"/>
        </w:rPr>
        <w:t>PGY2 Critical Care Pharmacy Resident</w:t>
      </w:r>
    </w:p>
    <w:p w14:paraId="673079BF" w14:textId="77777777" w:rsidR="00E337B6" w:rsidRPr="00145C63" w:rsidRDefault="00E337B6" w:rsidP="00E337B6">
      <w:pPr>
        <w:rPr>
          <w:color w:val="595959" w:themeColor="text1" w:themeTint="A6"/>
        </w:rPr>
      </w:pPr>
      <w:r>
        <w:rPr>
          <w:color w:val="595959" w:themeColor="text1" w:themeTint="A6"/>
        </w:rPr>
        <w:t>Ochsner Medical Center</w:t>
      </w:r>
    </w:p>
    <w:p w14:paraId="49BB811B" w14:textId="77777777" w:rsidR="00E337B6" w:rsidRPr="00CB449D" w:rsidRDefault="00E337B6" w:rsidP="00E337B6">
      <w:pPr>
        <w:rPr>
          <w:color w:val="7F7F7F" w:themeColor="text1" w:themeTint="80"/>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13C42"/>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344E"/>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32A"/>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94B31"/>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FD6"/>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0B8D"/>
    <w:rsid w:val="00D97E07"/>
    <w:rsid w:val="00DA6BD0"/>
    <w:rsid w:val="00DB507E"/>
    <w:rsid w:val="00DC09A4"/>
    <w:rsid w:val="00DD68D3"/>
    <w:rsid w:val="00DE18AA"/>
    <w:rsid w:val="00DE3426"/>
    <w:rsid w:val="00DF65D5"/>
    <w:rsid w:val="00E337B6"/>
    <w:rsid w:val="00E435CD"/>
    <w:rsid w:val="00E47D10"/>
    <w:rsid w:val="00E50346"/>
    <w:rsid w:val="00E609BA"/>
    <w:rsid w:val="00E63522"/>
    <w:rsid w:val="00E63D33"/>
    <w:rsid w:val="00E64E1E"/>
    <w:rsid w:val="00E6655D"/>
    <w:rsid w:val="00E725DB"/>
    <w:rsid w:val="00EA0EB6"/>
    <w:rsid w:val="00EA13B8"/>
    <w:rsid w:val="00EC0481"/>
    <w:rsid w:val="00EC0593"/>
    <w:rsid w:val="00ED0769"/>
    <w:rsid w:val="00ED457B"/>
    <w:rsid w:val="00ED6AE4"/>
    <w:rsid w:val="00EF51E1"/>
    <w:rsid w:val="00F06BFA"/>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AllExternalAdhocVariableMapping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UsageMapping/>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Definition name="AD_HOC" displayName="AD_HOC" id="9426ea6f-1b24-4683-bca3-85d71f6375fd" isdomainofvalue="False" dataSourceId="80be7e5f-6e71-448c-9228-23264555308c"/>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SourceDataModel Name="Computed" TargetDataSourceId="87651697-ca1f-4d80-9f69-bb743e325714"/>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10</cp:revision>
  <cp:lastPrinted>2015-12-22T16:01:00Z</cp:lastPrinted>
  <dcterms:created xsi:type="dcterms:W3CDTF">2021-10-14T13:09:00Z</dcterms:created>
  <dcterms:modified xsi:type="dcterms:W3CDTF">2021-10-14T14:02:00Z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