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C8CF6" w14:textId="77777777"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14:paraId="1DA88B31"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34041030" wp14:editId="1AEDDA01">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65F097C3" w14:textId="7DE19335" w:rsidR="00423054" w:rsidRPr="00D542B8" w:rsidRDefault="00D542B8" w:rsidP="00D6051F">
      <w:pPr>
        <w:pStyle w:val="Heading"/>
        <w:rPr>
          <w:sz w:val="26"/>
          <w:szCs w:val="26"/>
        </w:rPr>
      </w:pPr>
      <w:r w:rsidRPr="00D542B8">
        <w:rPr>
          <w:sz w:val="26"/>
          <w:szCs w:val="26"/>
        </w:rPr>
        <w:t>Pharmacy Professional Development and Workforce Webinar Series 20</w:t>
      </w:r>
      <w:r w:rsidR="00745F72">
        <w:rPr>
          <w:sz w:val="26"/>
          <w:szCs w:val="26"/>
        </w:rPr>
        <w:t>20</w:t>
      </w:r>
      <w:r w:rsidRPr="00D542B8">
        <w:rPr>
          <w:sz w:val="26"/>
          <w:szCs w:val="26"/>
        </w:rPr>
        <w:t>-2</w:t>
      </w:r>
      <w:r w:rsidR="00745F72">
        <w:rPr>
          <w:sz w:val="26"/>
          <w:szCs w:val="26"/>
        </w:rPr>
        <w:t>1</w:t>
      </w:r>
    </w:p>
    <w:p w14:paraId="59FB002F" w14:textId="08BB328B" w:rsidR="00423054" w:rsidRDefault="00155E54" w:rsidP="004A294A">
      <w:pPr>
        <w:pStyle w:val="BodyText1"/>
      </w:pPr>
      <w:r>
        <w:t>Activity date</w:t>
      </w:r>
      <w:r w:rsidR="00594593">
        <w:t>s</w:t>
      </w:r>
      <w:r w:rsidR="0013180C">
        <w:t xml:space="preserve">: </w:t>
      </w:r>
      <w:r w:rsidR="00E875B7">
        <w:t xml:space="preserve">August </w:t>
      </w:r>
      <w:r w:rsidR="00745F72">
        <w:t>18</w:t>
      </w:r>
      <w:r w:rsidR="00E875B7">
        <w:t>, 20</w:t>
      </w:r>
      <w:r w:rsidR="00745F72">
        <w:t>20</w:t>
      </w:r>
      <w:r w:rsidR="00594593">
        <w:t xml:space="preserve">, </w:t>
      </w:r>
      <w:r w:rsidR="00745F72">
        <w:t xml:space="preserve">September 16, 2020, </w:t>
      </w:r>
      <w:r w:rsidR="00594593">
        <w:t xml:space="preserve">October </w:t>
      </w:r>
      <w:r w:rsidR="00745F72">
        <w:t>2</w:t>
      </w:r>
      <w:r w:rsidR="00594593">
        <w:t>1, 20</w:t>
      </w:r>
      <w:r w:rsidR="00745F72">
        <w:t>20</w:t>
      </w:r>
      <w:r w:rsidR="00594593">
        <w:t>, November 1</w:t>
      </w:r>
      <w:r w:rsidR="00745F72">
        <w:t>8</w:t>
      </w:r>
      <w:r w:rsidR="00594593">
        <w:t>, 20</w:t>
      </w:r>
      <w:r w:rsidR="00745F72">
        <w:t>20</w:t>
      </w:r>
      <w:r w:rsidR="00594593">
        <w:t>, March 1</w:t>
      </w:r>
      <w:r w:rsidR="00745F72">
        <w:t>6</w:t>
      </w:r>
      <w:r w:rsidR="00594593">
        <w:t>, 202</w:t>
      </w:r>
      <w:r w:rsidR="00745F72">
        <w:t>1</w:t>
      </w:r>
    </w:p>
    <w:p w14:paraId="0D42FDF1" w14:textId="56CFDFC8" w:rsidR="00EA13B8" w:rsidRDefault="0013180C" w:rsidP="00423054">
      <w:pPr>
        <w:pStyle w:val="BodyText1"/>
      </w:pPr>
      <w:r>
        <w:t xml:space="preserve">Course director: </w:t>
      </w:r>
      <w:r w:rsidR="00AB2D9E">
        <w:t>Sybil Thomas</w:t>
      </w:r>
      <w:r w:rsidR="00745F72">
        <w:t>, PharmD, MBA</w:t>
      </w:r>
    </w:p>
    <w:p w14:paraId="5E14CB7C" w14:textId="77777777" w:rsidR="008730EB" w:rsidRPr="008730EB" w:rsidRDefault="008730EB" w:rsidP="008730EB">
      <w:pPr>
        <w:spacing w:line="276" w:lineRule="auto"/>
        <w:rPr>
          <w:rFonts w:cs="Arial"/>
          <w:color w:val="696969"/>
          <w:szCs w:val="20"/>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14:paraId="5ECF3215" w14:textId="77777777" w:rsidR="008730EB" w:rsidRPr="00235899" w:rsidRDefault="008730EB" w:rsidP="008730EB">
      <w:pPr>
        <w:spacing w:line="276" w:lineRule="auto"/>
        <w:rPr>
          <w:rFonts w:cs="Arial"/>
          <w:szCs w:val="20"/>
        </w:rPr>
      </w:pPr>
    </w:p>
    <w:p w14:paraId="4DC127E5"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062454FC" w14:textId="77777777" w:rsidR="008730EB"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14:paraId="3ADD0464" w14:textId="77777777" w:rsidR="00EA13B8"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642B45">
        <w:rPr>
          <w:rFonts w:cs="Arial"/>
          <w:color w:val="696969"/>
          <w:szCs w:val="20"/>
        </w:rPr>
        <w:t xml:space="preserve">an email with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14:paraId="4BFE36AF" w14:textId="77777777"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14:paraId="7284C6EA" w14:textId="77777777" w:rsidR="008730EB" w:rsidRPr="000211DF" w:rsidRDefault="008730EB" w:rsidP="008730EB">
      <w:pPr>
        <w:rPr>
          <w:rFonts w:cs="Arial"/>
          <w:szCs w:val="20"/>
        </w:rPr>
      </w:pPr>
    </w:p>
    <w:p w14:paraId="6ACFFC10" w14:textId="7D8674EA"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4805D1CC" w14:textId="77777777"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14:paraId="224E4CD0" w14:textId="77777777" w:rsidR="00EA13B8"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mm/dd</w:t>
      </w:r>
      <w:r>
        <w:rPr>
          <w:rFonts w:cs="Arial"/>
          <w:color w:val="696969"/>
          <w:szCs w:val="20"/>
        </w:rPr>
        <w:t xml:space="preserve"> – do not include birth year)</w:t>
      </w:r>
    </w:p>
    <w:p w14:paraId="30E588E7" w14:textId="77777777" w:rsidR="00A5195E" w:rsidRPr="00A5195E"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r w:rsidR="003F4336">
        <w:rPr>
          <w:rFonts w:cs="Arial"/>
          <w:color w:val="696969"/>
          <w:szCs w:val="20"/>
        </w:rPr>
        <w:t>.</w:t>
      </w:r>
    </w:p>
    <w:p w14:paraId="70C1C860" w14:textId="77777777"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14:paraId="55310F7F" w14:textId="77777777" w:rsidR="008730EB" w:rsidRPr="000211DF" w:rsidRDefault="008730EB" w:rsidP="008730EB">
      <w:pPr>
        <w:rPr>
          <w:rFonts w:cs="Arial"/>
          <w:szCs w:val="20"/>
        </w:rPr>
      </w:pPr>
    </w:p>
    <w:p w14:paraId="562C6875"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00B02ADF" w14:textId="278A0FB1" w:rsidR="0035174D" w:rsidRDefault="00C42EC1" w:rsidP="00E875B7">
      <w:pPr>
        <w:pStyle w:val="ListParagraph"/>
        <w:numPr>
          <w:ilvl w:val="0"/>
          <w:numId w:val="40"/>
        </w:numPr>
        <w:ind w:left="360"/>
        <w:rPr>
          <w:rFonts w:asciiTheme="minorHAnsi" w:eastAsia="Calibri" w:hAnsiTheme="minorHAnsi" w:cstheme="minorHAnsi"/>
          <w:color w:val="7F7F7F" w:themeColor="text1" w:themeTint="80"/>
          <w:szCs w:val="20"/>
        </w:rPr>
      </w:pPr>
      <w:r>
        <w:rPr>
          <w:rFonts w:asciiTheme="minorHAnsi" w:eastAsia="Calibri" w:hAnsiTheme="minorHAnsi" w:cstheme="minorHAnsi"/>
          <w:color w:val="7F7F7F" w:themeColor="text1" w:themeTint="80"/>
          <w:szCs w:val="20"/>
        </w:rPr>
        <w:t>Aug 18, 2020</w:t>
      </w:r>
      <w:r w:rsidR="001B27B6">
        <w:rPr>
          <w:rFonts w:asciiTheme="minorHAnsi" w:eastAsia="Calibri" w:hAnsiTheme="minorHAnsi" w:cstheme="minorHAnsi"/>
          <w:color w:val="7F7F7F" w:themeColor="text1" w:themeTint="80"/>
          <w:szCs w:val="20"/>
        </w:rPr>
        <w:t xml:space="preserve">: </w:t>
      </w:r>
      <w:r w:rsidR="00D542B8">
        <w:rPr>
          <w:rFonts w:asciiTheme="minorHAnsi" w:eastAsia="Calibri" w:hAnsiTheme="minorHAnsi" w:cstheme="minorHAnsi"/>
          <w:color w:val="7F7F7F" w:themeColor="text1" w:themeTint="80"/>
          <w:szCs w:val="20"/>
        </w:rPr>
        <w:t>Develop plans and strategies for effectively managing your time</w:t>
      </w:r>
    </w:p>
    <w:p w14:paraId="3955FA52" w14:textId="77777777" w:rsidR="00C42EC1" w:rsidRDefault="00C42EC1" w:rsidP="001B27B6">
      <w:pPr>
        <w:pStyle w:val="ListParagraph"/>
        <w:numPr>
          <w:ilvl w:val="0"/>
          <w:numId w:val="40"/>
        </w:numPr>
        <w:ind w:left="360"/>
        <w:rPr>
          <w:color w:val="7F7F7F" w:themeColor="text1" w:themeTint="80"/>
        </w:rPr>
      </w:pPr>
      <w:r>
        <w:rPr>
          <w:color w:val="7F7F7F" w:themeColor="text1" w:themeTint="80"/>
        </w:rPr>
        <w:t>Sep 16, 2020</w:t>
      </w:r>
      <w:r w:rsidR="001B27B6">
        <w:rPr>
          <w:color w:val="7F7F7F" w:themeColor="text1" w:themeTint="80"/>
        </w:rPr>
        <w:t xml:space="preserve">: </w:t>
      </w:r>
      <w:r w:rsidR="001B27B6" w:rsidRPr="00594593">
        <w:rPr>
          <w:color w:val="7F7F7F" w:themeColor="text1" w:themeTint="80"/>
        </w:rPr>
        <w:t xml:space="preserve">Describe </w:t>
      </w:r>
      <w:r>
        <w:rPr>
          <w:color w:val="7F7F7F" w:themeColor="text1" w:themeTint="80"/>
        </w:rPr>
        <w:t>methods to build residency resilience</w:t>
      </w:r>
    </w:p>
    <w:p w14:paraId="4D281EE6" w14:textId="77777777" w:rsidR="00C42EC1" w:rsidRDefault="001B27B6" w:rsidP="00594593">
      <w:pPr>
        <w:pStyle w:val="ListParagraph"/>
        <w:numPr>
          <w:ilvl w:val="0"/>
          <w:numId w:val="40"/>
        </w:numPr>
        <w:ind w:left="360"/>
        <w:rPr>
          <w:color w:val="7F7F7F" w:themeColor="text1" w:themeTint="80"/>
        </w:rPr>
      </w:pPr>
      <w:r>
        <w:rPr>
          <w:color w:val="7F7F7F" w:themeColor="text1" w:themeTint="80"/>
        </w:rPr>
        <w:t xml:space="preserve">Oct </w:t>
      </w:r>
      <w:r w:rsidR="00C42EC1">
        <w:rPr>
          <w:color w:val="7F7F7F" w:themeColor="text1" w:themeTint="80"/>
        </w:rPr>
        <w:t>21</w:t>
      </w:r>
      <w:r>
        <w:rPr>
          <w:color w:val="7F7F7F" w:themeColor="text1" w:themeTint="80"/>
        </w:rPr>
        <w:t>, 20</w:t>
      </w:r>
      <w:r w:rsidR="00C42EC1">
        <w:rPr>
          <w:color w:val="7F7F7F" w:themeColor="text1" w:themeTint="80"/>
        </w:rPr>
        <w:t>20</w:t>
      </w:r>
      <w:r>
        <w:rPr>
          <w:color w:val="7F7F7F" w:themeColor="text1" w:themeTint="80"/>
        </w:rPr>
        <w:t xml:space="preserve">: </w:t>
      </w:r>
      <w:r w:rsidR="00C42EC1">
        <w:rPr>
          <w:color w:val="7F7F7F" w:themeColor="text1" w:themeTint="80"/>
        </w:rPr>
        <w:t>Discuss the role of behavioral interviewing techniques during the interview process</w:t>
      </w:r>
    </w:p>
    <w:p w14:paraId="18510C3D" w14:textId="7494F3ED" w:rsidR="001B27B6" w:rsidRPr="00594593" w:rsidRDefault="001B27B6" w:rsidP="001B27B6">
      <w:pPr>
        <w:pStyle w:val="ListParagraph"/>
        <w:numPr>
          <w:ilvl w:val="0"/>
          <w:numId w:val="40"/>
        </w:numPr>
        <w:ind w:left="360"/>
        <w:rPr>
          <w:color w:val="7F7F7F" w:themeColor="text1" w:themeTint="80"/>
        </w:rPr>
      </w:pPr>
      <w:r>
        <w:rPr>
          <w:color w:val="7F7F7F" w:themeColor="text1" w:themeTint="80"/>
        </w:rPr>
        <w:t>Nov 1</w:t>
      </w:r>
      <w:r w:rsidR="00C42EC1">
        <w:rPr>
          <w:color w:val="7F7F7F" w:themeColor="text1" w:themeTint="80"/>
        </w:rPr>
        <w:t>8</w:t>
      </w:r>
      <w:r>
        <w:rPr>
          <w:color w:val="7F7F7F" w:themeColor="text1" w:themeTint="80"/>
        </w:rPr>
        <w:t>, 20</w:t>
      </w:r>
      <w:r w:rsidR="00C42EC1">
        <w:rPr>
          <w:color w:val="7F7F7F" w:themeColor="text1" w:themeTint="80"/>
        </w:rPr>
        <w:t>20</w:t>
      </w:r>
      <w:r>
        <w:rPr>
          <w:color w:val="7F7F7F" w:themeColor="text1" w:themeTint="80"/>
        </w:rPr>
        <w:t xml:space="preserve">: </w:t>
      </w:r>
      <w:r w:rsidR="00C42EC1">
        <w:rPr>
          <w:color w:val="7F7F7F" w:themeColor="text1" w:themeTint="80"/>
        </w:rPr>
        <w:t>Develop virtual precepting models that effectively teach</w:t>
      </w:r>
    </w:p>
    <w:p w14:paraId="784F514E" w14:textId="7820825E" w:rsidR="00594593" w:rsidRDefault="001B27B6" w:rsidP="00594593">
      <w:pPr>
        <w:pStyle w:val="ListParagraph"/>
        <w:numPr>
          <w:ilvl w:val="0"/>
          <w:numId w:val="40"/>
        </w:numPr>
        <w:ind w:left="360"/>
        <w:rPr>
          <w:color w:val="7F7F7F" w:themeColor="text1" w:themeTint="80"/>
        </w:rPr>
      </w:pPr>
      <w:r>
        <w:rPr>
          <w:color w:val="7F7F7F" w:themeColor="text1" w:themeTint="80"/>
        </w:rPr>
        <w:t>Mar 1</w:t>
      </w:r>
      <w:r w:rsidR="00C42EC1">
        <w:rPr>
          <w:color w:val="7F7F7F" w:themeColor="text1" w:themeTint="80"/>
        </w:rPr>
        <w:t>6</w:t>
      </w:r>
      <w:r>
        <w:rPr>
          <w:color w:val="7F7F7F" w:themeColor="text1" w:themeTint="80"/>
        </w:rPr>
        <w:t>, 202</w:t>
      </w:r>
      <w:r w:rsidR="00C42EC1">
        <w:rPr>
          <w:color w:val="7F7F7F" w:themeColor="text1" w:themeTint="80"/>
        </w:rPr>
        <w:t>1</w:t>
      </w:r>
      <w:r>
        <w:rPr>
          <w:color w:val="7F7F7F" w:themeColor="text1" w:themeTint="80"/>
        </w:rPr>
        <w:t xml:space="preserve">: </w:t>
      </w:r>
      <w:r w:rsidR="00594593" w:rsidRPr="00594593">
        <w:rPr>
          <w:color w:val="7F7F7F" w:themeColor="text1" w:themeTint="80"/>
        </w:rPr>
        <w:t>Explain the importance of preparing an effective CV</w:t>
      </w:r>
    </w:p>
    <w:p w14:paraId="5D7B65D2" w14:textId="77777777" w:rsidR="00594593" w:rsidRPr="00594593" w:rsidRDefault="00594593" w:rsidP="00594593"/>
    <w:p w14:paraId="61FE05AD" w14:textId="77777777" w:rsidR="00E875B7" w:rsidRDefault="00E875B7" w:rsidP="001449C2">
      <w:pPr>
        <w:spacing w:after="120"/>
        <w:rPr>
          <w:rFonts w:cs="Arial"/>
          <w:b/>
          <w:color w:val="01ADAB"/>
          <w:sz w:val="24"/>
        </w:rPr>
      </w:pPr>
    </w:p>
    <w:p w14:paraId="692C9643"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31D126AA" wp14:editId="3FC51A7B">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E8D6F10" w14:textId="77777777" w:rsidR="00155E54" w:rsidRPr="000211DF" w:rsidRDefault="00155E54" w:rsidP="00155E54">
      <w:pPr>
        <w:rPr>
          <w:rFonts w:cs="Arial"/>
          <w:b/>
          <w:szCs w:val="20"/>
          <w:u w:val="single"/>
        </w:rPr>
      </w:pPr>
    </w:p>
    <w:p w14:paraId="42EABA24" w14:textId="77777777"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14:paraId="41F3BE56" w14:textId="77777777" w:rsidR="00155E54" w:rsidRPr="008730EB" w:rsidRDefault="00155E54" w:rsidP="00155E54">
      <w:pPr>
        <w:rPr>
          <w:rFonts w:cs="Arial"/>
          <w:color w:val="696969"/>
          <w:szCs w:val="20"/>
        </w:rPr>
      </w:pPr>
    </w:p>
    <w:p w14:paraId="3ED9B91E" w14:textId="77777777"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419F7F80" w14:textId="77777777" w:rsidR="0035174D" w:rsidRPr="008730EB" w:rsidRDefault="0035174D" w:rsidP="0035174D">
      <w:pPr>
        <w:rPr>
          <w:rFonts w:cs="Arial"/>
          <w:color w:val="696969"/>
          <w:szCs w:val="20"/>
        </w:rPr>
      </w:pPr>
      <w:r w:rsidRPr="008730EB">
        <w:rPr>
          <w:rFonts w:cs="Arial"/>
          <w:color w:val="696969"/>
          <w:szCs w:val="20"/>
        </w:rPr>
        <w:t>____________________________________________</w:t>
      </w:r>
    </w:p>
    <w:p w14:paraId="1EEB35E8" w14:textId="77777777" w:rsidR="0035174D" w:rsidRPr="008730EB" w:rsidRDefault="0035174D" w:rsidP="0035174D">
      <w:pPr>
        <w:rPr>
          <w:rFonts w:cs="Arial"/>
          <w:b/>
          <w:color w:val="696969"/>
          <w:szCs w:val="20"/>
          <w:u w:val="single"/>
        </w:rPr>
      </w:pPr>
    </w:p>
    <w:p w14:paraId="407FC80B" w14:textId="4D4372A1" w:rsidR="0035174D" w:rsidRPr="008730EB" w:rsidRDefault="0035174D" w:rsidP="0035174D">
      <w:pPr>
        <w:rPr>
          <w:rFonts w:cs="Arial"/>
          <w:b/>
          <w:color w:val="696969"/>
          <w:szCs w:val="20"/>
          <w:u w:val="single"/>
        </w:rPr>
      </w:pPr>
      <w:r w:rsidRPr="008730EB">
        <w:rPr>
          <w:rFonts w:cs="Arial"/>
          <w:b/>
          <w:color w:val="696969"/>
          <w:szCs w:val="20"/>
          <w:u w:val="single"/>
        </w:rPr>
        <w:t>Designation Statement</w:t>
      </w:r>
      <w:r w:rsidR="004D28A1">
        <w:rPr>
          <w:rFonts w:cs="Arial"/>
          <w:b/>
          <w:color w:val="696969"/>
          <w:szCs w:val="20"/>
          <w:u w:val="single"/>
        </w:rPr>
        <w:t>s</w:t>
      </w:r>
      <w:r w:rsidRPr="008730EB">
        <w:rPr>
          <w:rFonts w:cs="Arial"/>
          <w:b/>
          <w:color w:val="696969"/>
          <w:szCs w:val="20"/>
          <w:u w:val="single"/>
        </w:rPr>
        <w:t>:</w:t>
      </w:r>
    </w:p>
    <w:p w14:paraId="012A21C5" w14:textId="77777777" w:rsidR="001449C2" w:rsidRPr="00253F17" w:rsidRDefault="001449C2" w:rsidP="001449C2">
      <w:pPr>
        <w:rPr>
          <w:rFonts w:cs="Arial"/>
          <w:color w:val="787878" w:themeColor="background2" w:themeShade="80"/>
          <w:szCs w:val="20"/>
        </w:rPr>
      </w:pPr>
    </w:p>
    <w:p w14:paraId="485E38E4" w14:textId="77777777" w:rsidR="00C9605F" w:rsidRPr="008730EB" w:rsidRDefault="00C9605F" w:rsidP="00C9605F">
      <w:pPr>
        <w:pStyle w:val="Heading4"/>
        <w:rPr>
          <w:rFonts w:cs="Arial"/>
          <w:color w:val="696969"/>
        </w:rPr>
      </w:pPr>
      <w:r w:rsidRPr="008730EB">
        <w:rPr>
          <w:rFonts w:cs="Arial"/>
          <w:color w:val="696969"/>
        </w:rPr>
        <w:t>PHARMACY</w:t>
      </w:r>
    </w:p>
    <w:p w14:paraId="31AADE6E" w14:textId="77777777" w:rsidR="00C42EC1" w:rsidRDefault="00C42EC1" w:rsidP="00C9605F">
      <w:pPr>
        <w:rPr>
          <w:rFonts w:cs="Arial"/>
          <w:color w:val="696969"/>
        </w:rPr>
      </w:pPr>
    </w:p>
    <w:p w14:paraId="58EB8E26" w14:textId="77777777" w:rsidR="00E84073" w:rsidRPr="00034A7D" w:rsidRDefault="00E84073" w:rsidP="00E84073">
      <w:pPr>
        <w:rPr>
          <w:rFonts w:asciiTheme="minorHAnsi" w:hAnsiTheme="minorHAnsi" w:cstheme="minorHAnsi"/>
          <w:i/>
          <w:color w:val="696969"/>
          <w:szCs w:val="20"/>
        </w:rPr>
      </w:pPr>
      <w:r>
        <w:rPr>
          <w:rFonts w:asciiTheme="minorHAnsi" w:hAnsiTheme="minorHAnsi" w:cstheme="minorHAnsi"/>
          <w:i/>
          <w:color w:val="696969" w:themeColor="text2"/>
          <w:szCs w:val="20"/>
        </w:rPr>
        <w:t>Aug 18, 2020: Timing is Everything:</w:t>
      </w:r>
      <w:r w:rsidRPr="00034A7D">
        <w:rPr>
          <w:rFonts w:asciiTheme="minorHAnsi" w:hAnsiTheme="minorHAnsi" w:cstheme="minorHAnsi"/>
          <w:i/>
          <w:color w:val="696969" w:themeColor="text2"/>
          <w:szCs w:val="20"/>
        </w:rPr>
        <w:t xml:space="preserve"> Residency and Beyond</w:t>
      </w:r>
    </w:p>
    <w:p w14:paraId="61B950C1" w14:textId="189A269A" w:rsidR="00C9605F" w:rsidRPr="008730EB" w:rsidRDefault="00C9605F" w:rsidP="00C9605F">
      <w:pPr>
        <w:rPr>
          <w:rFonts w:cs="Arial"/>
          <w:color w:val="696969"/>
        </w:rPr>
      </w:pPr>
      <w:r w:rsidRPr="008730EB">
        <w:rPr>
          <w:rFonts w:cs="Arial"/>
          <w:color w:val="696969"/>
        </w:rPr>
        <w:t xml:space="preserve">Vizient, Inc. designates this activity for a maximum of </w:t>
      </w:r>
      <w:r w:rsidR="007746ED">
        <w:rPr>
          <w:rFonts w:cs="Arial"/>
          <w:color w:val="696969"/>
        </w:rPr>
        <w:t>1</w:t>
      </w:r>
      <w:r w:rsidR="001B27B6">
        <w:rPr>
          <w:rFonts w:cs="Arial"/>
          <w:color w:val="696969"/>
        </w:rPr>
        <w:t>.0</w:t>
      </w:r>
      <w:r w:rsidRPr="008730EB">
        <w:rPr>
          <w:rFonts w:cs="Arial"/>
          <w:color w:val="696969"/>
        </w:rPr>
        <w:t xml:space="preserve"> ACPE credit hour. </w:t>
      </w:r>
    </w:p>
    <w:p w14:paraId="4FD21BF9" w14:textId="14DDF40A"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7746ED">
        <w:rPr>
          <w:rFonts w:asciiTheme="minorHAnsi" w:hAnsiTheme="minorHAnsi" w:cstheme="minorHAnsi"/>
          <w:color w:val="696969"/>
          <w:szCs w:val="20"/>
        </w:rPr>
        <w:t>20</w:t>
      </w:r>
      <w:r w:rsidRPr="00034A7D">
        <w:rPr>
          <w:rFonts w:asciiTheme="minorHAnsi" w:hAnsiTheme="minorHAnsi" w:cstheme="minorHAnsi"/>
          <w:color w:val="696969"/>
          <w:szCs w:val="20"/>
        </w:rPr>
        <w:t>-1</w:t>
      </w:r>
      <w:r w:rsidR="007746ED">
        <w:rPr>
          <w:rFonts w:asciiTheme="minorHAnsi" w:hAnsiTheme="minorHAnsi" w:cstheme="minorHAnsi"/>
          <w:color w:val="696969"/>
          <w:szCs w:val="20"/>
        </w:rPr>
        <w:t>09</w:t>
      </w:r>
      <w:r w:rsidRPr="00034A7D">
        <w:rPr>
          <w:rFonts w:asciiTheme="minorHAnsi" w:hAnsiTheme="minorHAnsi" w:cstheme="minorHAnsi"/>
          <w:color w:val="696969"/>
          <w:szCs w:val="20"/>
        </w:rPr>
        <w:t>-L04-P</w:t>
      </w:r>
    </w:p>
    <w:p w14:paraId="4A87EEA8" w14:textId="77777777" w:rsidR="00B7421B" w:rsidRPr="00034A7D" w:rsidRDefault="00B7421B" w:rsidP="00B7421B">
      <w:pPr>
        <w:rPr>
          <w:rFonts w:asciiTheme="minorHAnsi" w:hAnsiTheme="minorHAnsi" w:cstheme="minorHAnsi"/>
          <w:color w:val="696969"/>
          <w:szCs w:val="20"/>
        </w:rPr>
      </w:pPr>
    </w:p>
    <w:p w14:paraId="5EF00A38" w14:textId="27DE50C3" w:rsidR="00E84073" w:rsidRPr="00034A7D" w:rsidRDefault="00E84073" w:rsidP="00E84073">
      <w:pPr>
        <w:rPr>
          <w:rFonts w:asciiTheme="minorHAnsi" w:hAnsiTheme="minorHAnsi" w:cstheme="minorHAnsi"/>
          <w:i/>
          <w:color w:val="696969"/>
          <w:szCs w:val="20"/>
        </w:rPr>
      </w:pPr>
      <w:r>
        <w:rPr>
          <w:rFonts w:asciiTheme="minorHAnsi" w:hAnsiTheme="minorHAnsi" w:cstheme="minorHAnsi"/>
          <w:i/>
          <w:color w:val="696969" w:themeColor="text2"/>
          <w:szCs w:val="20"/>
        </w:rPr>
        <w:t>Sep 1</w:t>
      </w:r>
      <w:r w:rsidR="005E4BFA">
        <w:rPr>
          <w:rFonts w:asciiTheme="minorHAnsi" w:hAnsiTheme="minorHAnsi" w:cstheme="minorHAnsi"/>
          <w:i/>
          <w:color w:val="696969" w:themeColor="text2"/>
          <w:szCs w:val="20"/>
        </w:rPr>
        <w:t>6</w:t>
      </w:r>
      <w:r>
        <w:rPr>
          <w:rFonts w:asciiTheme="minorHAnsi" w:hAnsiTheme="minorHAnsi" w:cstheme="minorHAnsi"/>
          <w:i/>
          <w:color w:val="696969" w:themeColor="text2"/>
          <w:szCs w:val="20"/>
        </w:rPr>
        <w:t xml:space="preserve">, 2020: </w:t>
      </w:r>
      <w:r w:rsidRPr="00034A7D">
        <w:rPr>
          <w:rFonts w:asciiTheme="minorHAnsi" w:hAnsiTheme="minorHAnsi" w:cstheme="minorHAnsi"/>
          <w:i/>
          <w:color w:val="696969" w:themeColor="text2"/>
          <w:szCs w:val="20"/>
        </w:rPr>
        <w:t>Residency Year Expectations and Building Resilience: Resident and Preceptor Perspectives</w:t>
      </w:r>
    </w:p>
    <w:p w14:paraId="770C2171" w14:textId="75B0BEF1"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0E49A913" w14:textId="3D1008A9"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20</w:t>
      </w:r>
      <w:r w:rsidRPr="00034A7D">
        <w:rPr>
          <w:rFonts w:asciiTheme="minorHAnsi" w:hAnsiTheme="minorHAnsi" w:cstheme="minorHAnsi"/>
          <w:color w:val="696969"/>
          <w:szCs w:val="20"/>
        </w:rPr>
        <w:t>-1</w:t>
      </w:r>
      <w:r w:rsidR="00244492">
        <w:rPr>
          <w:rFonts w:asciiTheme="minorHAnsi" w:hAnsiTheme="minorHAnsi" w:cstheme="minorHAnsi"/>
          <w:color w:val="696969"/>
          <w:szCs w:val="20"/>
        </w:rPr>
        <w:t>10</w:t>
      </w:r>
      <w:r w:rsidRPr="00034A7D">
        <w:rPr>
          <w:rFonts w:asciiTheme="minorHAnsi" w:hAnsiTheme="minorHAnsi" w:cstheme="minorHAnsi"/>
          <w:color w:val="696969"/>
          <w:szCs w:val="20"/>
        </w:rPr>
        <w:t>-L04-P</w:t>
      </w:r>
    </w:p>
    <w:p w14:paraId="3AE7FD4B" w14:textId="77777777" w:rsidR="00B7421B" w:rsidRPr="00034A7D" w:rsidRDefault="00B7421B" w:rsidP="00B7421B">
      <w:pPr>
        <w:rPr>
          <w:rFonts w:asciiTheme="minorHAnsi" w:hAnsiTheme="minorHAnsi" w:cstheme="minorHAnsi"/>
          <w:color w:val="696969"/>
          <w:szCs w:val="20"/>
        </w:rPr>
      </w:pPr>
    </w:p>
    <w:p w14:paraId="55206B79" w14:textId="77777777" w:rsidR="00E84073" w:rsidRPr="00034A7D" w:rsidRDefault="00E84073" w:rsidP="00E84073">
      <w:pPr>
        <w:rPr>
          <w:rFonts w:asciiTheme="minorHAnsi" w:hAnsiTheme="minorHAnsi" w:cstheme="minorHAnsi"/>
          <w:i/>
          <w:color w:val="696969"/>
          <w:szCs w:val="20"/>
        </w:rPr>
      </w:pPr>
      <w:r>
        <w:rPr>
          <w:rFonts w:asciiTheme="minorHAnsi" w:hAnsiTheme="minorHAnsi" w:cstheme="minorHAnsi"/>
          <w:i/>
          <w:color w:val="696969" w:themeColor="text2"/>
          <w:szCs w:val="20"/>
        </w:rPr>
        <w:t xml:space="preserve">Oct 21, 2020: </w:t>
      </w:r>
      <w:r w:rsidRPr="00034A7D">
        <w:rPr>
          <w:rFonts w:asciiTheme="minorHAnsi" w:hAnsiTheme="minorHAnsi" w:cstheme="minorHAnsi"/>
          <w:i/>
          <w:color w:val="696969" w:themeColor="text2"/>
          <w:szCs w:val="20"/>
        </w:rPr>
        <w:t>Networking</w:t>
      </w:r>
      <w:r>
        <w:rPr>
          <w:rFonts w:asciiTheme="minorHAnsi" w:hAnsiTheme="minorHAnsi" w:cstheme="minorHAnsi"/>
          <w:i/>
          <w:color w:val="696969" w:themeColor="text2"/>
          <w:szCs w:val="20"/>
        </w:rPr>
        <w:t>, PPS</w:t>
      </w:r>
      <w:r w:rsidRPr="00034A7D">
        <w:rPr>
          <w:rFonts w:asciiTheme="minorHAnsi" w:hAnsiTheme="minorHAnsi" w:cstheme="minorHAnsi"/>
          <w:i/>
          <w:color w:val="696969" w:themeColor="text2"/>
          <w:szCs w:val="20"/>
        </w:rPr>
        <w:t xml:space="preserve"> and Behavioral Interviewing</w:t>
      </w:r>
    </w:p>
    <w:p w14:paraId="276BDF24" w14:textId="6CC7AFF1"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4D4073A6" w14:textId="2F56ABF4" w:rsidR="00B7421B" w:rsidRPr="00034A7D"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20</w:t>
      </w:r>
      <w:r w:rsidRPr="00034A7D">
        <w:rPr>
          <w:rFonts w:asciiTheme="minorHAnsi" w:hAnsiTheme="minorHAnsi" w:cstheme="minorHAnsi"/>
          <w:color w:val="696969"/>
          <w:szCs w:val="20"/>
        </w:rPr>
        <w:t>-11</w:t>
      </w:r>
      <w:r w:rsidR="00244492">
        <w:rPr>
          <w:rFonts w:asciiTheme="minorHAnsi" w:hAnsiTheme="minorHAnsi" w:cstheme="minorHAnsi"/>
          <w:color w:val="696969"/>
          <w:szCs w:val="20"/>
        </w:rPr>
        <w:t>1</w:t>
      </w:r>
      <w:r w:rsidRPr="00034A7D">
        <w:rPr>
          <w:rFonts w:asciiTheme="minorHAnsi" w:hAnsiTheme="minorHAnsi" w:cstheme="minorHAnsi"/>
          <w:color w:val="696969"/>
          <w:szCs w:val="20"/>
        </w:rPr>
        <w:t>-L04-P</w:t>
      </w:r>
    </w:p>
    <w:p w14:paraId="3CA18ABC" w14:textId="77777777" w:rsidR="00B7421B" w:rsidRDefault="00B7421B" w:rsidP="00B7421B">
      <w:pPr>
        <w:rPr>
          <w:rFonts w:cs="Arial"/>
          <w:color w:val="696969"/>
        </w:rPr>
      </w:pPr>
    </w:p>
    <w:p w14:paraId="297AB1C6" w14:textId="77777777" w:rsidR="00E84073" w:rsidRPr="00034A7D" w:rsidRDefault="00E84073" w:rsidP="00E84073">
      <w:pPr>
        <w:rPr>
          <w:rFonts w:asciiTheme="minorHAnsi" w:hAnsiTheme="minorHAnsi" w:cstheme="minorHAnsi"/>
          <w:i/>
          <w:color w:val="696969"/>
          <w:szCs w:val="20"/>
        </w:rPr>
      </w:pPr>
      <w:r>
        <w:rPr>
          <w:rFonts w:asciiTheme="minorHAnsi" w:hAnsiTheme="minorHAnsi" w:cstheme="minorHAnsi"/>
          <w:i/>
          <w:color w:val="696969" w:themeColor="text2"/>
          <w:szCs w:val="20"/>
        </w:rPr>
        <w:t>Nov 18, 2020: Virtual Victories: Precepting Remotely</w:t>
      </w:r>
      <w:r w:rsidRPr="00034A7D">
        <w:rPr>
          <w:rFonts w:asciiTheme="minorHAnsi" w:hAnsiTheme="minorHAnsi" w:cstheme="minorHAnsi"/>
          <w:i/>
          <w:color w:val="696969"/>
          <w:szCs w:val="20"/>
        </w:rPr>
        <w:t xml:space="preserve"> </w:t>
      </w:r>
    </w:p>
    <w:p w14:paraId="705C41EA" w14:textId="43B5B420"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63CB35ED" w14:textId="42FC48B1"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sidR="00B74532">
        <w:rPr>
          <w:rFonts w:asciiTheme="minorHAnsi" w:hAnsiTheme="minorHAnsi" w:cstheme="minorHAnsi"/>
          <w:color w:val="696969"/>
          <w:szCs w:val="20"/>
        </w:rPr>
        <w:t>20</w:t>
      </w:r>
      <w:r w:rsidRPr="00034A7D">
        <w:rPr>
          <w:rFonts w:asciiTheme="minorHAnsi" w:hAnsiTheme="minorHAnsi" w:cstheme="minorHAnsi"/>
          <w:color w:val="696969"/>
          <w:szCs w:val="20"/>
        </w:rPr>
        <w:t>-11</w:t>
      </w:r>
      <w:r w:rsidR="0081024A">
        <w:rPr>
          <w:rFonts w:asciiTheme="minorHAnsi" w:hAnsiTheme="minorHAnsi" w:cstheme="minorHAnsi"/>
          <w:color w:val="696969"/>
          <w:szCs w:val="20"/>
        </w:rPr>
        <w:t>3</w:t>
      </w:r>
      <w:r w:rsidRPr="00034A7D">
        <w:rPr>
          <w:rFonts w:asciiTheme="minorHAnsi" w:hAnsiTheme="minorHAnsi" w:cstheme="minorHAnsi"/>
          <w:color w:val="696969"/>
          <w:szCs w:val="20"/>
        </w:rPr>
        <w:t>-L04-P</w:t>
      </w:r>
    </w:p>
    <w:p w14:paraId="05E0C348" w14:textId="77777777" w:rsidR="00B7421B" w:rsidRDefault="00B7421B" w:rsidP="00B7421B">
      <w:pPr>
        <w:rPr>
          <w:rFonts w:asciiTheme="minorHAnsi" w:hAnsiTheme="minorHAnsi" w:cstheme="minorHAnsi"/>
          <w:color w:val="696969"/>
          <w:szCs w:val="20"/>
        </w:rPr>
      </w:pPr>
    </w:p>
    <w:p w14:paraId="7C6597DE" w14:textId="77777777" w:rsidR="00E84073" w:rsidRPr="00034A7D" w:rsidRDefault="00E84073" w:rsidP="00E84073">
      <w:pPr>
        <w:rPr>
          <w:rFonts w:cs="Arial"/>
          <w:i/>
          <w:color w:val="696969"/>
          <w:szCs w:val="20"/>
        </w:rPr>
      </w:pPr>
      <w:r>
        <w:rPr>
          <w:rFonts w:cs="Arial"/>
          <w:i/>
          <w:color w:val="696969" w:themeColor="text2"/>
          <w:szCs w:val="20"/>
        </w:rPr>
        <w:t xml:space="preserve">Mar 16, 2021: </w:t>
      </w:r>
      <w:r w:rsidRPr="00034A7D">
        <w:rPr>
          <w:rFonts w:cs="Arial"/>
          <w:i/>
          <w:color w:val="696969" w:themeColor="text2"/>
          <w:szCs w:val="20"/>
        </w:rPr>
        <w:t>CV Preparation and the “Real Job” Recruitment Process</w:t>
      </w:r>
      <w:r w:rsidRPr="00034A7D">
        <w:rPr>
          <w:rFonts w:cs="Arial"/>
          <w:i/>
          <w:color w:val="696969"/>
          <w:szCs w:val="20"/>
        </w:rPr>
        <w:t xml:space="preserve"> </w:t>
      </w:r>
    </w:p>
    <w:p w14:paraId="1E59A60C" w14:textId="2CCC07F8" w:rsidR="007746ED" w:rsidRPr="008730EB" w:rsidRDefault="007746ED" w:rsidP="007746ED">
      <w:pPr>
        <w:rPr>
          <w:rFonts w:cs="Arial"/>
          <w:color w:val="696969"/>
        </w:rPr>
      </w:pPr>
      <w:r w:rsidRPr="008730EB">
        <w:rPr>
          <w:rFonts w:cs="Arial"/>
          <w:color w:val="696969"/>
        </w:rPr>
        <w:t xml:space="preserve">Vizient, Inc. designates this activity for a maximum of </w:t>
      </w:r>
      <w:r>
        <w:rPr>
          <w:rFonts w:cs="Arial"/>
          <w:color w:val="696969"/>
        </w:rPr>
        <w:t>1.0</w:t>
      </w:r>
      <w:r w:rsidRPr="008730EB">
        <w:rPr>
          <w:rFonts w:cs="Arial"/>
          <w:color w:val="696969"/>
        </w:rPr>
        <w:t xml:space="preserve"> ACPE credit hour. </w:t>
      </w:r>
    </w:p>
    <w:p w14:paraId="78FF2448" w14:textId="25326ED0" w:rsidR="00B7421B" w:rsidRDefault="00B7421B" w:rsidP="00B7421B">
      <w:pPr>
        <w:rPr>
          <w:rFonts w:asciiTheme="minorHAnsi" w:hAnsiTheme="minorHAnsi" w:cstheme="minorHAnsi"/>
          <w:color w:val="696969"/>
          <w:szCs w:val="20"/>
        </w:rPr>
      </w:pPr>
      <w:r w:rsidRPr="00034A7D">
        <w:rPr>
          <w:rFonts w:asciiTheme="minorHAnsi" w:hAnsiTheme="minorHAnsi" w:cstheme="minorHAnsi"/>
          <w:color w:val="696969"/>
          <w:szCs w:val="20"/>
        </w:rPr>
        <w:t>Universal Activity Number: JA0006103-0000-</w:t>
      </w:r>
      <w:r>
        <w:rPr>
          <w:rFonts w:asciiTheme="minorHAnsi" w:hAnsiTheme="minorHAnsi" w:cstheme="minorHAnsi"/>
          <w:color w:val="696969"/>
          <w:szCs w:val="20"/>
        </w:rPr>
        <w:t>2</w:t>
      </w:r>
      <w:r w:rsidR="00244492">
        <w:rPr>
          <w:rFonts w:asciiTheme="minorHAnsi" w:hAnsiTheme="minorHAnsi" w:cstheme="minorHAnsi"/>
          <w:color w:val="696969"/>
          <w:szCs w:val="20"/>
        </w:rPr>
        <w:t>1</w:t>
      </w:r>
      <w:r w:rsidRPr="00034A7D">
        <w:rPr>
          <w:rFonts w:asciiTheme="minorHAnsi" w:hAnsiTheme="minorHAnsi" w:cstheme="minorHAnsi"/>
          <w:color w:val="696969"/>
          <w:szCs w:val="20"/>
        </w:rPr>
        <w:t>-</w:t>
      </w:r>
      <w:r>
        <w:rPr>
          <w:rFonts w:asciiTheme="minorHAnsi" w:hAnsiTheme="minorHAnsi" w:cstheme="minorHAnsi"/>
          <w:color w:val="696969"/>
          <w:szCs w:val="20"/>
        </w:rPr>
        <w:t>00</w:t>
      </w:r>
      <w:r w:rsidR="00E94638">
        <w:rPr>
          <w:rFonts w:asciiTheme="minorHAnsi" w:hAnsiTheme="minorHAnsi" w:cstheme="minorHAnsi"/>
          <w:color w:val="696969"/>
          <w:szCs w:val="20"/>
        </w:rPr>
        <w:t>5</w:t>
      </w:r>
      <w:r w:rsidRPr="00034A7D">
        <w:rPr>
          <w:rFonts w:asciiTheme="minorHAnsi" w:hAnsiTheme="minorHAnsi" w:cstheme="minorHAnsi"/>
          <w:color w:val="696969"/>
          <w:szCs w:val="20"/>
        </w:rPr>
        <w:t>-L04-P</w:t>
      </w:r>
    </w:p>
    <w:p w14:paraId="6F1FC8A0" w14:textId="77777777" w:rsidR="00B7421B" w:rsidRDefault="00B7421B" w:rsidP="00B7421B">
      <w:pPr>
        <w:rPr>
          <w:rFonts w:asciiTheme="minorHAnsi" w:hAnsiTheme="minorHAnsi" w:cstheme="minorHAnsi"/>
          <w:color w:val="696969"/>
          <w:szCs w:val="20"/>
        </w:rPr>
      </w:pPr>
    </w:p>
    <w:p w14:paraId="2F2EE25C" w14:textId="77777777" w:rsidR="00B7421B" w:rsidRDefault="00B7421B" w:rsidP="00B7421B">
      <w:pPr>
        <w:rPr>
          <w:rFonts w:asciiTheme="minorHAnsi" w:hAnsiTheme="minorHAnsi" w:cstheme="minorHAnsi"/>
          <w:color w:val="696969"/>
          <w:szCs w:val="20"/>
        </w:rPr>
      </w:pPr>
    </w:p>
    <w:p w14:paraId="72E4EE50" w14:textId="77777777"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14:paraId="539757FD" w14:textId="77777777"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70177886" w14:textId="77777777" w:rsidR="008730EB" w:rsidRPr="008730EB" w:rsidRDefault="008730EB" w:rsidP="008730EB">
      <w:pPr>
        <w:pStyle w:val="Heading3"/>
        <w:rPr>
          <w:rFonts w:cs="Arial"/>
          <w:color w:val="696969"/>
        </w:rPr>
      </w:pPr>
      <w:r w:rsidRPr="008730EB">
        <w:rPr>
          <w:rFonts w:cs="Arial"/>
          <w:color w:val="696969"/>
        </w:rPr>
        <w:lastRenderedPageBreak/>
        <w:t>DISCLOSURE STATEMENTS:</w:t>
      </w:r>
    </w:p>
    <w:p w14:paraId="4F7790EF" w14:textId="77777777" w:rsidR="008730EB" w:rsidRDefault="008730EB" w:rsidP="00A67B8E">
      <w:pPr>
        <w:pStyle w:val="Heading3"/>
        <w:spacing w:before="0"/>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14:paraId="38FFFC2A" w14:textId="77777777" w:rsidR="004B0F88" w:rsidRDefault="004B0F88" w:rsidP="00A67B8E"/>
    <w:p w14:paraId="4F799AD8" w14:textId="77777777" w:rsidR="004B0F88" w:rsidRPr="007358CD" w:rsidRDefault="004B0F88" w:rsidP="00A67B8E">
      <w:pPr>
        <w:rPr>
          <w:rFonts w:cs="Arial"/>
          <w:bCs/>
          <w:color w:val="696969"/>
          <w:szCs w:val="20"/>
        </w:rPr>
      </w:pPr>
      <w:r w:rsidRPr="007358CD">
        <w:rPr>
          <w:rFonts w:cs="Arial"/>
          <w:bCs/>
          <w:color w:val="696969"/>
          <w:szCs w:val="20"/>
        </w:rPr>
        <w:t xml:space="preserve">Relevant financial relationships: </w:t>
      </w:r>
      <w:r w:rsidR="0013180C" w:rsidRPr="007358CD">
        <w:rPr>
          <w:rFonts w:cs="Arial"/>
          <w:bCs/>
          <w:color w:val="696969"/>
          <w:szCs w:val="20"/>
        </w:rPr>
        <w:t>Planning committee members and speakers have nothing to disclose</w:t>
      </w:r>
    </w:p>
    <w:p w14:paraId="0736242B" w14:textId="77777777"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14:paraId="431634FA" w14:textId="77777777" w:rsidR="00A67B8E" w:rsidRDefault="00A67B8E" w:rsidP="00A67B8E"/>
    <w:p w14:paraId="15C628E9" w14:textId="42D60B8E" w:rsidR="005A46B3" w:rsidRDefault="005A46B3" w:rsidP="00A67B8E">
      <w:pPr>
        <w:rPr>
          <w:rFonts w:cs="Arial"/>
          <w:b/>
          <w:bCs/>
          <w:color w:val="696969"/>
          <w:szCs w:val="20"/>
        </w:rPr>
      </w:pPr>
      <w:r>
        <w:rPr>
          <w:rFonts w:cs="Arial"/>
          <w:b/>
          <w:bCs/>
          <w:color w:val="696969"/>
          <w:szCs w:val="20"/>
        </w:rPr>
        <w:t>Dav</w:t>
      </w:r>
      <w:r w:rsidR="00E04396">
        <w:rPr>
          <w:rFonts w:cs="Arial"/>
          <w:b/>
          <w:bCs/>
          <w:color w:val="696969"/>
          <w:szCs w:val="20"/>
        </w:rPr>
        <w:t>id</w:t>
      </w:r>
      <w:r>
        <w:rPr>
          <w:rFonts w:cs="Arial"/>
          <w:b/>
          <w:bCs/>
          <w:color w:val="696969"/>
          <w:szCs w:val="20"/>
        </w:rPr>
        <w:t xml:space="preserve"> Hager, PharmD, BCPS</w:t>
      </w:r>
    </w:p>
    <w:p w14:paraId="5BC8DE5D" w14:textId="7471CF78" w:rsidR="005A46B3" w:rsidRPr="005A46B3" w:rsidRDefault="005A46B3" w:rsidP="00A67B8E">
      <w:pPr>
        <w:rPr>
          <w:rFonts w:cs="Arial"/>
          <w:color w:val="696969"/>
          <w:szCs w:val="20"/>
        </w:rPr>
      </w:pPr>
      <w:r w:rsidRPr="005A46B3">
        <w:rPr>
          <w:rFonts w:cs="Arial"/>
          <w:color w:val="696969"/>
          <w:szCs w:val="20"/>
        </w:rPr>
        <w:t>Director, Clinical Pharmacy Services</w:t>
      </w:r>
    </w:p>
    <w:p w14:paraId="4D31152C" w14:textId="486C9B0C" w:rsidR="005A46B3" w:rsidRPr="005A46B3" w:rsidRDefault="005A46B3" w:rsidP="00A67B8E">
      <w:pPr>
        <w:rPr>
          <w:rFonts w:cs="Arial"/>
          <w:color w:val="696969"/>
          <w:szCs w:val="20"/>
        </w:rPr>
      </w:pPr>
      <w:r w:rsidRPr="005A46B3">
        <w:rPr>
          <w:rFonts w:cs="Arial"/>
          <w:color w:val="696969"/>
          <w:szCs w:val="20"/>
        </w:rPr>
        <w:t>University of Wisconsin Hospital</w:t>
      </w:r>
    </w:p>
    <w:p w14:paraId="7183B5CF" w14:textId="77777777" w:rsidR="00A67B8E" w:rsidRDefault="00A67B8E" w:rsidP="00A67B8E">
      <w:pPr>
        <w:rPr>
          <w:rFonts w:cs="Arial"/>
          <w:bCs/>
          <w:color w:val="696969"/>
          <w:szCs w:val="20"/>
        </w:rPr>
      </w:pPr>
    </w:p>
    <w:p w14:paraId="64E2CD4B" w14:textId="58C54764" w:rsidR="00A67B8E" w:rsidRDefault="005A46B3" w:rsidP="00A67B8E">
      <w:pPr>
        <w:rPr>
          <w:rFonts w:cs="Arial"/>
          <w:b/>
          <w:bCs/>
          <w:color w:val="696969"/>
          <w:szCs w:val="20"/>
        </w:rPr>
      </w:pPr>
      <w:r>
        <w:rPr>
          <w:rFonts w:cs="Arial"/>
          <w:b/>
          <w:bCs/>
          <w:color w:val="696969"/>
          <w:szCs w:val="20"/>
        </w:rPr>
        <w:t>Kate Schaafsma, PharmD, MBA, MS</w:t>
      </w:r>
    </w:p>
    <w:p w14:paraId="6BEAA344" w14:textId="0ED1078E" w:rsidR="00A67B8E" w:rsidRDefault="005A46B3" w:rsidP="00A67B8E">
      <w:pPr>
        <w:rPr>
          <w:rFonts w:cs="Arial"/>
          <w:bCs/>
          <w:color w:val="696969"/>
          <w:szCs w:val="20"/>
        </w:rPr>
      </w:pPr>
      <w:r>
        <w:rPr>
          <w:rFonts w:cs="Arial"/>
          <w:color w:val="545454"/>
          <w:shd w:val="clear" w:color="auto" w:fill="FFFFFF"/>
        </w:rPr>
        <w:t>Director of Pharmacy, Community Hospital Division</w:t>
      </w:r>
    </w:p>
    <w:p w14:paraId="23864C8F" w14:textId="77777777" w:rsidR="00A67B8E" w:rsidRDefault="00A67B8E" w:rsidP="00A67B8E">
      <w:pPr>
        <w:rPr>
          <w:rFonts w:cs="Arial"/>
          <w:bCs/>
          <w:color w:val="696969"/>
          <w:szCs w:val="20"/>
        </w:rPr>
      </w:pPr>
      <w:r>
        <w:rPr>
          <w:rFonts w:cs="Arial"/>
          <w:bCs/>
          <w:color w:val="696969"/>
          <w:szCs w:val="20"/>
        </w:rPr>
        <w:t>Froedtert Health – Froedtert Hospital</w:t>
      </w:r>
    </w:p>
    <w:p w14:paraId="7233D04E" w14:textId="77777777" w:rsidR="00A67B8E" w:rsidRDefault="00A67B8E" w:rsidP="00A67B8E">
      <w:pPr>
        <w:rPr>
          <w:rFonts w:cs="Arial"/>
          <w:bCs/>
          <w:color w:val="696969"/>
          <w:szCs w:val="20"/>
        </w:rPr>
      </w:pPr>
    </w:p>
    <w:p w14:paraId="48CB2FAE" w14:textId="2AEE5391" w:rsidR="00A67B8E" w:rsidRDefault="005A46B3" w:rsidP="00A67B8E">
      <w:pPr>
        <w:rPr>
          <w:rFonts w:cs="Arial"/>
          <w:b/>
          <w:bCs/>
          <w:color w:val="696969"/>
          <w:szCs w:val="20"/>
        </w:rPr>
      </w:pPr>
      <w:r>
        <w:rPr>
          <w:rFonts w:cs="Arial"/>
          <w:b/>
          <w:bCs/>
          <w:color w:val="696969"/>
          <w:szCs w:val="20"/>
        </w:rPr>
        <w:t>Sybil Thomas, PharmD, MBA</w:t>
      </w:r>
    </w:p>
    <w:p w14:paraId="35F0FD0E" w14:textId="14089F75" w:rsidR="00A67B8E" w:rsidRPr="007358CD" w:rsidRDefault="00A67B8E" w:rsidP="00A67B8E">
      <w:pPr>
        <w:rPr>
          <w:rFonts w:cs="Arial"/>
          <w:bCs/>
          <w:color w:val="696969"/>
          <w:szCs w:val="20"/>
        </w:rPr>
      </w:pPr>
      <w:r w:rsidRPr="007358CD">
        <w:rPr>
          <w:rFonts w:cs="Arial"/>
          <w:bCs/>
          <w:color w:val="696969"/>
          <w:szCs w:val="20"/>
        </w:rPr>
        <w:t>Senior Director, Networks</w:t>
      </w:r>
    </w:p>
    <w:p w14:paraId="7928C990" w14:textId="77777777" w:rsidR="00A67B8E" w:rsidRDefault="00A67B8E" w:rsidP="00A67B8E">
      <w:pPr>
        <w:rPr>
          <w:rFonts w:cs="Arial"/>
          <w:bCs/>
          <w:color w:val="696969"/>
          <w:szCs w:val="20"/>
        </w:rPr>
      </w:pPr>
      <w:r w:rsidRPr="007358CD">
        <w:rPr>
          <w:rFonts w:cs="Arial"/>
          <w:bCs/>
          <w:color w:val="696969"/>
          <w:szCs w:val="20"/>
        </w:rPr>
        <w:t>Vizient</w:t>
      </w:r>
    </w:p>
    <w:p w14:paraId="2CC9A475" w14:textId="77777777" w:rsidR="00A67B8E" w:rsidRPr="00A67B8E" w:rsidRDefault="00A67B8E" w:rsidP="00A67B8E"/>
    <w:p w14:paraId="4EB6DBD1" w14:textId="77777777" w:rsidR="00231702" w:rsidRDefault="00231702" w:rsidP="00231702">
      <w:pPr>
        <w:pStyle w:val="Heading3"/>
        <w:spacing w:before="0" w:after="120"/>
        <w:rPr>
          <w:rFonts w:cs="Arial"/>
          <w:color w:val="01ADAB"/>
          <w:sz w:val="24"/>
        </w:rPr>
      </w:pPr>
      <w:r>
        <w:rPr>
          <w:rFonts w:cs="Arial"/>
          <w:color w:val="01ADAB"/>
          <w:sz w:val="24"/>
        </w:rPr>
        <w:t>Course reviewer</w:t>
      </w:r>
    </w:p>
    <w:p w14:paraId="5DB6441A" w14:textId="77777777" w:rsidR="00EA2BFE" w:rsidRDefault="00EA2BFE" w:rsidP="00EA2BFE">
      <w:pPr>
        <w:rPr>
          <w:rFonts w:cs="Arial"/>
          <w:b/>
          <w:bCs/>
          <w:color w:val="696969"/>
          <w:szCs w:val="20"/>
        </w:rPr>
      </w:pPr>
      <w:r>
        <w:rPr>
          <w:rFonts w:cs="Arial"/>
          <w:b/>
          <w:bCs/>
          <w:color w:val="696969"/>
          <w:szCs w:val="20"/>
        </w:rPr>
        <w:t>Sybil Thomas, PharmD, MBA</w:t>
      </w:r>
    </w:p>
    <w:p w14:paraId="345F8737" w14:textId="77777777" w:rsidR="00EA2BFE" w:rsidRPr="007358CD" w:rsidRDefault="00EA2BFE" w:rsidP="00EA2BFE">
      <w:pPr>
        <w:rPr>
          <w:rFonts w:cs="Arial"/>
          <w:bCs/>
          <w:color w:val="696969"/>
          <w:szCs w:val="20"/>
        </w:rPr>
      </w:pPr>
      <w:r w:rsidRPr="007358CD">
        <w:rPr>
          <w:rFonts w:cs="Arial"/>
          <w:bCs/>
          <w:color w:val="696969"/>
          <w:szCs w:val="20"/>
        </w:rPr>
        <w:t>Senior Director, Networks</w:t>
      </w:r>
    </w:p>
    <w:p w14:paraId="4FD326CA" w14:textId="77777777" w:rsidR="00EA2BFE" w:rsidRDefault="00EA2BFE" w:rsidP="00EA2BFE">
      <w:pPr>
        <w:rPr>
          <w:rFonts w:cs="Arial"/>
          <w:bCs/>
          <w:color w:val="696969"/>
          <w:szCs w:val="20"/>
        </w:rPr>
      </w:pPr>
      <w:r w:rsidRPr="007358CD">
        <w:rPr>
          <w:rFonts w:cs="Arial"/>
          <w:bCs/>
          <w:color w:val="696969"/>
          <w:szCs w:val="20"/>
        </w:rPr>
        <w:t>Vizient</w:t>
      </w:r>
    </w:p>
    <w:p w14:paraId="0D6703EC" w14:textId="77777777" w:rsidR="00231702" w:rsidRDefault="00231702" w:rsidP="00231702"/>
    <w:p w14:paraId="440E1FAB" w14:textId="77777777" w:rsidR="008730EB" w:rsidRDefault="00D8681C" w:rsidP="008730EB">
      <w:pPr>
        <w:pStyle w:val="Heading3"/>
        <w:spacing w:before="0" w:after="120"/>
        <w:rPr>
          <w:rFonts w:cs="Arial"/>
          <w:color w:val="01ADAB"/>
          <w:sz w:val="24"/>
        </w:rPr>
      </w:pPr>
      <w:r>
        <w:rPr>
          <w:rFonts w:cs="Arial"/>
          <w:color w:val="01ADAB"/>
          <w:sz w:val="24"/>
        </w:rPr>
        <w:t>Presenter</w:t>
      </w:r>
      <w:r w:rsidR="0013180C">
        <w:rPr>
          <w:rFonts w:cs="Arial"/>
          <w:color w:val="01ADAB"/>
          <w:sz w:val="24"/>
        </w:rPr>
        <w:t>s</w:t>
      </w:r>
    </w:p>
    <w:p w14:paraId="214BDF97" w14:textId="77777777" w:rsidR="00A846F1" w:rsidRDefault="00A846F1" w:rsidP="00A846F1">
      <w:pPr>
        <w:rPr>
          <w:rFonts w:cs="Arial"/>
          <w:b/>
          <w:bCs/>
          <w:color w:val="696969"/>
          <w:szCs w:val="20"/>
        </w:rPr>
      </w:pPr>
      <w:r>
        <w:rPr>
          <w:rFonts w:cs="Arial"/>
          <w:b/>
          <w:bCs/>
          <w:color w:val="696969"/>
          <w:szCs w:val="20"/>
        </w:rPr>
        <w:t>Erin Ticehurst, PharmD, BCPS, FASHP</w:t>
      </w:r>
    </w:p>
    <w:p w14:paraId="76CD6B2F" w14:textId="77777777" w:rsidR="00A846F1" w:rsidRDefault="00A846F1" w:rsidP="00A846F1">
      <w:pPr>
        <w:rPr>
          <w:rFonts w:cs="Arial"/>
          <w:bCs/>
          <w:color w:val="696969"/>
          <w:szCs w:val="20"/>
        </w:rPr>
      </w:pPr>
      <w:r>
        <w:rPr>
          <w:rFonts w:cs="Arial"/>
          <w:bCs/>
          <w:color w:val="696969"/>
          <w:szCs w:val="20"/>
        </w:rPr>
        <w:t>Associate Director of Professional Practice</w:t>
      </w:r>
    </w:p>
    <w:p w14:paraId="4195E748" w14:textId="77777777" w:rsidR="00A846F1" w:rsidRDefault="00A846F1" w:rsidP="00A846F1">
      <w:pPr>
        <w:rPr>
          <w:rFonts w:cs="Arial"/>
          <w:bCs/>
          <w:color w:val="696969"/>
          <w:szCs w:val="20"/>
        </w:rPr>
      </w:pPr>
      <w:r>
        <w:rPr>
          <w:rFonts w:cs="Arial"/>
          <w:bCs/>
          <w:color w:val="696969"/>
          <w:szCs w:val="20"/>
        </w:rPr>
        <w:t>Pennsylvania Hospital</w:t>
      </w:r>
    </w:p>
    <w:p w14:paraId="2ED67CB7" w14:textId="77777777" w:rsidR="00A846F1" w:rsidRDefault="00A846F1" w:rsidP="00A846F1">
      <w:pPr>
        <w:rPr>
          <w:rFonts w:cs="Arial"/>
          <w:bCs/>
          <w:color w:val="696969"/>
          <w:szCs w:val="20"/>
        </w:rPr>
      </w:pPr>
    </w:p>
    <w:p w14:paraId="6CE1C008" w14:textId="7C2369C0" w:rsidR="00A67B8E" w:rsidRDefault="00A846F1" w:rsidP="00A67B8E">
      <w:pPr>
        <w:rPr>
          <w:rFonts w:cs="Arial"/>
          <w:b/>
          <w:bCs/>
          <w:color w:val="696969"/>
          <w:szCs w:val="20"/>
        </w:rPr>
      </w:pPr>
      <w:r>
        <w:rPr>
          <w:rFonts w:cs="Arial"/>
          <w:b/>
          <w:bCs/>
          <w:color w:val="696969"/>
          <w:szCs w:val="20"/>
        </w:rPr>
        <w:t>Jonathan Burdick, PharmD</w:t>
      </w:r>
    </w:p>
    <w:p w14:paraId="759CF31E" w14:textId="41F0F26A" w:rsidR="00A846F1" w:rsidRPr="00A846F1" w:rsidRDefault="00A846F1" w:rsidP="00A67B8E">
      <w:pPr>
        <w:rPr>
          <w:rFonts w:cs="Arial"/>
          <w:color w:val="696969"/>
          <w:szCs w:val="20"/>
        </w:rPr>
      </w:pPr>
      <w:r w:rsidRPr="00A846F1">
        <w:rPr>
          <w:rFonts w:cs="Arial"/>
          <w:color w:val="696969"/>
          <w:szCs w:val="20"/>
        </w:rPr>
        <w:t>PGY2 Pharmacy Resident – Internal Medicine</w:t>
      </w:r>
    </w:p>
    <w:p w14:paraId="5390B15C" w14:textId="2AF24318" w:rsidR="00A846F1" w:rsidRPr="00A846F1" w:rsidRDefault="00A846F1" w:rsidP="00A67B8E">
      <w:pPr>
        <w:rPr>
          <w:rFonts w:cs="Arial"/>
          <w:color w:val="696969"/>
          <w:szCs w:val="20"/>
        </w:rPr>
      </w:pPr>
      <w:r w:rsidRPr="00A846F1">
        <w:rPr>
          <w:rFonts w:cs="Arial"/>
          <w:color w:val="696969"/>
          <w:szCs w:val="20"/>
        </w:rPr>
        <w:t>University of Wisconsin Hospital</w:t>
      </w:r>
    </w:p>
    <w:p w14:paraId="2033D497" w14:textId="77777777" w:rsidR="00A67B8E" w:rsidRDefault="00A67B8E" w:rsidP="00A67B8E">
      <w:pPr>
        <w:rPr>
          <w:rFonts w:cs="Arial"/>
          <w:bCs/>
          <w:color w:val="696969"/>
          <w:szCs w:val="20"/>
        </w:rPr>
      </w:pPr>
    </w:p>
    <w:p w14:paraId="7F6F75B3" w14:textId="30B5E9B7" w:rsidR="00A67B8E" w:rsidRDefault="00A846F1" w:rsidP="00A67B8E">
      <w:pPr>
        <w:rPr>
          <w:rFonts w:cs="Arial"/>
          <w:b/>
          <w:bCs/>
          <w:color w:val="696969"/>
          <w:szCs w:val="20"/>
        </w:rPr>
      </w:pPr>
      <w:r>
        <w:rPr>
          <w:rFonts w:cs="Arial"/>
          <w:b/>
          <w:bCs/>
          <w:color w:val="696969"/>
          <w:szCs w:val="20"/>
        </w:rPr>
        <w:t>Tram Cat, PharmD, BCPS</w:t>
      </w:r>
    </w:p>
    <w:p w14:paraId="720353DA" w14:textId="65DFF794" w:rsidR="00A67B8E" w:rsidRPr="00504CAC" w:rsidRDefault="00A846F1" w:rsidP="00A67B8E">
      <w:pPr>
        <w:rPr>
          <w:rFonts w:cs="Arial"/>
          <w:bCs/>
          <w:color w:val="696969"/>
          <w:szCs w:val="20"/>
        </w:rPr>
      </w:pPr>
      <w:r>
        <w:rPr>
          <w:rFonts w:cs="Arial"/>
          <w:bCs/>
          <w:color w:val="696969"/>
          <w:szCs w:val="20"/>
        </w:rPr>
        <w:t>Assistant Professor of Clinical Pharmacy</w:t>
      </w:r>
    </w:p>
    <w:p w14:paraId="04B4CDE8" w14:textId="4E5A8724" w:rsidR="00A67B8E" w:rsidRDefault="00A846F1" w:rsidP="00A67B8E">
      <w:pPr>
        <w:rPr>
          <w:rFonts w:cs="Arial"/>
          <w:bCs/>
          <w:color w:val="696969"/>
          <w:szCs w:val="20"/>
        </w:rPr>
      </w:pPr>
      <w:r>
        <w:rPr>
          <w:rFonts w:cs="Arial"/>
          <w:bCs/>
          <w:color w:val="696969"/>
          <w:szCs w:val="20"/>
        </w:rPr>
        <w:t>UCSF Medical Center</w:t>
      </w:r>
    </w:p>
    <w:p w14:paraId="274BEC90" w14:textId="77777777" w:rsidR="00A67B8E" w:rsidRDefault="00A67B8E" w:rsidP="00A67B8E">
      <w:pPr>
        <w:rPr>
          <w:rFonts w:cs="Arial"/>
          <w:bCs/>
          <w:color w:val="696969"/>
          <w:szCs w:val="20"/>
        </w:rPr>
      </w:pPr>
    </w:p>
    <w:p w14:paraId="12F5ADD9" w14:textId="77777777" w:rsidR="00A67B8E" w:rsidRDefault="00A67B8E" w:rsidP="00A67B8E">
      <w:pPr>
        <w:rPr>
          <w:rFonts w:cs="Arial"/>
          <w:b/>
          <w:bCs/>
          <w:color w:val="696969"/>
          <w:szCs w:val="20"/>
        </w:rPr>
      </w:pPr>
      <w:r>
        <w:rPr>
          <w:rFonts w:cs="Arial"/>
          <w:b/>
          <w:bCs/>
          <w:color w:val="696969"/>
          <w:szCs w:val="20"/>
        </w:rPr>
        <w:t>Pat Fuller, PharmD, BCPS, FASHP</w:t>
      </w:r>
    </w:p>
    <w:p w14:paraId="761B22B0" w14:textId="5A01757E" w:rsidR="00A67B8E" w:rsidRPr="00504CAC" w:rsidRDefault="00A67B8E" w:rsidP="00A67B8E">
      <w:pPr>
        <w:rPr>
          <w:rFonts w:cs="Arial"/>
          <w:bCs/>
          <w:color w:val="696969"/>
          <w:szCs w:val="20"/>
        </w:rPr>
      </w:pPr>
      <w:r w:rsidRPr="00504CAC">
        <w:rPr>
          <w:rFonts w:cs="Arial"/>
          <w:bCs/>
          <w:color w:val="696969"/>
          <w:szCs w:val="20"/>
        </w:rPr>
        <w:t>Pharmacy Staff</w:t>
      </w:r>
    </w:p>
    <w:p w14:paraId="0A0EB75F" w14:textId="3DD14C63" w:rsidR="00A67B8E" w:rsidRDefault="00A67B8E" w:rsidP="00A67B8E">
      <w:pPr>
        <w:rPr>
          <w:rFonts w:cs="Arial"/>
          <w:bCs/>
          <w:color w:val="696969"/>
          <w:szCs w:val="20"/>
        </w:rPr>
      </w:pPr>
      <w:r w:rsidRPr="00504CAC">
        <w:rPr>
          <w:rFonts w:cs="Arial"/>
          <w:bCs/>
          <w:color w:val="696969"/>
          <w:szCs w:val="20"/>
        </w:rPr>
        <w:t>Nebraska Medicine</w:t>
      </w:r>
    </w:p>
    <w:p w14:paraId="216C3E3E" w14:textId="509CA6EA" w:rsidR="002C593C" w:rsidRDefault="002C593C" w:rsidP="00A67B8E">
      <w:pPr>
        <w:rPr>
          <w:rFonts w:cs="Arial"/>
          <w:bCs/>
          <w:color w:val="696969"/>
          <w:szCs w:val="20"/>
        </w:rPr>
      </w:pPr>
    </w:p>
    <w:p w14:paraId="6658F1EC" w14:textId="77777777" w:rsidR="002C593C" w:rsidRPr="002C593C" w:rsidRDefault="002C593C" w:rsidP="002C593C">
      <w:pPr>
        <w:rPr>
          <w:rFonts w:cs="Arial"/>
          <w:b/>
          <w:color w:val="696969"/>
          <w:szCs w:val="20"/>
        </w:rPr>
      </w:pPr>
      <w:r w:rsidRPr="002C593C">
        <w:rPr>
          <w:rFonts w:cs="Arial"/>
          <w:b/>
          <w:color w:val="696969"/>
          <w:szCs w:val="20"/>
        </w:rPr>
        <w:t>Aaron Hunsaker, PharmD</w:t>
      </w:r>
    </w:p>
    <w:p w14:paraId="7D45CE16" w14:textId="77777777" w:rsidR="002C593C" w:rsidRDefault="002C593C" w:rsidP="002C593C">
      <w:pPr>
        <w:rPr>
          <w:rFonts w:cs="Arial"/>
          <w:bCs/>
          <w:color w:val="696969"/>
          <w:szCs w:val="20"/>
        </w:rPr>
      </w:pPr>
      <w:r>
        <w:rPr>
          <w:rFonts w:cs="Arial"/>
          <w:bCs/>
          <w:color w:val="696969"/>
          <w:szCs w:val="20"/>
        </w:rPr>
        <w:t>PGY1 Pharmacy Resident</w:t>
      </w:r>
    </w:p>
    <w:p w14:paraId="7A001CA6" w14:textId="77777777" w:rsidR="002C593C" w:rsidRDefault="002C593C" w:rsidP="002C593C">
      <w:pPr>
        <w:rPr>
          <w:rFonts w:cs="Arial"/>
          <w:bCs/>
          <w:color w:val="696969"/>
          <w:szCs w:val="20"/>
        </w:rPr>
      </w:pPr>
      <w:r>
        <w:rPr>
          <w:rFonts w:cs="Arial"/>
          <w:bCs/>
          <w:color w:val="696969"/>
          <w:szCs w:val="20"/>
        </w:rPr>
        <w:t>Nebraska Medicine</w:t>
      </w:r>
    </w:p>
    <w:p w14:paraId="7157F37A" w14:textId="77777777" w:rsidR="002C593C" w:rsidRDefault="002C593C" w:rsidP="002C593C">
      <w:pPr>
        <w:rPr>
          <w:rFonts w:cs="Arial"/>
          <w:bCs/>
          <w:color w:val="696969"/>
          <w:szCs w:val="20"/>
        </w:rPr>
      </w:pPr>
    </w:p>
    <w:p w14:paraId="151AEECA" w14:textId="77777777" w:rsidR="002C593C" w:rsidRDefault="002C593C" w:rsidP="002C593C">
      <w:pPr>
        <w:rPr>
          <w:rFonts w:cs="Arial"/>
          <w:b/>
          <w:color w:val="696969"/>
          <w:szCs w:val="20"/>
        </w:rPr>
      </w:pPr>
    </w:p>
    <w:p w14:paraId="600A6461" w14:textId="77777777" w:rsidR="002C593C" w:rsidRDefault="002C593C" w:rsidP="002C593C">
      <w:pPr>
        <w:rPr>
          <w:rFonts w:cs="Arial"/>
          <w:b/>
          <w:color w:val="696969"/>
          <w:szCs w:val="20"/>
        </w:rPr>
      </w:pPr>
    </w:p>
    <w:p w14:paraId="191447A1" w14:textId="45476C16" w:rsidR="002C593C" w:rsidRDefault="002C593C" w:rsidP="002C593C">
      <w:pPr>
        <w:rPr>
          <w:rFonts w:cs="Arial"/>
          <w:b/>
          <w:color w:val="696969"/>
          <w:szCs w:val="20"/>
        </w:rPr>
      </w:pPr>
      <w:r w:rsidRPr="002C593C">
        <w:rPr>
          <w:rFonts w:cs="Arial"/>
          <w:b/>
          <w:color w:val="696969"/>
          <w:szCs w:val="20"/>
        </w:rPr>
        <w:lastRenderedPageBreak/>
        <w:t>Madeena Siddiqui</w:t>
      </w:r>
    </w:p>
    <w:p w14:paraId="5624942B" w14:textId="0BECDE2E" w:rsidR="002C593C" w:rsidRPr="002C593C" w:rsidRDefault="002C593C" w:rsidP="002C593C">
      <w:pPr>
        <w:rPr>
          <w:rFonts w:cs="Arial"/>
          <w:bCs/>
          <w:color w:val="696969"/>
          <w:szCs w:val="20"/>
        </w:rPr>
      </w:pPr>
      <w:r w:rsidRPr="002C593C">
        <w:rPr>
          <w:rFonts w:cs="Arial"/>
          <w:bCs/>
          <w:color w:val="696969"/>
          <w:szCs w:val="20"/>
        </w:rPr>
        <w:t>PharmD Candidate</w:t>
      </w:r>
    </w:p>
    <w:p w14:paraId="54551168" w14:textId="77777777" w:rsidR="002C593C" w:rsidRPr="00A846F1" w:rsidRDefault="002C593C" w:rsidP="002C593C">
      <w:pPr>
        <w:rPr>
          <w:rFonts w:cs="Arial"/>
          <w:bCs/>
          <w:color w:val="696969"/>
          <w:szCs w:val="20"/>
        </w:rPr>
      </w:pPr>
      <w:r>
        <w:rPr>
          <w:rFonts w:cs="Arial"/>
          <w:bCs/>
          <w:color w:val="696969"/>
          <w:szCs w:val="20"/>
        </w:rPr>
        <w:t>UCSF School of Pharmacy</w:t>
      </w:r>
    </w:p>
    <w:p w14:paraId="24BC4968" w14:textId="77777777" w:rsidR="002C593C" w:rsidRDefault="002C593C" w:rsidP="00A67B8E">
      <w:pPr>
        <w:rPr>
          <w:rFonts w:cs="Arial"/>
          <w:bCs/>
          <w:color w:val="696969"/>
          <w:szCs w:val="20"/>
        </w:rPr>
      </w:pPr>
    </w:p>
    <w:p w14:paraId="3F85B8ED" w14:textId="1CECB959" w:rsidR="00A67B8E" w:rsidRPr="007F3FD3" w:rsidRDefault="00A846F1" w:rsidP="00A67B8E">
      <w:pPr>
        <w:rPr>
          <w:rFonts w:cs="Arial"/>
          <w:b/>
          <w:bCs/>
          <w:color w:val="696969"/>
          <w:szCs w:val="20"/>
        </w:rPr>
      </w:pPr>
      <w:r>
        <w:rPr>
          <w:rFonts w:cs="Arial"/>
          <w:b/>
          <w:bCs/>
          <w:color w:val="696969"/>
          <w:szCs w:val="20"/>
        </w:rPr>
        <w:t>Michael Alwan, PharmD, MS, BCPS</w:t>
      </w:r>
    </w:p>
    <w:p w14:paraId="08143ABC" w14:textId="23D25637" w:rsidR="00A67B8E" w:rsidRPr="007F3FD3" w:rsidRDefault="00A846F1" w:rsidP="00A67B8E">
      <w:pPr>
        <w:rPr>
          <w:rFonts w:cs="Arial"/>
          <w:bCs/>
          <w:color w:val="696969"/>
          <w:szCs w:val="20"/>
        </w:rPr>
      </w:pPr>
      <w:r>
        <w:rPr>
          <w:rFonts w:cs="Arial"/>
          <w:bCs/>
          <w:color w:val="696969"/>
          <w:szCs w:val="20"/>
        </w:rPr>
        <w:t>Director of Pharmacy</w:t>
      </w:r>
    </w:p>
    <w:p w14:paraId="0B1E0196" w14:textId="75A7F380" w:rsidR="00A67B8E" w:rsidRDefault="00A846F1" w:rsidP="00A67B8E">
      <w:pPr>
        <w:rPr>
          <w:rFonts w:cs="Arial"/>
          <w:bCs/>
          <w:color w:val="696969"/>
          <w:szCs w:val="20"/>
        </w:rPr>
      </w:pPr>
      <w:r>
        <w:rPr>
          <w:rFonts w:cs="Arial"/>
          <w:bCs/>
          <w:color w:val="696969"/>
          <w:szCs w:val="20"/>
        </w:rPr>
        <w:t>Northwest Hospital &amp; Medical Center</w:t>
      </w:r>
    </w:p>
    <w:p w14:paraId="192F8F51" w14:textId="77777777" w:rsidR="00A67B8E" w:rsidRDefault="00A67B8E" w:rsidP="00A67B8E">
      <w:pPr>
        <w:rPr>
          <w:rFonts w:cs="Arial"/>
          <w:bCs/>
          <w:color w:val="696969"/>
          <w:szCs w:val="20"/>
        </w:rPr>
      </w:pPr>
    </w:p>
    <w:p w14:paraId="74D57851" w14:textId="43405447" w:rsidR="00A846F1" w:rsidRDefault="00A846F1" w:rsidP="00A846F1">
      <w:pPr>
        <w:rPr>
          <w:rFonts w:cs="Arial"/>
          <w:b/>
          <w:bCs/>
          <w:color w:val="696969"/>
          <w:szCs w:val="20"/>
        </w:rPr>
      </w:pPr>
      <w:r>
        <w:rPr>
          <w:rFonts w:cs="Arial"/>
          <w:b/>
          <w:bCs/>
          <w:color w:val="696969"/>
          <w:szCs w:val="20"/>
        </w:rPr>
        <w:t>Dav</w:t>
      </w:r>
      <w:r w:rsidR="009E549D">
        <w:rPr>
          <w:rFonts w:cs="Arial"/>
          <w:b/>
          <w:bCs/>
          <w:color w:val="696969"/>
          <w:szCs w:val="20"/>
        </w:rPr>
        <w:t>id</w:t>
      </w:r>
      <w:r>
        <w:rPr>
          <w:rFonts w:cs="Arial"/>
          <w:b/>
          <w:bCs/>
          <w:color w:val="696969"/>
          <w:szCs w:val="20"/>
        </w:rPr>
        <w:t xml:space="preserve"> Hager, PharmD, BCPS</w:t>
      </w:r>
    </w:p>
    <w:p w14:paraId="3C75AA18" w14:textId="77777777" w:rsidR="00A846F1" w:rsidRPr="005A46B3" w:rsidRDefault="00A846F1" w:rsidP="00A846F1">
      <w:pPr>
        <w:rPr>
          <w:rFonts w:cs="Arial"/>
          <w:color w:val="696969"/>
          <w:szCs w:val="20"/>
        </w:rPr>
      </w:pPr>
      <w:r w:rsidRPr="005A46B3">
        <w:rPr>
          <w:rFonts w:cs="Arial"/>
          <w:color w:val="696969"/>
          <w:szCs w:val="20"/>
        </w:rPr>
        <w:t>Director, Clinical Pharmacy Services</w:t>
      </w:r>
    </w:p>
    <w:p w14:paraId="090B3F80" w14:textId="77777777" w:rsidR="00A846F1" w:rsidRPr="005A46B3" w:rsidRDefault="00A846F1" w:rsidP="00A846F1">
      <w:pPr>
        <w:rPr>
          <w:rFonts w:cs="Arial"/>
          <w:color w:val="696969"/>
          <w:szCs w:val="20"/>
        </w:rPr>
      </w:pPr>
      <w:r w:rsidRPr="005A46B3">
        <w:rPr>
          <w:rFonts w:cs="Arial"/>
          <w:color w:val="696969"/>
          <w:szCs w:val="20"/>
        </w:rPr>
        <w:t>University of Wisconsin Hospital</w:t>
      </w:r>
    </w:p>
    <w:p w14:paraId="34A5CE96" w14:textId="77777777" w:rsidR="005F17CC" w:rsidRDefault="005F17CC" w:rsidP="005F17CC">
      <w:pPr>
        <w:rPr>
          <w:rFonts w:cs="Arial"/>
          <w:bCs/>
          <w:color w:val="696969"/>
          <w:szCs w:val="20"/>
        </w:rPr>
      </w:pPr>
    </w:p>
    <w:p w14:paraId="59304D85" w14:textId="77777777" w:rsidR="00A67B8E" w:rsidRPr="007F3FD3" w:rsidRDefault="00A67B8E" w:rsidP="00A67B8E">
      <w:pPr>
        <w:rPr>
          <w:rFonts w:cs="Arial"/>
          <w:b/>
          <w:bCs/>
          <w:color w:val="696969"/>
          <w:szCs w:val="20"/>
        </w:rPr>
      </w:pPr>
      <w:r w:rsidRPr="007F3FD3">
        <w:rPr>
          <w:rFonts w:cs="Arial"/>
          <w:b/>
          <w:bCs/>
          <w:color w:val="696969"/>
          <w:szCs w:val="20"/>
        </w:rPr>
        <w:t>Ellena Anagnostis, PharmD, BCPS</w:t>
      </w:r>
    </w:p>
    <w:p w14:paraId="2D1AD7EF" w14:textId="77777777" w:rsidR="00A67B8E" w:rsidRDefault="00A67B8E" w:rsidP="00A67B8E">
      <w:pPr>
        <w:rPr>
          <w:rFonts w:cs="Arial"/>
          <w:bCs/>
          <w:color w:val="696969"/>
          <w:szCs w:val="20"/>
        </w:rPr>
      </w:pPr>
      <w:r>
        <w:rPr>
          <w:rFonts w:cs="Arial"/>
          <w:bCs/>
          <w:color w:val="696969"/>
          <w:szCs w:val="20"/>
        </w:rPr>
        <w:t>Drug Information Specialist / Education Coordinator</w:t>
      </w:r>
    </w:p>
    <w:p w14:paraId="1FF10B59" w14:textId="318E19EE" w:rsidR="00A67B8E" w:rsidRDefault="00A67B8E" w:rsidP="00A67B8E">
      <w:pPr>
        <w:rPr>
          <w:rFonts w:cs="Arial"/>
          <w:bCs/>
          <w:color w:val="696969"/>
          <w:szCs w:val="20"/>
        </w:rPr>
      </w:pPr>
      <w:r>
        <w:rPr>
          <w:rFonts w:cs="Arial"/>
          <w:bCs/>
          <w:color w:val="696969"/>
          <w:szCs w:val="20"/>
        </w:rPr>
        <w:t>Thomas Jefferson University Hospital</w:t>
      </w:r>
    </w:p>
    <w:p w14:paraId="33858A77" w14:textId="251DCA41" w:rsidR="002C593C" w:rsidRDefault="002C593C" w:rsidP="00A67B8E">
      <w:pPr>
        <w:rPr>
          <w:rFonts w:cs="Arial"/>
          <w:bCs/>
          <w:color w:val="696969"/>
          <w:szCs w:val="20"/>
        </w:rPr>
      </w:pPr>
    </w:p>
    <w:p w14:paraId="7D4D128C" w14:textId="77777777" w:rsidR="008730EB" w:rsidRPr="008730EB" w:rsidRDefault="008730EB" w:rsidP="008730EB"/>
    <w:p w14:paraId="10CD6E10"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8BCD0" w14:textId="77777777" w:rsidR="00B848BD" w:rsidRDefault="00B848BD" w:rsidP="00971D43">
      <w:r>
        <w:separator/>
      </w:r>
    </w:p>
  </w:endnote>
  <w:endnote w:type="continuationSeparator" w:id="0">
    <w:p w14:paraId="1ACF7E55" w14:textId="77777777" w:rsidR="00B848BD" w:rsidRDefault="00B848B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82001"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808BD" w14:textId="77777777" w:rsidR="00B848BD" w:rsidRDefault="00B848BD" w:rsidP="00971D43">
      <w:r>
        <w:separator/>
      </w:r>
    </w:p>
  </w:footnote>
  <w:footnote w:type="continuationSeparator" w:id="0">
    <w:p w14:paraId="4EF571C0" w14:textId="77777777" w:rsidR="00B848BD" w:rsidRDefault="00B848B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870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83B0F" w14:textId="77777777"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589665F2" wp14:editId="1CD1E5FC">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3340E"/>
    <w:rsid w:val="00141630"/>
    <w:rsid w:val="001449C2"/>
    <w:rsid w:val="0015087F"/>
    <w:rsid w:val="0015299B"/>
    <w:rsid w:val="001537EB"/>
    <w:rsid w:val="00155E54"/>
    <w:rsid w:val="001621CC"/>
    <w:rsid w:val="00165966"/>
    <w:rsid w:val="001707FD"/>
    <w:rsid w:val="001716CE"/>
    <w:rsid w:val="00175E57"/>
    <w:rsid w:val="00182E6B"/>
    <w:rsid w:val="00185D37"/>
    <w:rsid w:val="001B27B6"/>
    <w:rsid w:val="001C2286"/>
    <w:rsid w:val="001D2425"/>
    <w:rsid w:val="001D3415"/>
    <w:rsid w:val="001D56DD"/>
    <w:rsid w:val="001F5E4B"/>
    <w:rsid w:val="00200804"/>
    <w:rsid w:val="00200BDE"/>
    <w:rsid w:val="00211BA3"/>
    <w:rsid w:val="00211EFB"/>
    <w:rsid w:val="002210D7"/>
    <w:rsid w:val="00231702"/>
    <w:rsid w:val="00244492"/>
    <w:rsid w:val="00273E1B"/>
    <w:rsid w:val="00284CED"/>
    <w:rsid w:val="0029361D"/>
    <w:rsid w:val="002B3983"/>
    <w:rsid w:val="002C549F"/>
    <w:rsid w:val="002C593C"/>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BB8"/>
    <w:rsid w:val="003F2CC6"/>
    <w:rsid w:val="003F4336"/>
    <w:rsid w:val="003F4F86"/>
    <w:rsid w:val="004009F2"/>
    <w:rsid w:val="00410C34"/>
    <w:rsid w:val="00411B42"/>
    <w:rsid w:val="00412304"/>
    <w:rsid w:val="0041759A"/>
    <w:rsid w:val="00423054"/>
    <w:rsid w:val="00423B4D"/>
    <w:rsid w:val="00435E61"/>
    <w:rsid w:val="0043610D"/>
    <w:rsid w:val="0043705C"/>
    <w:rsid w:val="004463DA"/>
    <w:rsid w:val="00452B25"/>
    <w:rsid w:val="00463FCD"/>
    <w:rsid w:val="004722C1"/>
    <w:rsid w:val="004747C2"/>
    <w:rsid w:val="004814ED"/>
    <w:rsid w:val="0048354F"/>
    <w:rsid w:val="00486539"/>
    <w:rsid w:val="004910A2"/>
    <w:rsid w:val="004A294A"/>
    <w:rsid w:val="004A35F8"/>
    <w:rsid w:val="004A5394"/>
    <w:rsid w:val="004A677D"/>
    <w:rsid w:val="004B0F88"/>
    <w:rsid w:val="004B3F48"/>
    <w:rsid w:val="004C3FD4"/>
    <w:rsid w:val="004C7923"/>
    <w:rsid w:val="004D28A1"/>
    <w:rsid w:val="004D66E5"/>
    <w:rsid w:val="00504CAC"/>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94593"/>
    <w:rsid w:val="005A46B3"/>
    <w:rsid w:val="005A78EF"/>
    <w:rsid w:val="005C5387"/>
    <w:rsid w:val="005E4BFA"/>
    <w:rsid w:val="005F17CC"/>
    <w:rsid w:val="005F37E5"/>
    <w:rsid w:val="005F3EA9"/>
    <w:rsid w:val="005F7196"/>
    <w:rsid w:val="00607C19"/>
    <w:rsid w:val="00612814"/>
    <w:rsid w:val="0063036E"/>
    <w:rsid w:val="00636E51"/>
    <w:rsid w:val="00642B45"/>
    <w:rsid w:val="00654283"/>
    <w:rsid w:val="006546E0"/>
    <w:rsid w:val="006775CF"/>
    <w:rsid w:val="006A6544"/>
    <w:rsid w:val="006B43B7"/>
    <w:rsid w:val="006B6BF5"/>
    <w:rsid w:val="006B7975"/>
    <w:rsid w:val="006C2361"/>
    <w:rsid w:val="006D079A"/>
    <w:rsid w:val="006E3F56"/>
    <w:rsid w:val="006F020F"/>
    <w:rsid w:val="006F1E6D"/>
    <w:rsid w:val="00707853"/>
    <w:rsid w:val="00714301"/>
    <w:rsid w:val="00715300"/>
    <w:rsid w:val="007158FC"/>
    <w:rsid w:val="00723601"/>
    <w:rsid w:val="007358CD"/>
    <w:rsid w:val="00743621"/>
    <w:rsid w:val="00745310"/>
    <w:rsid w:val="00745F72"/>
    <w:rsid w:val="00751A26"/>
    <w:rsid w:val="00756986"/>
    <w:rsid w:val="007746ED"/>
    <w:rsid w:val="00775D79"/>
    <w:rsid w:val="007910DA"/>
    <w:rsid w:val="0079149D"/>
    <w:rsid w:val="007C2570"/>
    <w:rsid w:val="007C6E08"/>
    <w:rsid w:val="007D473D"/>
    <w:rsid w:val="007E45DA"/>
    <w:rsid w:val="007F2200"/>
    <w:rsid w:val="007F3FD3"/>
    <w:rsid w:val="007F42A3"/>
    <w:rsid w:val="007F6F45"/>
    <w:rsid w:val="007F7B52"/>
    <w:rsid w:val="0081024A"/>
    <w:rsid w:val="00815BAC"/>
    <w:rsid w:val="00825C14"/>
    <w:rsid w:val="00826763"/>
    <w:rsid w:val="008323D6"/>
    <w:rsid w:val="00832E17"/>
    <w:rsid w:val="00834830"/>
    <w:rsid w:val="00844482"/>
    <w:rsid w:val="00851FDB"/>
    <w:rsid w:val="008730EB"/>
    <w:rsid w:val="00880598"/>
    <w:rsid w:val="008939B0"/>
    <w:rsid w:val="008A32F5"/>
    <w:rsid w:val="008B127D"/>
    <w:rsid w:val="008C6884"/>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549D"/>
    <w:rsid w:val="009F4A49"/>
    <w:rsid w:val="00A00028"/>
    <w:rsid w:val="00A20F03"/>
    <w:rsid w:val="00A5195E"/>
    <w:rsid w:val="00A63265"/>
    <w:rsid w:val="00A67B8E"/>
    <w:rsid w:val="00A71CDB"/>
    <w:rsid w:val="00A72FD6"/>
    <w:rsid w:val="00A74032"/>
    <w:rsid w:val="00A75D93"/>
    <w:rsid w:val="00A80CF0"/>
    <w:rsid w:val="00A846F1"/>
    <w:rsid w:val="00A87783"/>
    <w:rsid w:val="00A90C35"/>
    <w:rsid w:val="00A96F4A"/>
    <w:rsid w:val="00AA1D78"/>
    <w:rsid w:val="00AA6FEB"/>
    <w:rsid w:val="00AB0BC1"/>
    <w:rsid w:val="00AB2D9E"/>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421B"/>
    <w:rsid w:val="00B74532"/>
    <w:rsid w:val="00B75EF3"/>
    <w:rsid w:val="00B7767D"/>
    <w:rsid w:val="00B82EE5"/>
    <w:rsid w:val="00B848BD"/>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2EC1"/>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42B8"/>
    <w:rsid w:val="00D55902"/>
    <w:rsid w:val="00D6051F"/>
    <w:rsid w:val="00D60D0D"/>
    <w:rsid w:val="00D8681C"/>
    <w:rsid w:val="00D974B9"/>
    <w:rsid w:val="00D97E07"/>
    <w:rsid w:val="00DA6BD0"/>
    <w:rsid w:val="00DB507E"/>
    <w:rsid w:val="00DC09A4"/>
    <w:rsid w:val="00DE18AA"/>
    <w:rsid w:val="00DE3426"/>
    <w:rsid w:val="00DF65D5"/>
    <w:rsid w:val="00E04396"/>
    <w:rsid w:val="00E435CD"/>
    <w:rsid w:val="00E47D10"/>
    <w:rsid w:val="00E50346"/>
    <w:rsid w:val="00E609BA"/>
    <w:rsid w:val="00E63522"/>
    <w:rsid w:val="00E63D33"/>
    <w:rsid w:val="00E6655D"/>
    <w:rsid w:val="00E84073"/>
    <w:rsid w:val="00E875B7"/>
    <w:rsid w:val="00E94638"/>
    <w:rsid w:val="00EA0EB6"/>
    <w:rsid w:val="00EA13B8"/>
    <w:rsid w:val="00EA2BFE"/>
    <w:rsid w:val="00EC0481"/>
    <w:rsid w:val="00ED0769"/>
    <w:rsid w:val="00ED457B"/>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6B0"/>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C779983"/>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mso-contentType ?>
<SharedContentType xmlns="Microsoft.SharePoint.Taxonomy.ContentTypeSync" SourceId="c9bec5de-3132-4daf-ae55-1613447ae162" ContentTypeId="0x0101003892C1470B32FA4ABADA805F9A36FDE40106" PreviousValue="false"/>
</file>

<file path=customXml/item11.xml><?xml version="1.0" encoding="utf-8"?>
<DocPartTree/>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DataSourceInfo>
  <Id>87651697-ca1f-4d80-9f69-bb743e325714</Id>
  <MajorVersion>0</MajorVersion>
  <MinorVersion>1</MinorVersion>
  <DataSourceType>Expression</DataSourceType>
  <Name>Computed</Name>
  <Description/>
  <Filter/>
  <DataFields/>
</DataSourceInfo>
</file>

<file path=customXml/item14.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5.xml><?xml version="1.0" encoding="utf-8"?>
<DataSourceInfo>
  <Id>00b80028-d226-4a39-9a19-6787589aad19</Id>
  <MajorVersion>0</MajorVersion>
  <MinorVersion>1</MinorVersion>
  <DataSourceType>System</DataSourceType>
  <Name>System</Name>
  <Description/>
  <Filter/>
  <DataFields/>
</DataSourceInfo>
</file>

<file path=customXml/item1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7.xml><?xml version="1.0" encoding="utf-8"?>
<SourceDataModel Name="AD_HOC" TargetDataSourceId="80be7e5f-6e71-448c-9228-23264555308c"/>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SourceDataModel Name="System" TargetDataSourceId="00b80028-d226-4a39-9a19-6787589aad19"/>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AllMetadata/>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AllWordPDs>
</AllWordPDs>
</file>

<file path=customXml/item25.xml><?xml version="1.0" encoding="utf-8"?>
<VariableListDefinition name="Computed" displayName="Computed" id="69155e26-4760-488b-ab4c-bb15b0f8b2a2" isdomainofvalue="False" dataSourceId="87651697-ca1f-4d80-9f69-bb743e325714"/>
</file>

<file path=customXml/item2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7.xml><?xml version="1.0" encoding="utf-8"?>
<VariableListDefinition name="AD_HOC" displayName="AD_HOC" id="9426ea6f-1b24-4683-bca3-85d71f6375fd" isdomainofvalue="False" dataSourceId="80be7e5f-6e71-448c-9228-23264555308c"/>
</file>

<file path=customXml/item3.xml><?xml version="1.0" encoding="utf-8"?>
<VariableListDefinition name="System" displayName="System" id="dc9731b4-d0d2-4ed5-b20d-434d69de1706" isdomainofvalue="False" dataSourceId="00b80028-d226-4a39-9a19-6787589aad19"/>
</file>

<file path=customXml/item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AllExternalAdhocVariableMappings/>
</file>

<file path=customXml/item7.xml><?xml version="1.0" encoding="utf-8"?>
<SourceDataModel Name="Computed" TargetDataSourceId="87651697-ca1f-4d80-9f69-bb743e325714"/>
</file>

<file path=customXml/item8.xml><?xml version="1.0" encoding="utf-8"?>
<VariableUsageMapping/>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6EBFB5AD-B4D1-4049-9769-6C9C44E7A80A}">
  <ds:schemaRefs>
    <ds:schemaRef ds:uri="http://schemas.openxmlformats.org/officeDocument/2006/bibliography"/>
  </ds:schemaRefs>
</ds:datastoreItem>
</file>

<file path=customXml/itemProps10.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1.xml><?xml version="1.0" encoding="utf-8"?>
<ds:datastoreItem xmlns:ds="http://schemas.openxmlformats.org/officeDocument/2006/customXml" ds:itemID="{54E4ECD0-5730-4CBC-B5C8-CDD180BD053A}">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83B1EF68-4D55-4397-AF73-D916BC2254F0}">
  <ds:schemaRefs/>
</ds:datastoreItem>
</file>

<file path=customXml/itemProps14.xml><?xml version="1.0" encoding="utf-8"?>
<ds:datastoreItem xmlns:ds="http://schemas.openxmlformats.org/officeDocument/2006/customXml" ds:itemID="{0510B9D0-C027-45D1-B797-FA865004CBBF}">
  <ds:schemaRefs/>
</ds:datastoreItem>
</file>

<file path=customXml/itemProps15.xml><?xml version="1.0" encoding="utf-8"?>
<ds:datastoreItem xmlns:ds="http://schemas.openxmlformats.org/officeDocument/2006/customXml" ds:itemID="{7CA12843-4DEB-4A4D-9869-29F66BB28D05}">
  <ds:schemaRefs/>
</ds:datastoreItem>
</file>

<file path=customXml/itemProps16.xml><?xml version="1.0" encoding="utf-8"?>
<ds:datastoreItem xmlns:ds="http://schemas.openxmlformats.org/officeDocument/2006/customXml" ds:itemID="{BEAFDBBE-0F51-4017-B707-8386C7FBABFD}">
  <ds:schemaRefs/>
</ds:datastoreItem>
</file>

<file path=customXml/itemProps17.xml><?xml version="1.0" encoding="utf-8"?>
<ds:datastoreItem xmlns:ds="http://schemas.openxmlformats.org/officeDocument/2006/customXml" ds:itemID="{D44D0B5A-EC6D-4AEA-A833-02344E0C6DB2}">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E0C162D0-F7BA-4089-AC31-880761F0BD65}">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A613EE9C-F5E0-4282-839C-53FE8976D615}">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37871AC4-84F1-4DCF-9181-89FBC406BA26}">
  <ds:schemaRefs/>
</ds:datastoreItem>
</file>

<file path=customXml/itemProps26.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7.xml><?xml version="1.0" encoding="utf-8"?>
<ds:datastoreItem xmlns:ds="http://schemas.openxmlformats.org/officeDocument/2006/customXml" ds:itemID="{1D690A50-E3B4-44F5-A4C5-75EEC88CF4EC}">
  <ds:schemaRefs/>
</ds:datastoreItem>
</file>

<file path=customXml/itemProps3.xml><?xml version="1.0" encoding="utf-8"?>
<ds:datastoreItem xmlns:ds="http://schemas.openxmlformats.org/officeDocument/2006/customXml" ds:itemID="{80CE4447-D1BD-469E-BD8B-B31A4C9A896F}">
  <ds:schemaRefs/>
</ds:datastoreItem>
</file>

<file path=customXml/itemProps4.xml><?xml version="1.0" encoding="utf-8"?>
<ds:datastoreItem xmlns:ds="http://schemas.openxmlformats.org/officeDocument/2006/customXml" ds:itemID="{DE544662-F77F-4442-B53C-A34A18686309}">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7B773B23-CD27-407C-8EF7-714316C2ACF2}">
  <ds:schemaRefs/>
</ds:datastoreItem>
</file>

<file path=customXml/itemProps7.xml><?xml version="1.0" encoding="utf-8"?>
<ds:datastoreItem xmlns:ds="http://schemas.openxmlformats.org/officeDocument/2006/customXml" ds:itemID="{4C134B16-2CC0-4F00-BAB8-0BCCEF3E9F16}">
  <ds:schemaRefs/>
</ds:datastoreItem>
</file>

<file path=customXml/itemProps8.xml><?xml version="1.0" encoding="utf-8"?>
<ds:datastoreItem xmlns:ds="http://schemas.openxmlformats.org/officeDocument/2006/customXml" ds:itemID="{E714D73B-064F-4FC2-AD89-143579607756}">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91</TotalTime>
  <Pages>4</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6493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20</cp:revision>
  <cp:lastPrinted>2015-12-22T16:01:00Z</cp:lastPrinted>
  <dcterms:created xsi:type="dcterms:W3CDTF">2020-07-20T17:56:00Z</dcterms:created>
  <dcterms:modified xsi:type="dcterms:W3CDTF">2020-08-06T16:23:00Z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