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0AE3DFA1" w:rsidR="00423054" w:rsidRPr="00E50346" w:rsidRDefault="003B4AD7" w:rsidP="00D6051F">
      <w:pPr>
        <w:pStyle w:val="Heading"/>
      </w:pPr>
      <w:r>
        <w:t>Reimbursement Trends in Retail Pharmacy</w:t>
      </w:r>
    </w:p>
    <w:p w14:paraId="0D0DC3CD" w14:textId="190F074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B4AD7">
        <w:rPr>
          <w:color w:val="595959" w:themeColor="text1" w:themeTint="A6"/>
        </w:rPr>
        <w:t>October 8</w:t>
      </w:r>
      <w:r w:rsidR="00854171">
        <w:rPr>
          <w:color w:val="595959" w:themeColor="text1" w:themeTint="A6"/>
        </w:rPr>
        <w:t>, 2020</w:t>
      </w:r>
    </w:p>
    <w:p w14:paraId="641D3E3A" w14:textId="07C22A3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54171">
        <w:rPr>
          <w:color w:val="595959" w:themeColor="text1" w:themeTint="A6"/>
        </w:rPr>
        <w:t>Gretchen Brummel,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3E01C1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54171">
        <w:rPr>
          <w:rFonts w:cs="Arial"/>
          <w:b/>
          <w:color w:val="595959" w:themeColor="text1" w:themeTint="A6"/>
          <w:szCs w:val="20"/>
        </w:rPr>
        <w:t xml:space="preserve">November </w:t>
      </w:r>
      <w:r w:rsidR="00B05FAF">
        <w:rPr>
          <w:rFonts w:cs="Arial"/>
          <w:b/>
          <w:color w:val="595959" w:themeColor="text1" w:themeTint="A6"/>
          <w:szCs w:val="20"/>
        </w:rPr>
        <w:t>23</w:t>
      </w:r>
      <w:r w:rsidR="00854171">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560C6593" w:rsidR="008730EB" w:rsidRPr="008730EB" w:rsidRDefault="003E2542"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0BCBE8FA" w:rsidR="0035174D" w:rsidRPr="00B05FAF" w:rsidRDefault="00B05FAF" w:rsidP="005C5387">
      <w:pPr>
        <w:pStyle w:val="ListParagraph"/>
        <w:numPr>
          <w:ilvl w:val="0"/>
          <w:numId w:val="40"/>
        </w:numPr>
        <w:ind w:left="360"/>
        <w:rPr>
          <w:rFonts w:eastAsia="Calibri" w:cs="Arial"/>
          <w:i/>
          <w:color w:val="404040" w:themeColor="text1" w:themeTint="BF"/>
          <w:szCs w:val="20"/>
        </w:rPr>
      </w:pPr>
      <w:r w:rsidRPr="00B05FAF">
        <w:rPr>
          <w:rFonts w:cs="Arial"/>
          <w:color w:val="404040" w:themeColor="text1" w:themeTint="BF"/>
          <w:sz w:val="22"/>
        </w:rPr>
        <w:t xml:space="preserve">Examine the </w:t>
      </w:r>
      <w:proofErr w:type="gramStart"/>
      <w:r w:rsidRPr="00B05FAF">
        <w:rPr>
          <w:rFonts w:cs="Arial"/>
          <w:color w:val="404040" w:themeColor="text1" w:themeTint="BF"/>
          <w:sz w:val="22"/>
        </w:rPr>
        <w:t>third party</w:t>
      </w:r>
      <w:proofErr w:type="gramEnd"/>
      <w:r w:rsidRPr="00B05FAF">
        <w:rPr>
          <w:rFonts w:cs="Arial"/>
          <w:color w:val="404040" w:themeColor="text1" w:themeTint="BF"/>
          <w:sz w:val="22"/>
        </w:rPr>
        <w:t xml:space="preserve"> contracting process for retail pharmacies</w:t>
      </w:r>
    </w:p>
    <w:p w14:paraId="193176A5" w14:textId="300E745C" w:rsidR="004A294A" w:rsidRPr="00B05FAF" w:rsidRDefault="00B05FAF" w:rsidP="005C5387">
      <w:pPr>
        <w:pStyle w:val="ListParagraph"/>
        <w:numPr>
          <w:ilvl w:val="0"/>
          <w:numId w:val="40"/>
        </w:numPr>
        <w:ind w:left="360"/>
        <w:rPr>
          <w:rFonts w:cs="Arial"/>
          <w:color w:val="404040" w:themeColor="text1" w:themeTint="BF"/>
          <w:szCs w:val="20"/>
        </w:rPr>
      </w:pPr>
      <w:r w:rsidRPr="00B05FAF">
        <w:rPr>
          <w:rFonts w:cs="Arial"/>
          <w:color w:val="404040" w:themeColor="text1" w:themeTint="BF"/>
          <w:sz w:val="22"/>
        </w:rPr>
        <w:t>Describe the reimbursement process through third-party payers for retail pharmacy</w:t>
      </w:r>
    </w:p>
    <w:p w14:paraId="19A14A12" w14:textId="54DA21B7" w:rsidR="004A294A" w:rsidRPr="00B05FAF" w:rsidRDefault="00B05FAF" w:rsidP="005C5387">
      <w:pPr>
        <w:pStyle w:val="ListParagraph"/>
        <w:numPr>
          <w:ilvl w:val="0"/>
          <w:numId w:val="40"/>
        </w:numPr>
        <w:ind w:left="360"/>
        <w:rPr>
          <w:rFonts w:cs="Arial"/>
          <w:color w:val="404040" w:themeColor="text1" w:themeTint="BF"/>
          <w:szCs w:val="20"/>
        </w:rPr>
      </w:pPr>
      <w:r w:rsidRPr="00B05FAF">
        <w:rPr>
          <w:rFonts w:cs="Arial"/>
          <w:color w:val="404040" w:themeColor="text1" w:themeTint="BF"/>
          <w:sz w:val="22"/>
        </w:rPr>
        <w:t>Identify potential opportunities to improve retail pharmacy margins in hospital outpatient pharmacy</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64FE7149" w:rsidR="0013180C" w:rsidRPr="00B05FAF" w:rsidRDefault="00B05FAF" w:rsidP="0013180C">
      <w:pPr>
        <w:pStyle w:val="ListParagraph"/>
        <w:numPr>
          <w:ilvl w:val="0"/>
          <w:numId w:val="44"/>
        </w:numPr>
        <w:ind w:left="360"/>
        <w:rPr>
          <w:rFonts w:eastAsia="Calibri" w:cs="Arial"/>
          <w:color w:val="404040" w:themeColor="text1" w:themeTint="BF"/>
          <w:szCs w:val="20"/>
        </w:rPr>
      </w:pPr>
      <w:r w:rsidRPr="00B05FAF">
        <w:rPr>
          <w:rFonts w:cs="Arial"/>
          <w:color w:val="404040" w:themeColor="text1" w:themeTint="BF"/>
          <w:sz w:val="22"/>
        </w:rPr>
        <w:t>Identify potential opportunities to improve retail pharmacy margins in hospital outpatient pharmacy</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4AB19671"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2A4FDC">
        <w:rPr>
          <w:rFonts w:cs="Arial"/>
          <w:color w:val="595959" w:themeColor="text1" w:themeTint="A6"/>
        </w:rPr>
        <w:t>17</w:t>
      </w:r>
      <w:r w:rsidR="00B05FAF">
        <w:rPr>
          <w:rFonts w:cs="Arial"/>
          <w:color w:val="595959" w:themeColor="text1" w:themeTint="A6"/>
        </w:rPr>
        <w:t>9</w:t>
      </w:r>
      <w:r w:rsidRPr="00145C63">
        <w:rPr>
          <w:rFonts w:cs="Arial"/>
          <w:color w:val="595959" w:themeColor="text1" w:themeTint="A6"/>
        </w:rPr>
        <w:t>-L0</w:t>
      </w:r>
      <w:r w:rsidR="00B05FAF">
        <w:rPr>
          <w:rFonts w:cs="Arial"/>
          <w:color w:val="595959" w:themeColor="text1" w:themeTint="A6"/>
        </w:rPr>
        <w:t>4</w:t>
      </w:r>
      <w:r w:rsidRPr="00145C63">
        <w:rPr>
          <w:rFonts w:cs="Arial"/>
          <w:color w:val="595959" w:themeColor="text1" w:themeTint="A6"/>
        </w:rPr>
        <w:t>-P</w:t>
      </w:r>
    </w:p>
    <w:p w14:paraId="2FFAF152" w14:textId="6E2D6C30"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2A4FDC">
        <w:rPr>
          <w:rFonts w:cs="Arial"/>
          <w:color w:val="595959" w:themeColor="text1" w:themeTint="A6"/>
        </w:rPr>
        <w:t>17</w:t>
      </w:r>
      <w:r w:rsidR="00B05FAF">
        <w:rPr>
          <w:rFonts w:cs="Arial"/>
          <w:color w:val="595959" w:themeColor="text1" w:themeTint="A6"/>
        </w:rPr>
        <w:t>9</w:t>
      </w:r>
      <w:r w:rsidRPr="00145C63">
        <w:rPr>
          <w:rFonts w:cs="Arial"/>
          <w:color w:val="595959" w:themeColor="text1" w:themeTint="A6"/>
        </w:rPr>
        <w:t>-L0</w:t>
      </w:r>
      <w:r w:rsidR="00B05FAF">
        <w:rPr>
          <w:rFonts w:cs="Arial"/>
          <w:color w:val="595959" w:themeColor="text1" w:themeTint="A6"/>
        </w:rPr>
        <w:t>4</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DE5E0F">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DE5E0F">
      <w:pPr>
        <w:rPr>
          <w:color w:val="595959" w:themeColor="text1" w:themeTint="A6"/>
        </w:rPr>
      </w:pPr>
    </w:p>
    <w:p w14:paraId="51E2B5DF" w14:textId="77777777" w:rsidR="00CB449D" w:rsidRPr="00D3796A" w:rsidRDefault="00CB449D" w:rsidP="00DE5E0F">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FAE090A" w14:textId="790F5998" w:rsidR="00CB449D" w:rsidRPr="00145C63" w:rsidRDefault="00DE5E0F" w:rsidP="00CB449D">
      <w:pPr>
        <w:rPr>
          <w:b/>
          <w:color w:val="595959" w:themeColor="text1" w:themeTint="A6"/>
        </w:rPr>
      </w:pPr>
      <w:r>
        <w:rPr>
          <w:b/>
          <w:color w:val="595959" w:themeColor="text1" w:themeTint="A6"/>
        </w:rPr>
        <w:t>Jackie Stokes, BS</w:t>
      </w:r>
    </w:p>
    <w:p w14:paraId="529DCE50" w14:textId="337AB103" w:rsidR="00CB449D" w:rsidRDefault="00DE5E0F" w:rsidP="00CB449D">
      <w:pPr>
        <w:rPr>
          <w:color w:val="595959" w:themeColor="text1" w:themeTint="A6"/>
        </w:rPr>
      </w:pPr>
      <w:r>
        <w:rPr>
          <w:color w:val="595959" w:themeColor="text1" w:themeTint="A6"/>
        </w:rPr>
        <w:t>Manager, Pharmacy Program Services</w:t>
      </w:r>
    </w:p>
    <w:p w14:paraId="04E58D32" w14:textId="61CA92A6" w:rsidR="00DE5E0F" w:rsidRPr="00145C63" w:rsidRDefault="00DE5E0F" w:rsidP="00CB449D">
      <w:pPr>
        <w:rPr>
          <w:color w:val="595959" w:themeColor="text1" w:themeTint="A6"/>
        </w:rPr>
      </w:pPr>
      <w:r>
        <w:rPr>
          <w:color w:val="595959" w:themeColor="text1" w:themeTint="A6"/>
        </w:rPr>
        <w:t>Vizient</w:t>
      </w:r>
    </w:p>
    <w:p w14:paraId="11C41A61" w14:textId="06423944" w:rsidR="00CB449D" w:rsidRPr="00145C63" w:rsidRDefault="00DE5E0F" w:rsidP="00CB449D">
      <w:pPr>
        <w:rPr>
          <w:b/>
          <w:color w:val="595959" w:themeColor="text1" w:themeTint="A6"/>
        </w:rPr>
      </w:pPr>
      <w:r>
        <w:rPr>
          <w:b/>
          <w:color w:val="595959" w:themeColor="text1" w:themeTint="A6"/>
        </w:rPr>
        <w:lastRenderedPageBreak/>
        <w:t>Gretchen Brummel, PharmD, BCPS</w:t>
      </w:r>
    </w:p>
    <w:p w14:paraId="2B34AFB1" w14:textId="2FE7DF5C" w:rsidR="00CB449D" w:rsidRPr="00145C63" w:rsidRDefault="0095512B" w:rsidP="00CB449D">
      <w:pPr>
        <w:rPr>
          <w:color w:val="595959" w:themeColor="text1" w:themeTint="A6"/>
        </w:rPr>
      </w:pPr>
      <w:r>
        <w:rPr>
          <w:color w:val="595959" w:themeColor="text1" w:themeTint="A6"/>
        </w:rPr>
        <w:t>Consulting Director, Pharmacy</w:t>
      </w:r>
    </w:p>
    <w:p w14:paraId="1F44D279" w14:textId="1D91D5F7" w:rsidR="00CB449D" w:rsidRPr="00145C63" w:rsidRDefault="0095512B" w:rsidP="00CB449D">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30F378A1" w14:textId="7ECA3546"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29786017" w14:textId="77777777" w:rsidR="0095512B" w:rsidRPr="00145C63" w:rsidRDefault="0095512B" w:rsidP="0095512B">
      <w:pPr>
        <w:rPr>
          <w:b/>
          <w:color w:val="595959" w:themeColor="text1" w:themeTint="A6"/>
        </w:rPr>
      </w:pPr>
      <w:r>
        <w:rPr>
          <w:b/>
          <w:color w:val="595959" w:themeColor="text1" w:themeTint="A6"/>
        </w:rPr>
        <w:t>Gretchen Brummel, PharmD, BCPS</w:t>
      </w:r>
    </w:p>
    <w:p w14:paraId="0A0B20BC" w14:textId="77777777" w:rsidR="0095512B" w:rsidRPr="00145C63" w:rsidRDefault="0095512B" w:rsidP="0095512B">
      <w:pPr>
        <w:rPr>
          <w:color w:val="595959" w:themeColor="text1" w:themeTint="A6"/>
        </w:rPr>
      </w:pPr>
      <w:r>
        <w:rPr>
          <w:color w:val="595959" w:themeColor="text1" w:themeTint="A6"/>
        </w:rPr>
        <w:t>Consulting Director, Pharmacy</w:t>
      </w:r>
    </w:p>
    <w:p w14:paraId="67F37F9F" w14:textId="77777777" w:rsidR="0095512B" w:rsidRPr="00145C63" w:rsidRDefault="0095512B" w:rsidP="0095512B">
      <w:pPr>
        <w:rPr>
          <w:color w:val="595959" w:themeColor="text1" w:themeTint="A6"/>
        </w:rPr>
      </w:pPr>
      <w:r>
        <w:rPr>
          <w:color w:val="595959" w:themeColor="text1" w:themeTint="A6"/>
        </w:rPr>
        <w:t>Vizient</w:t>
      </w:r>
    </w:p>
    <w:p w14:paraId="45BCFB53" w14:textId="77777777" w:rsidR="00CB449D" w:rsidRDefault="00CB449D" w:rsidP="00CB449D"/>
    <w:p w14:paraId="7E02880C" w14:textId="572728D4" w:rsidR="00CB449D" w:rsidRDefault="00CB449D" w:rsidP="00CB449D">
      <w:pPr>
        <w:pStyle w:val="Heading3"/>
        <w:spacing w:before="0" w:after="120"/>
        <w:rPr>
          <w:rFonts w:cs="Arial"/>
          <w:color w:val="01ADAB"/>
          <w:sz w:val="24"/>
        </w:rPr>
      </w:pPr>
      <w:r>
        <w:rPr>
          <w:rFonts w:cs="Arial"/>
          <w:b w:val="0"/>
          <w:bCs w:val="0"/>
          <w:color w:val="01ADAB"/>
          <w:sz w:val="24"/>
        </w:rPr>
        <w:t>Presenter</w:t>
      </w:r>
    </w:p>
    <w:p w14:paraId="422A3FF3" w14:textId="39BB7EC1" w:rsidR="00CB449D" w:rsidRPr="00145C63" w:rsidRDefault="00B05FAF" w:rsidP="00CB449D">
      <w:pPr>
        <w:rPr>
          <w:b/>
          <w:color w:val="595959" w:themeColor="text1" w:themeTint="A6"/>
        </w:rPr>
      </w:pPr>
      <w:r>
        <w:rPr>
          <w:b/>
          <w:color w:val="595959" w:themeColor="text1" w:themeTint="A6"/>
        </w:rPr>
        <w:t>Bob Hurley, RPh</w:t>
      </w:r>
    </w:p>
    <w:p w14:paraId="69E43666" w14:textId="6A46D29B" w:rsidR="00CB449D" w:rsidRPr="00145C63" w:rsidRDefault="00B05FAF" w:rsidP="00CB449D">
      <w:pPr>
        <w:rPr>
          <w:color w:val="595959" w:themeColor="text1" w:themeTint="A6"/>
        </w:rPr>
      </w:pPr>
      <w:r>
        <w:rPr>
          <w:color w:val="595959" w:themeColor="text1" w:themeTint="A6"/>
        </w:rPr>
        <w:t>Pharmacy Executive Director</w:t>
      </w:r>
    </w:p>
    <w:p w14:paraId="354EA9E3" w14:textId="14563DB6" w:rsidR="00CB449D" w:rsidRPr="00145C63" w:rsidRDefault="00B05FAF" w:rsidP="00CB449D">
      <w:pPr>
        <w:rPr>
          <w:color w:val="595959" w:themeColor="text1" w:themeTint="A6"/>
        </w:rPr>
      </w:pPr>
      <w:r>
        <w:rPr>
          <w:color w:val="595959" w:themeColor="text1" w:themeTint="A6"/>
        </w:rPr>
        <w:t>Vizient</w:t>
      </w: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A4FDC"/>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4AD7"/>
    <w:rsid w:val="003B5D8E"/>
    <w:rsid w:val="003B687F"/>
    <w:rsid w:val="003C51E8"/>
    <w:rsid w:val="003C6062"/>
    <w:rsid w:val="003E1362"/>
    <w:rsid w:val="003E254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4E0251"/>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54171"/>
    <w:rsid w:val="008730EB"/>
    <w:rsid w:val="00880598"/>
    <w:rsid w:val="008939B0"/>
    <w:rsid w:val="008A32F5"/>
    <w:rsid w:val="008B127D"/>
    <w:rsid w:val="008D1039"/>
    <w:rsid w:val="008F0EC4"/>
    <w:rsid w:val="009225E4"/>
    <w:rsid w:val="00931508"/>
    <w:rsid w:val="009322F6"/>
    <w:rsid w:val="00952F89"/>
    <w:rsid w:val="0095512B"/>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05FAF"/>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E5E0F"/>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SourceDataModel Name="System" TargetDataSourceId="00b80028-d226-4a39-9a19-6787589aad19"/>
</file>

<file path=customXml/item15.xml><?xml version="1.0" encoding="utf-8"?>
<AllWordPDs>
</AllWordPDs>
</file>

<file path=customXml/item16.xml><?xml version="1.0" encoding="utf-8"?>
<VariableListDefinition name="Computed" displayName="Computed" id="69155e26-4760-488b-ab4c-bb15b0f8b2a2" isdomainofvalue="False" dataSourceId="87651697-ca1f-4d80-9f69-bb743e325714"/>
</file>

<file path=customXml/item17.xml><?xml version="1.0" encoding="utf-8"?>
<VariableListDefinition name="System" displayName="System" id="dc9731b4-d0d2-4ed5-b20d-434d69de1706" isdomainofvalue="False" dataSourceId="00b80028-d226-4a39-9a19-6787589aad19"/>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DocPartTree/>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Definition name="AD_HOC" displayName="AD_HOC" id="9426ea6f-1b24-4683-bca3-85d71f6375fd" isdomainofvalue="False" dataSourceId="80be7e5f-6e71-448c-9228-23264555308c"/>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AllExternalAdhocVariableMapping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VariableUsageMapping/>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ourceDataModel Name="AD_HOC" TargetDataSourceId="80be7e5f-6e71-448c-9228-23264555308c"/>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AllMetadata/>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2</cp:revision>
  <cp:lastPrinted>2015-12-22T16:01:00Z</cp:lastPrinted>
  <dcterms:created xsi:type="dcterms:W3CDTF">2020-09-13T17:49:00Z</dcterms:created>
  <dcterms:modified xsi:type="dcterms:W3CDTF">2020-09-13T17:49:00Z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