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49EDC1D" w:rsidR="00ED6AE4" w:rsidRPr="008B1CED" w:rsidRDefault="00251976" w:rsidP="00ED6AE4">
      <w:pPr>
        <w:pStyle w:val="Heading"/>
      </w:pPr>
      <w:r>
        <w:t>Medication Safety: A Focus on Pediatric Patients and the KIDs List</w:t>
      </w:r>
    </w:p>
    <w:p w14:paraId="0D0DC3CD" w14:textId="52A68C8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51976">
        <w:rPr>
          <w:color w:val="595959" w:themeColor="text1" w:themeTint="A6"/>
        </w:rPr>
        <w:t>January 18, 2022</w:t>
      </w:r>
    </w:p>
    <w:p w14:paraId="641D3E3A" w14:textId="11DE161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51976">
        <w:rPr>
          <w:color w:val="595959" w:themeColor="text1" w:themeTint="A6"/>
        </w:rPr>
        <w:t>Sybil Thomas, PharmD</w:t>
      </w:r>
      <w:r w:rsidR="009F7BD0">
        <w:rPr>
          <w:color w:val="595959" w:themeColor="text1" w:themeTint="A6"/>
        </w:rPr>
        <w:t>,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58229A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2753D">
        <w:rPr>
          <w:rFonts w:cs="Arial"/>
          <w:b/>
          <w:color w:val="595959" w:themeColor="text1" w:themeTint="A6"/>
          <w:szCs w:val="20"/>
        </w:rPr>
        <w:t>March 3, 2022</w:t>
      </w:r>
      <w:r w:rsidR="00BE7633">
        <w:rPr>
          <w:rFonts w:cs="Arial"/>
          <w:b/>
          <w:color w:val="595959" w:themeColor="text1" w:themeTint="A6"/>
          <w:szCs w:val="20"/>
        </w:rPr>
        <w:t>.</w:t>
      </w:r>
    </w:p>
    <w:p w14:paraId="2B4ECF29" w14:textId="64C32A39"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p>
    <w:p w14:paraId="096E2287" w14:textId="542A0CBA"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7AF4EA8" w14:textId="77777777" w:rsidR="0012753D" w:rsidRPr="0012753D" w:rsidRDefault="0012753D" w:rsidP="0012753D">
      <w:pPr>
        <w:pStyle w:val="ListParagraph"/>
        <w:numPr>
          <w:ilvl w:val="0"/>
          <w:numId w:val="40"/>
        </w:numPr>
        <w:spacing w:after="120"/>
        <w:ind w:left="360"/>
        <w:rPr>
          <w:color w:val="696969" w:themeColor="text2"/>
        </w:rPr>
      </w:pPr>
      <w:r w:rsidRPr="0012753D">
        <w:rPr>
          <w:color w:val="696969" w:themeColor="text2"/>
        </w:rPr>
        <w:t>Describe best practices to improve medication safety in pediatric patients.</w:t>
      </w:r>
    </w:p>
    <w:p w14:paraId="127AB74C" w14:textId="0F4D1FE9" w:rsidR="0012753D" w:rsidRDefault="0012753D" w:rsidP="0012753D">
      <w:pPr>
        <w:pStyle w:val="ListParagraph"/>
        <w:numPr>
          <w:ilvl w:val="0"/>
          <w:numId w:val="40"/>
        </w:numPr>
        <w:spacing w:after="120"/>
        <w:ind w:left="360"/>
        <w:rPr>
          <w:color w:val="696969" w:themeColor="text2"/>
        </w:rPr>
      </w:pPr>
      <w:r w:rsidRPr="0012753D">
        <w:rPr>
          <w:color w:val="696969" w:themeColor="text2"/>
        </w:rPr>
        <w:t xml:space="preserve">Categorize implications and strategies from the KIDs List to reduce medication errors. </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16F3949F"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76C42">
        <w:rPr>
          <w:rFonts w:cs="Arial"/>
          <w:color w:val="595959" w:themeColor="text1" w:themeTint="A6"/>
        </w:rPr>
        <w:t>0.50</w:t>
      </w:r>
      <w:r w:rsidRPr="00145C63">
        <w:rPr>
          <w:rFonts w:cs="Arial"/>
          <w:color w:val="595959" w:themeColor="text1" w:themeTint="A6"/>
        </w:rPr>
        <w:t xml:space="preserve"> ACPE credit hours. </w:t>
      </w:r>
    </w:p>
    <w:p w14:paraId="17F51387" w14:textId="4D55C1F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C10A7F">
        <w:rPr>
          <w:rFonts w:cs="Arial"/>
          <w:color w:val="595959" w:themeColor="text1" w:themeTint="A6"/>
        </w:rPr>
        <w:t>086</w:t>
      </w:r>
      <w:r w:rsidRPr="00145C63">
        <w:rPr>
          <w:rFonts w:cs="Arial"/>
          <w:color w:val="595959" w:themeColor="text1" w:themeTint="A6"/>
        </w:rPr>
        <w:t>-L0</w:t>
      </w:r>
      <w:r w:rsidR="009F7BD0">
        <w:rPr>
          <w:rFonts w:cs="Arial"/>
          <w:color w:val="595959" w:themeColor="text1" w:themeTint="A6"/>
        </w:rPr>
        <w:t>5</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E9A327D" w:rsidR="00CB449D" w:rsidRPr="00145C63" w:rsidRDefault="009F7BD0" w:rsidP="00DD68D3">
      <w:pPr>
        <w:rPr>
          <w:b/>
          <w:color w:val="595959" w:themeColor="text1" w:themeTint="A6"/>
        </w:rPr>
      </w:pPr>
      <w:r>
        <w:rPr>
          <w:b/>
          <w:color w:val="595959" w:themeColor="text1" w:themeTint="A6"/>
        </w:rPr>
        <w:t>Sybil Thomas, PharmD, MBA</w:t>
      </w:r>
    </w:p>
    <w:p w14:paraId="529DCE50" w14:textId="26124F2A" w:rsidR="00CB449D" w:rsidRPr="00145C63" w:rsidRDefault="009F7BD0" w:rsidP="00DD68D3">
      <w:pPr>
        <w:rPr>
          <w:color w:val="595959" w:themeColor="text1" w:themeTint="A6"/>
        </w:rPr>
      </w:pPr>
      <w:r>
        <w:rPr>
          <w:color w:val="595959" w:themeColor="text1" w:themeTint="A6"/>
        </w:rPr>
        <w:t>Senior Director Pharmacy</w:t>
      </w:r>
    </w:p>
    <w:p w14:paraId="0B00B718" w14:textId="7546AF68" w:rsidR="00CB449D" w:rsidRPr="00145C63" w:rsidRDefault="009F7BD0"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30F378A1" w14:textId="33C41282"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4C4715F0" w14:textId="77777777" w:rsidR="009F7BD0" w:rsidRPr="00145C63" w:rsidRDefault="009F7BD0" w:rsidP="009F7BD0">
      <w:pPr>
        <w:rPr>
          <w:b/>
          <w:color w:val="595959" w:themeColor="text1" w:themeTint="A6"/>
        </w:rPr>
      </w:pPr>
      <w:r>
        <w:rPr>
          <w:b/>
          <w:color w:val="595959" w:themeColor="text1" w:themeTint="A6"/>
        </w:rPr>
        <w:t>Sybil Thomas, PharmD, MBA</w:t>
      </w:r>
    </w:p>
    <w:p w14:paraId="5E2165BD" w14:textId="77777777" w:rsidR="009F7BD0" w:rsidRPr="00145C63" w:rsidRDefault="009F7BD0" w:rsidP="009F7BD0">
      <w:pPr>
        <w:rPr>
          <w:color w:val="595959" w:themeColor="text1" w:themeTint="A6"/>
        </w:rPr>
      </w:pPr>
      <w:r>
        <w:rPr>
          <w:color w:val="595959" w:themeColor="text1" w:themeTint="A6"/>
        </w:rPr>
        <w:t>Senior Director Pharmacy</w:t>
      </w:r>
    </w:p>
    <w:p w14:paraId="4248DD6D" w14:textId="77777777" w:rsidR="009F7BD0" w:rsidRPr="00145C63" w:rsidRDefault="009F7BD0" w:rsidP="009F7BD0">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0063694E"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4B2EF1AA" w:rsidR="00CB449D" w:rsidRPr="00145C63" w:rsidRDefault="009F7BD0" w:rsidP="00DD68D3">
      <w:pPr>
        <w:rPr>
          <w:b/>
          <w:color w:val="595959" w:themeColor="text1" w:themeTint="A6"/>
        </w:rPr>
      </w:pPr>
      <w:r>
        <w:rPr>
          <w:b/>
          <w:color w:val="595959" w:themeColor="text1" w:themeTint="A6"/>
        </w:rPr>
        <w:t>Aubrey Slaughter, PharmD</w:t>
      </w:r>
    </w:p>
    <w:p w14:paraId="69E43666" w14:textId="7828D20D" w:rsidR="00CB449D" w:rsidRPr="00145C63" w:rsidRDefault="009F7BD0" w:rsidP="00DD68D3">
      <w:pPr>
        <w:rPr>
          <w:color w:val="595959" w:themeColor="text1" w:themeTint="A6"/>
        </w:rPr>
      </w:pPr>
      <w:r>
        <w:rPr>
          <w:color w:val="595959" w:themeColor="text1" w:themeTint="A6"/>
        </w:rPr>
        <w:t>PGY2 Pediatric Pharmacy Resident</w:t>
      </w:r>
    </w:p>
    <w:p w14:paraId="7307E12F" w14:textId="1941EB0B" w:rsidR="00CB449D" w:rsidRPr="00145C63" w:rsidRDefault="009F7BD0" w:rsidP="00DD68D3">
      <w:pPr>
        <w:rPr>
          <w:color w:val="595959" w:themeColor="text1" w:themeTint="A6"/>
        </w:rPr>
      </w:pPr>
      <w:r>
        <w:rPr>
          <w:color w:val="595959" w:themeColor="text1" w:themeTint="A6"/>
        </w:rPr>
        <w:t>Augusta University Medical Center Children’s Hospital of Georgia Augusta</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37CB"/>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2753D"/>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51976"/>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76C42"/>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9F7BD0"/>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10A7F"/>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AllMetadata/>
</file>

<file path=customXml/item15.xml><?xml version="1.0" encoding="utf-8"?>
<DocPartTree/>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SourceDataModel Name="AD_HOC" TargetDataSourceId="80be7e5f-6e71-448c-9228-23264555308c"/>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VariableListDefinition name="System" displayName="System" id="dc9731b4-d0d2-4ed5-b20d-434d69de1706" isdomainofvalue="False" dataSourceId="00b80028-d226-4a39-9a19-6787589aad19"/>
</file>

<file path=customXml/item22.xml><?xml version="1.0" encoding="utf-8"?>
<VariableListDefinition name="AD_HOC" displayName="AD_HOC" id="9426ea6f-1b24-4683-bca3-85d71f6375fd" isdomainofvalue="False" dataSourceId="80be7e5f-6e71-448c-9228-23264555308c"/>
</file>

<file path=customXml/item23.xml><?xml version="1.0" encoding="utf-8"?>
<AllWordPDs>
</AllWordPDs>
</file>

<file path=customXml/item24.xml><?xml version="1.0" encoding="utf-8"?>
<VariableUsageMapping/>
</file>

<file path=customXml/item25.xml><?xml version="1.0" encoding="utf-8"?>
<AllExternalAdhocVariableMappings/>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2022-01-04T14:57:00Z</dcterms:created>
  <dcterms:modified xsi:type="dcterms:W3CDTF">2022-01-05T17:48:00Z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