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8730EB" w:rsidRDefault="00EA13B8" w:rsidP="008730EB">
      <w:pPr>
        <w:pStyle w:val="Headline2"/>
      </w:pPr>
      <w:r>
        <w:t>Information</w:t>
      </w:r>
      <w:r w:rsidR="008730EB" w:rsidRPr="008730EB">
        <w:t xml:space="preserve"> for continuing education </w:t>
      </w:r>
      <w:r w:rsidR="004B0F88">
        <w:t xml:space="preserve">(CE) </w:t>
      </w:r>
      <w:r w:rsidR="008730EB" w:rsidRPr="008730EB">
        <w:t>credit</w:t>
      </w:r>
    </w:p>
    <w:p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rsidR="00423054" w:rsidRPr="00E50346" w:rsidRDefault="00CB2CC1" w:rsidP="00D6051F">
      <w:pPr>
        <w:pStyle w:val="Heading"/>
      </w:pPr>
      <w:r>
        <w:t>Getting Paid for High Cost Drugs? Telling the Patient Story Accurately and Completely</w:t>
      </w:r>
    </w:p>
    <w:p w:rsidR="00423054" w:rsidRDefault="00155E54" w:rsidP="004A294A">
      <w:pPr>
        <w:pStyle w:val="BodyText1"/>
      </w:pPr>
      <w:r>
        <w:t>Activity date</w:t>
      </w:r>
      <w:r w:rsidR="0013180C">
        <w:t xml:space="preserve">: </w:t>
      </w:r>
      <w:r w:rsidR="00CB2CC1">
        <w:t>February 20</w:t>
      </w:r>
      <w:r w:rsidR="00670C3D">
        <w:t>, 2020</w:t>
      </w:r>
    </w:p>
    <w:p w:rsidR="00EA13B8" w:rsidRDefault="0013180C" w:rsidP="00423054">
      <w:pPr>
        <w:pStyle w:val="BodyText1"/>
      </w:pPr>
      <w:r>
        <w:t xml:space="preserve">Course director: </w:t>
      </w:r>
      <w:r w:rsidR="001F042C">
        <w:t>Jackie Stokes</w:t>
      </w:r>
    </w:p>
    <w:p w:rsidR="008730EB" w:rsidRDefault="008730EB" w:rsidP="003F24A5">
      <w:pPr>
        <w:spacing w:line="276" w:lineRule="auto"/>
        <w:rPr>
          <w:rFonts w:cs="Arial"/>
          <w:color w:val="696969"/>
          <w:sz w:val="16"/>
          <w:szCs w:val="16"/>
        </w:rPr>
      </w:pPr>
      <w:r w:rsidRPr="008730EB">
        <w:rPr>
          <w:rFonts w:cs="Arial"/>
          <w:color w:val="696969"/>
          <w:szCs w:val="20"/>
        </w:rPr>
        <w:t>Vizient is committed to complying with the criteria set forth by the accredit</w:t>
      </w:r>
      <w:r w:rsidR="004B0F88">
        <w:rPr>
          <w:rFonts w:cs="Arial"/>
          <w:color w:val="696969"/>
          <w:szCs w:val="20"/>
        </w:rPr>
        <w:t>ing</w:t>
      </w:r>
      <w:r w:rsidRPr="008730EB">
        <w:rPr>
          <w:rFonts w:cs="Arial"/>
          <w:color w:val="696969"/>
          <w:szCs w:val="20"/>
        </w:rPr>
        <w:t xml:space="preserve"> agencies in order to provide this quality </w:t>
      </w:r>
      <w:r w:rsidR="00ED0769">
        <w:rPr>
          <w:rFonts w:cs="Arial"/>
          <w:color w:val="696969"/>
          <w:szCs w:val="20"/>
        </w:rPr>
        <w:t>course</w:t>
      </w:r>
      <w:r w:rsidRPr="008730EB">
        <w:rPr>
          <w:rFonts w:cs="Arial"/>
          <w:color w:val="696969"/>
          <w:szCs w:val="20"/>
        </w:rPr>
        <w:t xml:space="preserve">.  To receive credit for educational activities, you must successfully complete all </w:t>
      </w:r>
      <w:r w:rsidR="00ED0769">
        <w:rPr>
          <w:rFonts w:cs="Arial"/>
          <w:color w:val="696969"/>
          <w:szCs w:val="20"/>
        </w:rPr>
        <w:t>course</w:t>
      </w:r>
      <w:r w:rsidRPr="008730EB">
        <w:rPr>
          <w:rFonts w:cs="Arial"/>
          <w:color w:val="696969"/>
          <w:szCs w:val="20"/>
        </w:rPr>
        <w:t xml:space="preserve"> requirements.</w:t>
      </w:r>
    </w:p>
    <w:p w:rsidR="003F24A5" w:rsidRPr="003F24A5" w:rsidRDefault="003F24A5" w:rsidP="003F24A5">
      <w:pPr>
        <w:spacing w:line="276" w:lineRule="auto"/>
        <w:rPr>
          <w:rFonts w:cs="Arial"/>
          <w:color w:val="696969"/>
          <w:sz w:val="16"/>
          <w:szCs w:val="16"/>
        </w:rPr>
      </w:pPr>
    </w:p>
    <w:p w:rsidR="008730EB" w:rsidRPr="008730EB" w:rsidRDefault="008A32F5" w:rsidP="003F24A5">
      <w:pPr>
        <w:spacing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rsidR="008730EB" w:rsidRDefault="00EA13B8" w:rsidP="00C071F3">
      <w:pPr>
        <w:pStyle w:val="ListParagraph"/>
        <w:numPr>
          <w:ilvl w:val="0"/>
          <w:numId w:val="4"/>
        </w:numPr>
        <w:autoSpaceDE w:val="0"/>
        <w:autoSpaceDN w:val="0"/>
        <w:adjustRightInd w:val="0"/>
        <w:spacing w:after="120" w:line="276" w:lineRule="auto"/>
        <w:ind w:left="360"/>
        <w:contextualSpacing w:val="0"/>
        <w:rPr>
          <w:rFonts w:cs="Arial"/>
          <w:color w:val="696969"/>
          <w:szCs w:val="20"/>
        </w:rPr>
      </w:pPr>
      <w:r>
        <w:rPr>
          <w:rFonts w:cs="Arial"/>
          <w:color w:val="696969"/>
          <w:szCs w:val="20"/>
        </w:rPr>
        <w:t xml:space="preserve">Attend the </w:t>
      </w:r>
      <w:r w:rsidR="00642B45">
        <w:rPr>
          <w:rFonts w:cs="Arial"/>
          <w:color w:val="696969"/>
          <w:szCs w:val="20"/>
        </w:rPr>
        <w:t xml:space="preserve">course </w:t>
      </w:r>
      <w:r>
        <w:rPr>
          <w:rFonts w:cs="Arial"/>
          <w:color w:val="696969"/>
          <w:szCs w:val="20"/>
        </w:rPr>
        <w:t>in its entirety</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sidRPr="00EA13B8">
        <w:rPr>
          <w:rFonts w:cs="Arial"/>
          <w:color w:val="696969"/>
          <w:szCs w:val="20"/>
        </w:rPr>
        <w:t xml:space="preserve">After the </w:t>
      </w:r>
      <w:r w:rsidR="00642B45">
        <w:rPr>
          <w:rFonts w:cs="Arial"/>
          <w:color w:val="696969"/>
          <w:szCs w:val="20"/>
        </w:rPr>
        <w:t>course</w:t>
      </w:r>
      <w:r w:rsidRPr="00EA13B8">
        <w:rPr>
          <w:rFonts w:cs="Arial"/>
          <w:color w:val="696969"/>
          <w:szCs w:val="20"/>
        </w:rPr>
        <w:t xml:space="preserve">, you will receive </w:t>
      </w:r>
      <w:r w:rsidR="00952F89">
        <w:rPr>
          <w:rFonts w:cs="Arial"/>
          <w:color w:val="696969"/>
          <w:szCs w:val="20"/>
        </w:rPr>
        <w:t xml:space="preserve">instructions </w:t>
      </w:r>
      <w:r w:rsidR="00F4230E">
        <w:rPr>
          <w:rFonts w:cs="Arial"/>
          <w:color w:val="696969"/>
          <w:szCs w:val="20"/>
        </w:rPr>
        <w:t xml:space="preserve">and an access code that you will need to obtain your </w:t>
      </w:r>
      <w:r w:rsidR="00642B45">
        <w:rPr>
          <w:rFonts w:cs="Arial"/>
          <w:color w:val="696969"/>
          <w:szCs w:val="20"/>
        </w:rPr>
        <w:t xml:space="preserve">CE </w:t>
      </w:r>
      <w:r w:rsidR="00952F89">
        <w:rPr>
          <w:rFonts w:cs="Arial"/>
          <w:color w:val="696969"/>
          <w:szCs w:val="20"/>
        </w:rPr>
        <w:t>credit</w:t>
      </w:r>
    </w:p>
    <w:p w:rsidR="00EA13B8" w:rsidRDefault="00EA13B8" w:rsidP="00C071F3">
      <w:pPr>
        <w:pStyle w:val="ListParagraph"/>
        <w:numPr>
          <w:ilvl w:val="0"/>
          <w:numId w:val="4"/>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Complete the </w:t>
      </w:r>
      <w:r w:rsidR="00F4230E">
        <w:rPr>
          <w:rFonts w:cs="Arial"/>
          <w:color w:val="696969"/>
          <w:szCs w:val="20"/>
        </w:rPr>
        <w:t xml:space="preserve">process </w:t>
      </w:r>
      <w:r>
        <w:rPr>
          <w:rFonts w:cs="Arial"/>
          <w:color w:val="696969"/>
          <w:szCs w:val="20"/>
        </w:rPr>
        <w:t xml:space="preserve">no later than </w:t>
      </w:r>
      <w:r w:rsidR="003F24A5">
        <w:rPr>
          <w:rFonts w:cs="Arial"/>
          <w:b/>
          <w:color w:val="696969"/>
          <w:szCs w:val="20"/>
        </w:rPr>
        <w:t>April</w:t>
      </w:r>
      <w:r w:rsidR="001F042C">
        <w:rPr>
          <w:rFonts w:cs="Arial"/>
          <w:b/>
          <w:color w:val="696969"/>
          <w:szCs w:val="20"/>
        </w:rPr>
        <w:t xml:space="preserve"> 5</w:t>
      </w:r>
      <w:r w:rsidR="004A3860">
        <w:rPr>
          <w:rFonts w:cs="Arial"/>
          <w:b/>
          <w:color w:val="696969"/>
          <w:szCs w:val="20"/>
        </w:rPr>
        <w:t>, 2020</w:t>
      </w:r>
    </w:p>
    <w:p w:rsidR="008730EB" w:rsidRPr="008730EB" w:rsidRDefault="008730EB" w:rsidP="008730EB">
      <w:pPr>
        <w:rPr>
          <w:rFonts w:cs="Arial"/>
          <w:color w:val="696969"/>
          <w:szCs w:val="20"/>
        </w:rPr>
      </w:pPr>
      <w:r w:rsidRPr="008730EB">
        <w:rPr>
          <w:rFonts w:cs="Arial"/>
          <w:color w:val="696969"/>
          <w:szCs w:val="20"/>
        </w:rPr>
        <w:t>Upon succe</w:t>
      </w:r>
      <w:r w:rsidR="00642B45">
        <w:rPr>
          <w:rFonts w:cs="Arial"/>
          <w:color w:val="696969"/>
          <w:szCs w:val="20"/>
        </w:rPr>
        <w:t xml:space="preserve">ssful completion of the course </w:t>
      </w:r>
      <w:r w:rsidRPr="008730EB">
        <w:rPr>
          <w:rFonts w:cs="Arial"/>
          <w:color w:val="696969"/>
          <w:szCs w:val="20"/>
        </w:rPr>
        <w:t xml:space="preserve">requirements, you will be able to print your </w:t>
      </w:r>
      <w:r w:rsidR="004B0F88">
        <w:rPr>
          <w:rFonts w:cs="Arial"/>
          <w:color w:val="696969"/>
          <w:szCs w:val="20"/>
        </w:rPr>
        <w:t>CE</w:t>
      </w:r>
      <w:r w:rsidRPr="008730EB">
        <w:rPr>
          <w:rFonts w:cs="Arial"/>
          <w:color w:val="696969"/>
          <w:szCs w:val="20"/>
        </w:rPr>
        <w:t xml:space="preserve"> certificate and/or statement of credit for pharmacy education.</w:t>
      </w:r>
    </w:p>
    <w:p w:rsidR="008730EB" w:rsidRPr="000211DF" w:rsidRDefault="008730EB" w:rsidP="008730EB">
      <w:pPr>
        <w:rPr>
          <w:rFonts w:cs="Arial"/>
          <w:szCs w:val="20"/>
        </w:rPr>
      </w:pPr>
    </w:p>
    <w:p w:rsidR="008730EB" w:rsidRPr="008730EB" w:rsidRDefault="008730EB" w:rsidP="008730EB">
      <w:pPr>
        <w:spacing w:after="120"/>
        <w:rPr>
          <w:rFonts w:cs="Arial"/>
          <w:b/>
          <w:color w:val="01ADAB"/>
          <w:sz w:val="24"/>
        </w:rPr>
      </w:pPr>
      <w:r w:rsidRPr="008730EB">
        <w:rPr>
          <w:rFonts w:cs="Arial"/>
          <w:b/>
          <w:color w:val="01ADAB"/>
          <w:sz w:val="24"/>
        </w:rPr>
        <w:t>Important note for pharmacists</w:t>
      </w:r>
      <w:r w:rsidR="00C419FD">
        <w:rPr>
          <w:rFonts w:cs="Arial"/>
          <w:b/>
          <w:color w:val="01ADAB"/>
          <w:sz w:val="24"/>
        </w:rPr>
        <w:t xml:space="preserve"> and pharmacy technicians</w:t>
      </w:r>
    </w:p>
    <w:p w:rsidR="008730EB" w:rsidRDefault="008730EB" w:rsidP="008730EB">
      <w:pPr>
        <w:spacing w:after="120" w:line="276" w:lineRule="auto"/>
        <w:rPr>
          <w:rFonts w:cs="Arial"/>
          <w:color w:val="696969"/>
        </w:rPr>
      </w:pPr>
      <w:r w:rsidRPr="008730EB">
        <w:rPr>
          <w:rFonts w:cs="Arial"/>
          <w:color w:val="696969"/>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8730EB">
          <w:rPr>
            <w:rStyle w:val="Hyperlink"/>
            <w:rFonts w:cs="Arial"/>
            <w:color w:val="FF4E00"/>
            <w:u w:val="none"/>
          </w:rPr>
          <w:t>www.mycpemonitor.net</w:t>
        </w:r>
      </w:hyperlink>
      <w:r w:rsidRPr="00B90A39">
        <w:rPr>
          <w:rFonts w:cs="Arial"/>
          <w:color w:val="FF4E00"/>
        </w:rPr>
        <w:t xml:space="preserve"> </w:t>
      </w:r>
      <w:r w:rsidRPr="008730EB">
        <w:rPr>
          <w:rFonts w:cs="Arial"/>
          <w:color w:val="696969"/>
        </w:rPr>
        <w:t xml:space="preserve">or </w:t>
      </w:r>
      <w:hyperlink r:id="rId35" w:history="1">
        <w:r w:rsidRPr="008730EB">
          <w:rPr>
            <w:rStyle w:val="Hyperlink"/>
            <w:rFonts w:cs="Arial"/>
            <w:color w:val="FF4E00"/>
            <w:u w:val="none"/>
          </w:rPr>
          <w:t>www.nabp.net</w:t>
        </w:r>
      </w:hyperlink>
      <w:r w:rsidRPr="008730EB">
        <w:rPr>
          <w:rFonts w:cs="Arial"/>
          <w:color w:val="696969"/>
        </w:rPr>
        <w:t>.</w:t>
      </w:r>
    </w:p>
    <w:p w:rsidR="00EA13B8"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Please provide an accurate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w:t>
      </w:r>
      <w:r w:rsidRPr="00D2267A">
        <w:rPr>
          <w:rFonts w:cs="Arial"/>
          <w:b/>
          <w:color w:val="696969"/>
          <w:szCs w:val="20"/>
          <w:u w:val="single"/>
        </w:rPr>
        <w:t>mm/</w:t>
      </w:r>
      <w:proofErr w:type="spellStart"/>
      <w:r w:rsidRPr="00D2267A">
        <w:rPr>
          <w:rFonts w:cs="Arial"/>
          <w:b/>
          <w:color w:val="696969"/>
          <w:szCs w:val="20"/>
          <w:u w:val="single"/>
        </w:rPr>
        <w:t>dd</w:t>
      </w:r>
      <w:proofErr w:type="spellEnd"/>
      <w:r>
        <w:rPr>
          <w:rFonts w:cs="Arial"/>
          <w:color w:val="696969"/>
          <w:szCs w:val="20"/>
        </w:rPr>
        <w:t xml:space="preserve"> – do not include birth year)</w:t>
      </w:r>
    </w:p>
    <w:p w:rsidR="00A5195E" w:rsidRPr="00A5195E" w:rsidRDefault="00EA13B8" w:rsidP="00C071F3">
      <w:pPr>
        <w:pStyle w:val="ListParagraph"/>
        <w:numPr>
          <w:ilvl w:val="0"/>
          <w:numId w:val="5"/>
        </w:numPr>
        <w:autoSpaceDE w:val="0"/>
        <w:autoSpaceDN w:val="0"/>
        <w:adjustRightInd w:val="0"/>
        <w:spacing w:before="120" w:after="120" w:line="276" w:lineRule="auto"/>
        <w:ind w:left="360"/>
        <w:contextualSpacing w:val="0"/>
        <w:rPr>
          <w:rFonts w:cs="Arial"/>
          <w:color w:val="696969"/>
          <w:szCs w:val="20"/>
        </w:rPr>
      </w:pPr>
      <w:r>
        <w:rPr>
          <w:rFonts w:cs="Arial"/>
          <w:color w:val="696969"/>
          <w:szCs w:val="20"/>
        </w:rPr>
        <w:t xml:space="preserve">Vizient will upload your </w:t>
      </w:r>
      <w:r w:rsidRPr="00141630">
        <w:rPr>
          <w:rFonts w:cs="Arial"/>
          <w:b/>
          <w:color w:val="696969"/>
          <w:szCs w:val="20"/>
        </w:rPr>
        <w:t>NABP ID number</w:t>
      </w:r>
      <w:r>
        <w:rPr>
          <w:rFonts w:cs="Arial"/>
          <w:color w:val="696969"/>
          <w:szCs w:val="20"/>
        </w:rPr>
        <w:t xml:space="preserve"> and </w:t>
      </w:r>
      <w:r w:rsidRPr="00141630">
        <w:rPr>
          <w:rFonts w:cs="Arial"/>
          <w:b/>
          <w:color w:val="696969"/>
          <w:szCs w:val="20"/>
        </w:rPr>
        <w:t>date of birth</w:t>
      </w:r>
      <w:r>
        <w:rPr>
          <w:rFonts w:cs="Arial"/>
          <w:color w:val="696969"/>
          <w:szCs w:val="20"/>
        </w:rPr>
        <w:t xml:space="preserve"> into CPE Monitor</w:t>
      </w:r>
      <w:r w:rsidR="00642B45">
        <w:rPr>
          <w:rFonts w:cs="Arial"/>
          <w:color w:val="696969"/>
          <w:szCs w:val="20"/>
        </w:rPr>
        <w:t xml:space="preserve"> </w:t>
      </w:r>
      <w:r w:rsidR="003F4336">
        <w:rPr>
          <w:rFonts w:cs="Arial"/>
          <w:color w:val="696969"/>
          <w:szCs w:val="20"/>
        </w:rPr>
        <w:t xml:space="preserve">within 24 hours </w:t>
      </w:r>
      <w:r w:rsidR="00D2267A">
        <w:rPr>
          <w:rFonts w:cs="Arial"/>
          <w:color w:val="696969"/>
          <w:szCs w:val="20"/>
        </w:rPr>
        <w:t xml:space="preserve">after </w:t>
      </w:r>
      <w:r w:rsidR="00ED0769">
        <w:rPr>
          <w:rFonts w:cs="Arial"/>
          <w:color w:val="696969"/>
          <w:szCs w:val="20"/>
        </w:rPr>
        <w:t xml:space="preserve">the </w:t>
      </w:r>
      <w:r w:rsidR="00D2267A">
        <w:rPr>
          <w:rFonts w:cs="Arial"/>
          <w:color w:val="696969"/>
          <w:szCs w:val="20"/>
        </w:rPr>
        <w:t>completion of all steps required to receive credit</w:t>
      </w:r>
    </w:p>
    <w:p w:rsidR="008730EB" w:rsidRPr="008730EB" w:rsidRDefault="008730EB" w:rsidP="008730EB">
      <w:pPr>
        <w:spacing w:line="276" w:lineRule="auto"/>
        <w:rPr>
          <w:rFonts w:cs="Arial"/>
          <w:color w:val="696969"/>
        </w:rPr>
      </w:pPr>
      <w:r w:rsidRPr="008730EB">
        <w:rPr>
          <w:rFonts w:cs="Arial"/>
          <w:color w:val="696969"/>
        </w:rPr>
        <w:t xml:space="preserve">If your </w:t>
      </w:r>
      <w:r w:rsidRPr="008730EB">
        <w:rPr>
          <w:rFonts w:cs="Arial"/>
          <w:b/>
          <w:color w:val="696969"/>
        </w:rPr>
        <w:t>NABP ID number</w:t>
      </w:r>
      <w:r w:rsidRPr="008730EB">
        <w:rPr>
          <w:rFonts w:cs="Arial"/>
          <w:color w:val="696969"/>
        </w:rPr>
        <w:t xml:space="preserve"> and/or </w:t>
      </w:r>
      <w:r w:rsidRPr="008730EB">
        <w:rPr>
          <w:rFonts w:cs="Arial"/>
          <w:b/>
          <w:color w:val="696969"/>
        </w:rPr>
        <w:t>date of birth</w:t>
      </w:r>
      <w:r w:rsidRPr="008730EB">
        <w:rPr>
          <w:rFonts w:cs="Arial"/>
          <w:color w:val="696969"/>
        </w:rPr>
        <w:t xml:space="preserve"> are returned as invalid after </w:t>
      </w:r>
      <w:r w:rsidR="00ED0769">
        <w:rPr>
          <w:rFonts w:cs="Arial"/>
          <w:color w:val="696969"/>
        </w:rPr>
        <w:t xml:space="preserve">the </w:t>
      </w:r>
      <w:r w:rsidRPr="008730EB">
        <w:rPr>
          <w:rFonts w:cs="Arial"/>
          <w:color w:val="696969"/>
        </w:rPr>
        <w:t xml:space="preserve">upload, Vizient will make one attempt to contact you for corrections within </w:t>
      </w:r>
      <w:r w:rsidR="00ED0769">
        <w:rPr>
          <w:rFonts w:cs="Arial"/>
          <w:color w:val="696969"/>
        </w:rPr>
        <w:t>a</w:t>
      </w:r>
      <w:r w:rsidRPr="008730EB">
        <w:rPr>
          <w:rFonts w:cs="Arial"/>
          <w:color w:val="696969"/>
        </w:rPr>
        <w:t xml:space="preserve"> 45-day window. After the 45-day window expires, Vizient will not accept the information, and Vizient will not be able to process your </w:t>
      </w:r>
      <w:r w:rsidR="004B0F88">
        <w:rPr>
          <w:rFonts w:cs="Arial"/>
          <w:color w:val="696969"/>
        </w:rPr>
        <w:t>CE</w:t>
      </w:r>
      <w:r w:rsidRPr="008730EB">
        <w:rPr>
          <w:rFonts w:cs="Arial"/>
          <w:color w:val="696969"/>
        </w:rPr>
        <w:t xml:space="preserve"> credit.</w:t>
      </w:r>
    </w:p>
    <w:p w:rsidR="008730EB" w:rsidRPr="000211DF" w:rsidRDefault="008730EB" w:rsidP="008730EB">
      <w:pPr>
        <w:rPr>
          <w:rFonts w:cs="Arial"/>
          <w:szCs w:val="20"/>
        </w:rPr>
      </w:pPr>
    </w:p>
    <w:p w:rsidR="008730EB" w:rsidRPr="008730EB" w:rsidRDefault="008C28EE"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rsidR="00C071F3" w:rsidRPr="003F24A5" w:rsidRDefault="003F24A5" w:rsidP="00C071F3">
      <w:pPr>
        <w:pStyle w:val="ListParagraph"/>
        <w:numPr>
          <w:ilvl w:val="0"/>
          <w:numId w:val="6"/>
        </w:numPr>
        <w:ind w:left="360"/>
        <w:rPr>
          <w:rFonts w:cs="Arial"/>
          <w:color w:val="595959" w:themeColor="text1" w:themeTint="A6"/>
        </w:rPr>
      </w:pPr>
      <w:r w:rsidRPr="003F24A5">
        <w:rPr>
          <w:rFonts w:cs="Arial"/>
          <w:bCs/>
          <w:color w:val="595959" w:themeColor="text1" w:themeTint="A6"/>
          <w:kern w:val="24"/>
        </w:rPr>
        <w:t>Explain proposed 2020 changes to Medicare reimbursement with operational changes required to implement them</w:t>
      </w:r>
      <w:r w:rsidR="00C071F3" w:rsidRPr="003F24A5">
        <w:rPr>
          <w:rFonts w:cs="Arial"/>
          <w:color w:val="595959" w:themeColor="text1" w:themeTint="A6"/>
        </w:rPr>
        <w:t xml:space="preserve"> </w:t>
      </w:r>
    </w:p>
    <w:p w:rsidR="003F24A5" w:rsidRPr="003F24A5" w:rsidRDefault="003F24A5" w:rsidP="003E4A3A">
      <w:pPr>
        <w:pStyle w:val="ListParagraph"/>
        <w:numPr>
          <w:ilvl w:val="0"/>
          <w:numId w:val="6"/>
        </w:numPr>
        <w:ind w:left="360"/>
        <w:rPr>
          <w:rFonts w:cs="Arial"/>
          <w:color w:val="595959" w:themeColor="text1" w:themeTint="A6"/>
        </w:rPr>
      </w:pPr>
      <w:r w:rsidRPr="003F24A5">
        <w:rPr>
          <w:rFonts w:cs="Arial"/>
          <w:bCs/>
          <w:color w:val="595959" w:themeColor="text1" w:themeTint="A6"/>
          <w:kern w:val="24"/>
        </w:rPr>
        <w:t xml:space="preserve">Determine </w:t>
      </w:r>
      <w:proofErr w:type="spellStart"/>
      <w:r w:rsidRPr="003F24A5">
        <w:rPr>
          <w:rFonts w:cs="Arial"/>
          <w:bCs/>
          <w:color w:val="595959" w:themeColor="text1" w:themeTint="A6"/>
          <w:kern w:val="24"/>
        </w:rPr>
        <w:t>payor</w:t>
      </w:r>
      <w:proofErr w:type="spellEnd"/>
      <w:r w:rsidRPr="003F24A5">
        <w:rPr>
          <w:rFonts w:cs="Arial"/>
          <w:bCs/>
          <w:color w:val="595959" w:themeColor="text1" w:themeTint="A6"/>
          <w:kern w:val="24"/>
        </w:rPr>
        <w:t xml:space="preserve"> idiosyncrasies impacting working with them</w:t>
      </w:r>
      <w:r w:rsidRPr="003F24A5">
        <w:rPr>
          <w:rFonts w:cs="Arial"/>
          <w:color w:val="595959" w:themeColor="text1" w:themeTint="A6"/>
        </w:rPr>
        <w:t xml:space="preserve"> </w:t>
      </w:r>
    </w:p>
    <w:p w:rsidR="003E4A3A" w:rsidRPr="003F24A5" w:rsidRDefault="003F24A5" w:rsidP="003E4A3A">
      <w:pPr>
        <w:pStyle w:val="ListParagraph"/>
        <w:numPr>
          <w:ilvl w:val="0"/>
          <w:numId w:val="6"/>
        </w:numPr>
        <w:ind w:left="360"/>
        <w:rPr>
          <w:rFonts w:cs="Arial"/>
          <w:color w:val="595959" w:themeColor="text1" w:themeTint="A6"/>
        </w:rPr>
      </w:pPr>
      <w:r w:rsidRPr="003F24A5">
        <w:rPr>
          <w:rFonts w:cs="Arial"/>
          <w:bCs/>
          <w:color w:val="595959" w:themeColor="text1" w:themeTint="A6"/>
          <w:kern w:val="24"/>
        </w:rPr>
        <w:t>Describe the business model transition from fee-for-service to capitated bundled payments or episode of care payments outlining revenue cycle management impact of using new metrics that define value</w:t>
      </w:r>
    </w:p>
    <w:p w:rsidR="003F24A5" w:rsidRDefault="003F24A5" w:rsidP="003F24A5">
      <w:pPr>
        <w:spacing w:line="276" w:lineRule="auto"/>
        <w:rPr>
          <w:rFonts w:cs="Arial"/>
          <w:color w:val="696969"/>
          <w:sz w:val="16"/>
          <w:szCs w:val="16"/>
        </w:rPr>
      </w:pPr>
    </w:p>
    <w:p w:rsidR="003F24A5" w:rsidRDefault="003F24A5" w:rsidP="001F042C">
      <w:pPr>
        <w:spacing w:after="120"/>
        <w:rPr>
          <w:rFonts w:cs="Arial"/>
          <w:b/>
          <w:color w:val="01ADAB"/>
          <w:sz w:val="24"/>
        </w:rPr>
      </w:pPr>
    </w:p>
    <w:p w:rsidR="003F24A5" w:rsidRDefault="003F24A5" w:rsidP="001F042C">
      <w:pPr>
        <w:spacing w:after="120"/>
        <w:rPr>
          <w:rFonts w:cs="Arial"/>
          <w:b/>
          <w:color w:val="01ADAB"/>
          <w:sz w:val="24"/>
        </w:rPr>
      </w:pPr>
    </w:p>
    <w:p w:rsidR="001F042C" w:rsidRDefault="001F042C" w:rsidP="001F042C">
      <w:pPr>
        <w:spacing w:after="120"/>
        <w:rPr>
          <w:rFonts w:cs="Arial"/>
          <w:b/>
          <w:color w:val="01ADAB"/>
          <w:sz w:val="24"/>
        </w:rPr>
      </w:pPr>
      <w:r>
        <w:rPr>
          <w:rFonts w:cs="Arial"/>
          <w:b/>
          <w:color w:val="01ADAB"/>
          <w:sz w:val="24"/>
        </w:rPr>
        <w:t>Pharmacy technician l</w:t>
      </w:r>
      <w:r w:rsidRPr="008730EB">
        <w:rPr>
          <w:rFonts w:cs="Arial"/>
          <w:b/>
          <w:color w:val="01ADAB"/>
          <w:sz w:val="24"/>
        </w:rPr>
        <w:t>earning objectives</w:t>
      </w:r>
    </w:p>
    <w:p w:rsidR="003F24A5" w:rsidRPr="003F24A5" w:rsidRDefault="003F24A5" w:rsidP="003F24A5">
      <w:pPr>
        <w:pStyle w:val="ListParagraph"/>
        <w:numPr>
          <w:ilvl w:val="0"/>
          <w:numId w:val="8"/>
        </w:numPr>
        <w:spacing w:line="216" w:lineRule="auto"/>
        <w:ind w:left="360"/>
        <w:rPr>
          <w:rFonts w:asciiTheme="minorHAnsi" w:hAnsiTheme="minorHAnsi" w:cstheme="minorHAnsi"/>
          <w:bCs/>
          <w:color w:val="595959" w:themeColor="text1" w:themeTint="A6"/>
          <w:kern w:val="24"/>
        </w:rPr>
      </w:pPr>
      <w:r w:rsidRPr="003F24A5">
        <w:rPr>
          <w:rFonts w:asciiTheme="minorHAnsi" w:hAnsiTheme="minorHAnsi" w:cstheme="minorHAnsi"/>
          <w:bCs/>
          <w:color w:val="595959" w:themeColor="text1" w:themeTint="A6"/>
          <w:kern w:val="24"/>
        </w:rPr>
        <w:t>Identify what’s needed to get paid for a drug, where the information comes from and who’s responsible</w:t>
      </w:r>
    </w:p>
    <w:p w:rsidR="001F042C" w:rsidRPr="003F24A5" w:rsidRDefault="003F24A5" w:rsidP="003F24A5">
      <w:pPr>
        <w:pStyle w:val="ListParagraph"/>
        <w:numPr>
          <w:ilvl w:val="0"/>
          <w:numId w:val="8"/>
        </w:numPr>
        <w:spacing w:after="120"/>
        <w:ind w:left="360"/>
        <w:rPr>
          <w:rFonts w:asciiTheme="minorHAnsi" w:hAnsiTheme="minorHAnsi" w:cstheme="minorHAnsi"/>
          <w:color w:val="595959" w:themeColor="text1" w:themeTint="A6"/>
          <w:szCs w:val="20"/>
        </w:rPr>
      </w:pPr>
      <w:r w:rsidRPr="003F24A5">
        <w:rPr>
          <w:rFonts w:asciiTheme="minorHAnsi" w:hAnsiTheme="minorHAnsi" w:cstheme="minorHAnsi"/>
          <w:bCs/>
          <w:color w:val="595959" w:themeColor="text1" w:themeTint="A6"/>
          <w:kern w:val="24"/>
        </w:rPr>
        <w:t>Develop strategies for ensuring accuracy and completeness of data submitted for reimbursement and analytics that ensure integrity</w:t>
      </w:r>
    </w:p>
    <w:p w:rsidR="001F042C" w:rsidRPr="001F042C" w:rsidRDefault="001F042C" w:rsidP="001F042C"/>
    <w:p w:rsidR="00155E54" w:rsidRPr="000211DF" w:rsidRDefault="00155E54" w:rsidP="00155E54">
      <w:pPr>
        <w:rPr>
          <w:rFonts w:cs="Arial"/>
          <w:noProof/>
          <w:szCs w:val="20"/>
        </w:rPr>
      </w:pPr>
      <w:r w:rsidRPr="000211DF">
        <w:rPr>
          <w:rFonts w:cs="Arial"/>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0211DF" w:rsidRDefault="00155E54" w:rsidP="00155E54">
      <w:pPr>
        <w:rPr>
          <w:rFonts w:cs="Arial"/>
          <w:b/>
          <w:szCs w:val="20"/>
          <w:u w:val="single"/>
        </w:rPr>
      </w:pPr>
    </w:p>
    <w:p w:rsidR="00155E54" w:rsidRPr="008730EB" w:rsidRDefault="00155E54" w:rsidP="00155E54">
      <w:pPr>
        <w:rPr>
          <w:rFonts w:cs="Arial"/>
          <w:b/>
          <w:color w:val="696969"/>
          <w:szCs w:val="20"/>
          <w:u w:val="single"/>
        </w:rPr>
      </w:pPr>
      <w:r w:rsidRPr="008730EB">
        <w:rPr>
          <w:rFonts w:cs="Arial"/>
          <w:b/>
          <w:color w:val="696969"/>
          <w:szCs w:val="20"/>
          <w:u w:val="single"/>
        </w:rPr>
        <w:t>Joint Accreditation Statement:</w:t>
      </w:r>
    </w:p>
    <w:p w:rsidR="00155E54" w:rsidRPr="008730EB" w:rsidRDefault="00155E54" w:rsidP="00155E54">
      <w:pPr>
        <w:rPr>
          <w:rFonts w:cs="Arial"/>
          <w:color w:val="696969"/>
          <w:szCs w:val="20"/>
        </w:rPr>
      </w:pPr>
    </w:p>
    <w:p w:rsidR="0035174D" w:rsidRPr="008730EB" w:rsidRDefault="0035174D" w:rsidP="0035174D">
      <w:pPr>
        <w:rPr>
          <w:rFonts w:cs="Arial"/>
          <w:color w:val="696969"/>
          <w:szCs w:val="20"/>
        </w:rPr>
      </w:pPr>
      <w:r w:rsidRPr="008730EB">
        <w:rPr>
          <w:rFonts w:cs="Arial"/>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35174D" w:rsidRPr="008730EB" w:rsidRDefault="0035174D" w:rsidP="0035174D">
      <w:pPr>
        <w:rPr>
          <w:rFonts w:cs="Arial"/>
          <w:color w:val="696969"/>
          <w:szCs w:val="20"/>
        </w:rPr>
      </w:pPr>
      <w:r w:rsidRPr="008730EB">
        <w:rPr>
          <w:rFonts w:cs="Arial"/>
          <w:color w:val="696969"/>
          <w:szCs w:val="20"/>
        </w:rPr>
        <w:t>____________________________________________</w:t>
      </w:r>
    </w:p>
    <w:p w:rsidR="0035174D" w:rsidRPr="008730EB" w:rsidRDefault="0035174D" w:rsidP="0035174D">
      <w:pPr>
        <w:rPr>
          <w:rFonts w:cs="Arial"/>
          <w:b/>
          <w:color w:val="696969"/>
          <w:szCs w:val="20"/>
          <w:u w:val="single"/>
        </w:rPr>
      </w:pPr>
    </w:p>
    <w:p w:rsidR="0035174D" w:rsidRPr="008730EB" w:rsidRDefault="0035174D" w:rsidP="0035174D">
      <w:pPr>
        <w:rPr>
          <w:rFonts w:cs="Arial"/>
          <w:b/>
          <w:color w:val="696969"/>
          <w:szCs w:val="20"/>
          <w:u w:val="single"/>
        </w:rPr>
      </w:pPr>
      <w:r w:rsidRPr="008730EB">
        <w:rPr>
          <w:rFonts w:cs="Arial"/>
          <w:b/>
          <w:color w:val="696969"/>
          <w:szCs w:val="20"/>
          <w:u w:val="single"/>
        </w:rPr>
        <w:t>Designation Statements:</w:t>
      </w:r>
    </w:p>
    <w:p w:rsidR="001449C2" w:rsidRPr="00253F17" w:rsidRDefault="001449C2" w:rsidP="001449C2">
      <w:pPr>
        <w:rPr>
          <w:rFonts w:cs="Arial"/>
          <w:color w:val="787878" w:themeColor="background2" w:themeShade="80"/>
          <w:szCs w:val="20"/>
        </w:rPr>
      </w:pPr>
    </w:p>
    <w:p w:rsidR="00C9605F" w:rsidRPr="008730EB" w:rsidRDefault="00C9605F" w:rsidP="00C9605F">
      <w:pPr>
        <w:pStyle w:val="Heading4"/>
        <w:rPr>
          <w:rFonts w:cs="Arial"/>
          <w:color w:val="696969"/>
        </w:rPr>
      </w:pPr>
      <w:r w:rsidRPr="008730EB">
        <w:rPr>
          <w:rFonts w:cs="Arial"/>
          <w:color w:val="696969"/>
        </w:rPr>
        <w:t>PHARMACY</w:t>
      </w:r>
    </w:p>
    <w:p w:rsidR="00C9605F" w:rsidRPr="008730EB" w:rsidRDefault="00C9605F" w:rsidP="00C9605F">
      <w:pPr>
        <w:rPr>
          <w:rFonts w:cs="Arial"/>
          <w:color w:val="696969"/>
        </w:rPr>
      </w:pPr>
      <w:r w:rsidRPr="008730EB">
        <w:rPr>
          <w:rFonts w:cs="Arial"/>
          <w:color w:val="696969"/>
        </w:rPr>
        <w:t>Vizient, Inc. designates this activity for a maximum of 1.</w:t>
      </w:r>
      <w:r w:rsidR="00BC6C65">
        <w:rPr>
          <w:rFonts w:cs="Arial"/>
          <w:color w:val="696969"/>
        </w:rPr>
        <w:t>0</w:t>
      </w:r>
      <w:r w:rsidR="00A71502">
        <w:rPr>
          <w:rFonts w:cs="Arial"/>
          <w:color w:val="696969"/>
        </w:rPr>
        <w:t>0</w:t>
      </w:r>
      <w:r w:rsidRPr="008730EB">
        <w:rPr>
          <w:rFonts w:cs="Arial"/>
          <w:color w:val="696969"/>
        </w:rPr>
        <w:t xml:space="preserve"> ACPE credit hours. </w:t>
      </w:r>
    </w:p>
    <w:p w:rsidR="00C9605F" w:rsidRDefault="00C9605F" w:rsidP="00C9605F">
      <w:pPr>
        <w:rPr>
          <w:rFonts w:cs="Arial"/>
          <w:color w:val="696969"/>
        </w:rPr>
      </w:pPr>
      <w:r w:rsidRPr="008730EB">
        <w:rPr>
          <w:rFonts w:cs="Arial"/>
          <w:color w:val="696969"/>
        </w:rPr>
        <w:t xml:space="preserve">Universal Activity Number: </w:t>
      </w:r>
      <w:r>
        <w:rPr>
          <w:rFonts w:cs="Arial"/>
          <w:color w:val="696969"/>
        </w:rPr>
        <w:t>JA0006103-0000-</w:t>
      </w:r>
      <w:r w:rsidR="003E4A3A">
        <w:rPr>
          <w:rFonts w:cs="Arial"/>
          <w:color w:val="696969"/>
        </w:rPr>
        <w:t>20</w:t>
      </w:r>
      <w:r>
        <w:rPr>
          <w:rFonts w:cs="Arial"/>
          <w:color w:val="696969"/>
        </w:rPr>
        <w:t>-</w:t>
      </w:r>
      <w:r w:rsidR="003E4A3A">
        <w:rPr>
          <w:rFonts w:cs="Arial"/>
          <w:color w:val="696969"/>
        </w:rPr>
        <w:t>0</w:t>
      </w:r>
      <w:r w:rsidR="003F24A5">
        <w:rPr>
          <w:rFonts w:cs="Arial"/>
          <w:color w:val="696969"/>
        </w:rPr>
        <w:t>3</w:t>
      </w:r>
      <w:r w:rsidR="00E97953">
        <w:rPr>
          <w:rFonts w:cs="Arial"/>
          <w:color w:val="696969"/>
        </w:rPr>
        <w:t>4</w:t>
      </w:r>
      <w:r>
        <w:rPr>
          <w:rFonts w:cs="Arial"/>
          <w:color w:val="696969"/>
        </w:rPr>
        <w:t>-L0</w:t>
      </w:r>
      <w:r w:rsidR="003F24A5">
        <w:rPr>
          <w:rFonts w:cs="Arial"/>
          <w:color w:val="696969"/>
        </w:rPr>
        <w:t>4</w:t>
      </w:r>
      <w:r>
        <w:rPr>
          <w:rFonts w:cs="Arial"/>
          <w:color w:val="696969"/>
        </w:rPr>
        <w:t>-P</w:t>
      </w:r>
    </w:p>
    <w:p w:rsidR="001F042C" w:rsidRDefault="001F042C" w:rsidP="001F042C">
      <w:pPr>
        <w:rPr>
          <w:rFonts w:cs="Arial"/>
          <w:color w:val="696969"/>
        </w:rPr>
      </w:pPr>
      <w:r w:rsidRPr="008730EB">
        <w:rPr>
          <w:rFonts w:cs="Arial"/>
          <w:color w:val="696969"/>
        </w:rPr>
        <w:t xml:space="preserve">Universal Activity Number: </w:t>
      </w:r>
      <w:r>
        <w:rPr>
          <w:rFonts w:cs="Arial"/>
          <w:color w:val="696969"/>
        </w:rPr>
        <w:t>JA0006103-0000-20-0</w:t>
      </w:r>
      <w:r w:rsidR="003F24A5">
        <w:rPr>
          <w:rFonts w:cs="Arial"/>
          <w:color w:val="696969"/>
        </w:rPr>
        <w:t>3</w:t>
      </w:r>
      <w:r w:rsidR="00E97953">
        <w:rPr>
          <w:rFonts w:cs="Arial"/>
          <w:color w:val="696969"/>
        </w:rPr>
        <w:t>4</w:t>
      </w:r>
      <w:r>
        <w:rPr>
          <w:rFonts w:cs="Arial"/>
          <w:color w:val="696969"/>
        </w:rPr>
        <w:t>-L0</w:t>
      </w:r>
      <w:r w:rsidR="003F24A5">
        <w:rPr>
          <w:rFonts w:cs="Arial"/>
          <w:color w:val="696969"/>
        </w:rPr>
        <w:t>4</w:t>
      </w:r>
      <w:r>
        <w:rPr>
          <w:rFonts w:cs="Arial"/>
          <w:color w:val="696969"/>
        </w:rPr>
        <w:t>-T</w:t>
      </w:r>
    </w:p>
    <w:p w:rsidR="001F042C" w:rsidRDefault="001F042C" w:rsidP="00C9605F">
      <w:pPr>
        <w:rPr>
          <w:rFonts w:cs="Arial"/>
          <w:color w:val="696969"/>
        </w:rPr>
      </w:pPr>
    </w:p>
    <w:p w:rsidR="00B12607" w:rsidRPr="003C13EE" w:rsidRDefault="00B12607" w:rsidP="00B12607">
      <w:pPr>
        <w:pStyle w:val="Heading4"/>
        <w:shd w:val="clear" w:color="auto" w:fill="FFFFFF"/>
        <w:rPr>
          <w:rFonts w:cs="Arial"/>
          <w:color w:val="696969" w:themeColor="accent6"/>
        </w:rPr>
      </w:pPr>
      <w:r w:rsidRPr="003C13EE">
        <w:rPr>
          <w:rFonts w:cs="Arial"/>
          <w:color w:val="696969" w:themeColor="accent6"/>
        </w:rPr>
        <w:t>CEU</w:t>
      </w:r>
    </w:p>
    <w:p w:rsidR="00B12607" w:rsidRDefault="00B12607" w:rsidP="00B12607">
      <w:pPr>
        <w:rPr>
          <w:rFonts w:cs="Arial"/>
          <w:color w:val="696969"/>
          <w:szCs w:val="20"/>
        </w:rPr>
      </w:pPr>
      <w:r w:rsidRPr="008730EB">
        <w:rPr>
          <w:rFonts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B12607" w:rsidRDefault="00B12607" w:rsidP="00B12607">
      <w:pPr>
        <w:rPr>
          <w:rFonts w:cs="Arial"/>
          <w:color w:val="696969"/>
        </w:rPr>
      </w:pPr>
    </w:p>
    <w:p w:rsidR="008730EB" w:rsidRPr="008730EB" w:rsidRDefault="008730EB" w:rsidP="008730EB">
      <w:pPr>
        <w:tabs>
          <w:tab w:val="left" w:pos="1440"/>
          <w:tab w:val="left" w:pos="2880"/>
          <w:tab w:val="left" w:pos="4320"/>
          <w:tab w:val="left" w:pos="5760"/>
          <w:tab w:val="left" w:pos="7920"/>
        </w:tabs>
        <w:jc w:val="both"/>
        <w:rPr>
          <w:rFonts w:eastAsia="Times" w:cs="Arial"/>
          <w:b/>
          <w:caps/>
          <w:color w:val="696969"/>
          <w:szCs w:val="20"/>
        </w:rPr>
      </w:pPr>
      <w:r w:rsidRPr="008730EB">
        <w:rPr>
          <w:rFonts w:eastAsia="Times" w:cs="Arial"/>
          <w:b/>
          <w:color w:val="696969"/>
          <w:szCs w:val="20"/>
        </w:rPr>
        <w:t>CONFLICT OF INTEREST/CONTENT VALIDATION POLICY:</w:t>
      </w:r>
    </w:p>
    <w:p w:rsidR="008730EB" w:rsidRPr="008730EB" w:rsidRDefault="008730EB" w:rsidP="008730EB">
      <w:pPr>
        <w:tabs>
          <w:tab w:val="left" w:pos="1440"/>
          <w:tab w:val="left" w:pos="2880"/>
          <w:tab w:val="left" w:pos="4320"/>
          <w:tab w:val="left" w:pos="5760"/>
          <w:tab w:val="left" w:pos="7920"/>
        </w:tabs>
        <w:rPr>
          <w:rFonts w:eastAsia="Times" w:cs="Arial"/>
          <w:color w:val="696969"/>
          <w:szCs w:val="20"/>
        </w:rPr>
      </w:pPr>
      <w:r w:rsidRPr="008730EB">
        <w:rPr>
          <w:rFonts w:eastAsia="Times" w:cs="Arial"/>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8730EB">
        <w:rPr>
          <w:rFonts w:eastAsia="Times" w:cs="Arial"/>
          <w:bCs/>
          <w:color w:val="696969"/>
          <w:szCs w:val="20"/>
        </w:rPr>
        <w:t>.</w:t>
      </w:r>
      <w:r w:rsidRPr="008730EB">
        <w:rPr>
          <w:rFonts w:eastAsia="Times" w:cs="Arial"/>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8730EB" w:rsidRDefault="008730EB" w:rsidP="008730EB">
      <w:pPr>
        <w:pStyle w:val="Heading3"/>
        <w:rPr>
          <w:rFonts w:cs="Arial"/>
          <w:color w:val="696969"/>
        </w:rPr>
      </w:pPr>
      <w:r w:rsidRPr="008730EB">
        <w:rPr>
          <w:rFonts w:cs="Arial"/>
          <w:color w:val="696969"/>
        </w:rPr>
        <w:t>DISCLOSURE STATEMENTS:</w:t>
      </w:r>
    </w:p>
    <w:p w:rsidR="008730EB" w:rsidRDefault="008730EB" w:rsidP="008730EB">
      <w:pPr>
        <w:pStyle w:val="Heading3"/>
        <w:rPr>
          <w:b w:val="0"/>
          <w:snapToGrid w:val="0"/>
          <w:color w:val="696969"/>
        </w:rPr>
      </w:pPr>
      <w:r w:rsidRPr="008730EB">
        <w:rPr>
          <w:rFonts w:cs="Arial"/>
          <w:b w:val="0"/>
          <w:snapToGrid w:val="0"/>
          <w:color w:val="696969"/>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8730EB">
        <w:rPr>
          <w:b w:val="0"/>
          <w:snapToGrid w:val="0"/>
          <w:color w:val="696969"/>
        </w:rPr>
        <w:t>Each planning committee member, reviewer and speaker has completed a Disclosure of Relevant Financial Relationships form.</w:t>
      </w:r>
    </w:p>
    <w:p w:rsidR="004B0F88" w:rsidRDefault="004B0F88" w:rsidP="004B0F88">
      <w:pPr>
        <w:spacing w:before="120"/>
        <w:rPr>
          <w:rFonts w:cs="Arial"/>
          <w:bCs/>
          <w:color w:val="696969"/>
          <w:szCs w:val="20"/>
        </w:rPr>
      </w:pPr>
      <w:r w:rsidRPr="007358CD">
        <w:rPr>
          <w:rFonts w:cs="Arial"/>
          <w:bCs/>
          <w:color w:val="696969"/>
          <w:szCs w:val="20"/>
        </w:rPr>
        <w:t xml:space="preserve">Relevant financial relationships: </w:t>
      </w:r>
      <w:r w:rsidR="00E97953">
        <w:rPr>
          <w:rFonts w:cs="Arial"/>
          <w:bCs/>
          <w:color w:val="696969"/>
          <w:szCs w:val="20"/>
        </w:rPr>
        <w:t>P</w:t>
      </w:r>
      <w:r w:rsidR="00C071F3">
        <w:rPr>
          <w:rFonts w:cs="Arial"/>
          <w:bCs/>
          <w:color w:val="696969"/>
          <w:szCs w:val="20"/>
        </w:rPr>
        <w:t xml:space="preserve">lanning committee members </w:t>
      </w:r>
      <w:r w:rsidR="00E97953">
        <w:rPr>
          <w:rFonts w:cs="Arial"/>
          <w:bCs/>
          <w:color w:val="696969"/>
          <w:szCs w:val="20"/>
        </w:rPr>
        <w:t>and presenters have nothing to disclose</w:t>
      </w:r>
    </w:p>
    <w:p w:rsidR="008730EB" w:rsidRDefault="008730EB" w:rsidP="008730EB">
      <w:pPr>
        <w:pStyle w:val="Heading3"/>
        <w:spacing w:before="240" w:after="120"/>
        <w:rPr>
          <w:rFonts w:cs="Arial"/>
          <w:color w:val="01ADAB"/>
          <w:sz w:val="24"/>
        </w:rPr>
      </w:pPr>
      <w:r w:rsidRPr="008730EB">
        <w:rPr>
          <w:rFonts w:cs="Arial"/>
          <w:color w:val="01ADAB"/>
          <w:sz w:val="24"/>
        </w:rPr>
        <w:t>Planning committee members</w:t>
      </w:r>
    </w:p>
    <w:p w:rsidR="00A71502" w:rsidRPr="008730EB" w:rsidRDefault="001F042C" w:rsidP="00A71502">
      <w:pPr>
        <w:rPr>
          <w:rFonts w:cs="Arial"/>
          <w:b/>
          <w:bCs/>
          <w:color w:val="696969"/>
          <w:szCs w:val="20"/>
        </w:rPr>
      </w:pPr>
      <w:r>
        <w:rPr>
          <w:rFonts w:cs="Arial"/>
          <w:b/>
          <w:bCs/>
          <w:color w:val="696969"/>
          <w:szCs w:val="20"/>
        </w:rPr>
        <w:t>Jackie Stokes</w:t>
      </w:r>
      <w:r w:rsidR="00E97953">
        <w:rPr>
          <w:rFonts w:cs="Arial"/>
          <w:b/>
          <w:bCs/>
          <w:color w:val="696969"/>
          <w:szCs w:val="20"/>
        </w:rPr>
        <w:t>, BS</w:t>
      </w:r>
    </w:p>
    <w:p w:rsidR="00A71502" w:rsidRDefault="001F042C" w:rsidP="00A71502">
      <w:pPr>
        <w:rPr>
          <w:rFonts w:cs="Arial"/>
          <w:bCs/>
          <w:color w:val="696969"/>
          <w:szCs w:val="20"/>
        </w:rPr>
      </w:pPr>
      <w:r>
        <w:rPr>
          <w:rFonts w:cs="Arial"/>
          <w:bCs/>
          <w:color w:val="696969"/>
          <w:szCs w:val="20"/>
        </w:rPr>
        <w:t>Manager, Pharmacy Program Services</w:t>
      </w:r>
    </w:p>
    <w:p w:rsidR="00A71502" w:rsidRDefault="001F042C" w:rsidP="00A71502">
      <w:pPr>
        <w:rPr>
          <w:rFonts w:cs="Arial"/>
          <w:bCs/>
          <w:color w:val="696969"/>
          <w:szCs w:val="20"/>
        </w:rPr>
      </w:pPr>
      <w:r>
        <w:rPr>
          <w:rFonts w:cs="Arial"/>
          <w:bCs/>
          <w:color w:val="696969"/>
          <w:szCs w:val="20"/>
        </w:rPr>
        <w:t>Vizient</w:t>
      </w:r>
    </w:p>
    <w:p w:rsidR="00A71502" w:rsidRDefault="00A71502" w:rsidP="00A71502">
      <w:pPr>
        <w:rPr>
          <w:rFonts w:cs="Arial"/>
          <w:bCs/>
          <w:color w:val="696969"/>
          <w:szCs w:val="20"/>
        </w:rPr>
      </w:pPr>
    </w:p>
    <w:p w:rsidR="00A71502" w:rsidRDefault="001F042C" w:rsidP="00A71502">
      <w:pPr>
        <w:rPr>
          <w:rFonts w:cs="Arial"/>
          <w:b/>
          <w:bCs/>
          <w:color w:val="696969"/>
          <w:szCs w:val="20"/>
        </w:rPr>
      </w:pPr>
      <w:r>
        <w:rPr>
          <w:rFonts w:cs="Arial"/>
          <w:b/>
          <w:bCs/>
          <w:color w:val="696969"/>
          <w:szCs w:val="20"/>
        </w:rPr>
        <w:t>Gretchen Brummel</w:t>
      </w:r>
      <w:r w:rsidR="00E97953">
        <w:rPr>
          <w:rFonts w:cs="Arial"/>
          <w:b/>
          <w:bCs/>
          <w:color w:val="696969"/>
          <w:szCs w:val="20"/>
        </w:rPr>
        <w:t>, PharmD, BCPS</w:t>
      </w:r>
    </w:p>
    <w:p w:rsidR="00A71502" w:rsidRDefault="001F042C" w:rsidP="00A71502">
      <w:pPr>
        <w:rPr>
          <w:rFonts w:cs="Arial"/>
          <w:bCs/>
          <w:color w:val="696969"/>
          <w:szCs w:val="20"/>
        </w:rPr>
      </w:pPr>
      <w:r>
        <w:rPr>
          <w:rFonts w:cs="Arial"/>
          <w:bCs/>
          <w:color w:val="696969"/>
          <w:szCs w:val="20"/>
        </w:rPr>
        <w:t>Consulting Director, Pharmacy</w:t>
      </w:r>
    </w:p>
    <w:p w:rsidR="003E4A3A" w:rsidRDefault="001F042C" w:rsidP="00A71502">
      <w:pPr>
        <w:rPr>
          <w:rFonts w:cs="Arial"/>
          <w:bCs/>
          <w:color w:val="696969"/>
          <w:szCs w:val="20"/>
        </w:rPr>
      </w:pPr>
      <w:r>
        <w:rPr>
          <w:rFonts w:cs="Arial"/>
          <w:bCs/>
          <w:color w:val="696969"/>
          <w:szCs w:val="20"/>
        </w:rPr>
        <w:t>Vizient</w:t>
      </w:r>
    </w:p>
    <w:p w:rsidR="003E4A3A" w:rsidRDefault="003E4A3A" w:rsidP="00A71502">
      <w:pPr>
        <w:rPr>
          <w:rFonts w:cs="Arial"/>
          <w:bCs/>
          <w:color w:val="696969"/>
          <w:szCs w:val="20"/>
        </w:rPr>
      </w:pPr>
    </w:p>
    <w:p w:rsidR="00231702" w:rsidRDefault="00231702" w:rsidP="00231702">
      <w:pPr>
        <w:pStyle w:val="Heading3"/>
        <w:spacing w:before="0" w:after="120"/>
        <w:rPr>
          <w:rFonts w:cs="Arial"/>
          <w:color w:val="01ADAB"/>
          <w:sz w:val="24"/>
        </w:rPr>
      </w:pPr>
      <w:r>
        <w:rPr>
          <w:rFonts w:cs="Arial"/>
          <w:color w:val="01ADAB"/>
          <w:sz w:val="24"/>
        </w:rPr>
        <w:t>Course reviewer</w:t>
      </w:r>
    </w:p>
    <w:p w:rsidR="00E97953" w:rsidRDefault="00E97953" w:rsidP="00E97953">
      <w:pPr>
        <w:rPr>
          <w:rFonts w:ascii="Courier New" w:hAnsi="Courier New" w:cs="Courier New"/>
          <w:b/>
          <w:color w:val="595959" w:themeColor="text1" w:themeTint="A6"/>
          <w:szCs w:val="20"/>
        </w:rPr>
      </w:pPr>
      <w:r>
        <w:rPr>
          <w:rFonts w:cs="Arial"/>
          <w:b/>
          <w:color w:val="595959" w:themeColor="text1" w:themeTint="A6"/>
          <w:szCs w:val="20"/>
        </w:rPr>
        <w:t>Katrina K. Harper, PharmD, MBA, BCPS, BCSCP</w:t>
      </w:r>
    </w:p>
    <w:p w:rsidR="000A5DD0" w:rsidRDefault="0031346B" w:rsidP="000A5DD0">
      <w:pPr>
        <w:rPr>
          <w:rFonts w:cs="Arial"/>
          <w:bCs/>
          <w:color w:val="696969"/>
          <w:szCs w:val="20"/>
        </w:rPr>
      </w:pPr>
      <w:r>
        <w:rPr>
          <w:rFonts w:cs="Arial"/>
          <w:bCs/>
          <w:color w:val="696969"/>
          <w:szCs w:val="20"/>
        </w:rPr>
        <w:t>Clinical Pharmacy Director</w:t>
      </w:r>
    </w:p>
    <w:p w:rsidR="00A71502" w:rsidRDefault="00A71502" w:rsidP="00A71502">
      <w:pPr>
        <w:rPr>
          <w:rFonts w:cs="Arial"/>
          <w:bCs/>
          <w:color w:val="696969"/>
          <w:szCs w:val="20"/>
        </w:rPr>
      </w:pPr>
      <w:r>
        <w:rPr>
          <w:rFonts w:cs="Arial"/>
          <w:bCs/>
          <w:color w:val="696969"/>
          <w:szCs w:val="20"/>
        </w:rPr>
        <w:t>Vizient</w:t>
      </w:r>
    </w:p>
    <w:p w:rsidR="00A71502" w:rsidRPr="00A71502" w:rsidRDefault="00A71502" w:rsidP="00A71502"/>
    <w:p w:rsidR="008730EB" w:rsidRDefault="000A5DD0" w:rsidP="008730EB">
      <w:pPr>
        <w:pStyle w:val="Heading3"/>
        <w:spacing w:before="0" w:after="120"/>
        <w:rPr>
          <w:rFonts w:cs="Arial"/>
          <w:color w:val="01ADAB"/>
          <w:sz w:val="24"/>
        </w:rPr>
      </w:pPr>
      <w:r>
        <w:rPr>
          <w:rFonts w:cs="Arial"/>
          <w:color w:val="01ADAB"/>
          <w:sz w:val="24"/>
        </w:rPr>
        <w:t>Presenter</w:t>
      </w:r>
      <w:r w:rsidR="00C569CD">
        <w:rPr>
          <w:rFonts w:cs="Arial"/>
          <w:color w:val="01ADAB"/>
          <w:sz w:val="24"/>
        </w:rPr>
        <w:t>s</w:t>
      </w:r>
    </w:p>
    <w:p w:rsidR="008F59A7" w:rsidRPr="008730EB" w:rsidRDefault="00E97953" w:rsidP="008F59A7">
      <w:pPr>
        <w:rPr>
          <w:rFonts w:cs="Arial"/>
          <w:b/>
          <w:bCs/>
          <w:color w:val="696969"/>
          <w:szCs w:val="20"/>
        </w:rPr>
      </w:pPr>
      <w:r>
        <w:rPr>
          <w:rFonts w:cs="Arial"/>
          <w:b/>
          <w:bCs/>
          <w:color w:val="696969"/>
          <w:szCs w:val="20"/>
        </w:rPr>
        <w:t xml:space="preserve">Carolyn </w:t>
      </w:r>
      <w:proofErr w:type="spellStart"/>
      <w:r>
        <w:rPr>
          <w:rFonts w:cs="Arial"/>
          <w:b/>
          <w:bCs/>
          <w:color w:val="696969"/>
          <w:szCs w:val="20"/>
        </w:rPr>
        <w:t>Liptak</w:t>
      </w:r>
      <w:proofErr w:type="spellEnd"/>
      <w:r>
        <w:rPr>
          <w:rFonts w:cs="Arial"/>
          <w:b/>
          <w:bCs/>
          <w:color w:val="696969"/>
          <w:szCs w:val="20"/>
        </w:rPr>
        <w:t>, MBA, RPh</w:t>
      </w:r>
    </w:p>
    <w:p w:rsidR="001F042C" w:rsidRDefault="00E97953" w:rsidP="008F59A7">
      <w:pPr>
        <w:rPr>
          <w:rFonts w:cs="Arial"/>
          <w:bCs/>
          <w:color w:val="696969"/>
          <w:szCs w:val="20"/>
        </w:rPr>
      </w:pPr>
      <w:r>
        <w:rPr>
          <w:rFonts w:cs="Arial"/>
          <w:bCs/>
          <w:color w:val="696969"/>
          <w:szCs w:val="20"/>
        </w:rPr>
        <w:t>Pharmacy Executive Director Pharmacy Advisory Solutions</w:t>
      </w:r>
    </w:p>
    <w:p w:rsidR="00E97953" w:rsidRDefault="00E97953" w:rsidP="008F59A7">
      <w:pPr>
        <w:rPr>
          <w:rFonts w:cs="Arial"/>
          <w:bCs/>
          <w:color w:val="696969"/>
          <w:szCs w:val="20"/>
        </w:rPr>
      </w:pPr>
      <w:r>
        <w:rPr>
          <w:rFonts w:cs="Arial"/>
          <w:bCs/>
          <w:color w:val="696969"/>
          <w:szCs w:val="20"/>
        </w:rPr>
        <w:t>Vizient</w:t>
      </w:r>
    </w:p>
    <w:p w:rsidR="008F59A7" w:rsidRDefault="008F59A7" w:rsidP="008F59A7">
      <w:pPr>
        <w:rPr>
          <w:rFonts w:cs="Arial"/>
          <w:bCs/>
          <w:color w:val="696969"/>
          <w:szCs w:val="20"/>
        </w:rPr>
      </w:pPr>
    </w:p>
    <w:p w:rsidR="008F59A7" w:rsidRDefault="00E97953" w:rsidP="008F59A7">
      <w:pPr>
        <w:rPr>
          <w:rFonts w:cs="Arial"/>
          <w:b/>
          <w:bCs/>
          <w:color w:val="696969"/>
          <w:szCs w:val="20"/>
        </w:rPr>
      </w:pPr>
      <w:r>
        <w:rPr>
          <w:rFonts w:cs="Arial"/>
          <w:b/>
          <w:bCs/>
          <w:color w:val="696969"/>
          <w:szCs w:val="20"/>
        </w:rPr>
        <w:t>Bonnie Kirschenbaum, MS, FASHP, FCSHP</w:t>
      </w:r>
    </w:p>
    <w:p w:rsidR="00E42F71" w:rsidRDefault="00E97953" w:rsidP="008F59A7">
      <w:pPr>
        <w:rPr>
          <w:rFonts w:cs="Arial"/>
          <w:bCs/>
          <w:color w:val="696969"/>
          <w:szCs w:val="20"/>
        </w:rPr>
      </w:pPr>
      <w:r>
        <w:rPr>
          <w:rFonts w:cs="Arial"/>
          <w:bCs/>
          <w:color w:val="696969"/>
          <w:szCs w:val="20"/>
        </w:rPr>
        <w:t>Consultant</w:t>
      </w:r>
      <w:bookmarkStart w:id="0" w:name="_GoBack"/>
      <w:bookmarkEnd w:id="0"/>
    </w:p>
    <w:p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6E3" w:rsidRDefault="000016E3" w:rsidP="00971D43">
      <w:r>
        <w:separator/>
      </w:r>
    </w:p>
  </w:endnote>
  <w:endnote w:type="continuationSeparator" w:id="0">
    <w:p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6E3" w:rsidRDefault="000016E3" w:rsidP="00971D43">
      <w:r>
        <w:separator/>
      </w:r>
    </w:p>
  </w:footnote>
  <w:footnote w:type="continuationSeparator" w:id="0">
    <w:p w:rsidR="000016E3" w:rsidRDefault="000016E3"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3E1362" w:rsidP="00D97E07">
    <w:pPr>
      <w:pStyle w:val="Header"/>
    </w:pPr>
    <w:r w:rsidRPr="002B3983">
      <w:rPr>
        <w:noProof/>
        <w:color w:val="FFBF2D"/>
      </w:rPr>
      <w:drawing>
        <wp:anchor distT="0" distB="0" distL="114300" distR="114300" simplePos="0" relativeHeight="251659264" behindDoc="1" locked="1" layoutInCell="0" allowOverlap="1" wp14:anchorId="786DB367" wp14:editId="23886FA7">
          <wp:simplePos x="0" y="0"/>
          <wp:positionH relativeFrom="page">
            <wp:posOffset>5663565</wp:posOffset>
          </wp:positionH>
          <wp:positionV relativeFrom="page">
            <wp:posOffset>275590</wp:posOffset>
          </wp:positionV>
          <wp:extent cx="1654175" cy="7581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54175" cy="7581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A037F"/>
    <w:multiLevelType w:val="hybridMultilevel"/>
    <w:tmpl w:val="A7504B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815C2A"/>
    <w:multiLevelType w:val="hybridMultilevel"/>
    <w:tmpl w:val="02968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5"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num w:numId="1">
    <w:abstractNumId w:val="6"/>
  </w:num>
  <w:num w:numId="2">
    <w:abstractNumId w:val="7"/>
  </w:num>
  <w:num w:numId="3">
    <w:abstractNumId w:val="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4">
    <w:abstractNumId w:val="5"/>
  </w:num>
  <w:num w:numId="5">
    <w:abstractNumId w:val="2"/>
  </w:num>
  <w:num w:numId="6">
    <w:abstractNumId w:val="1"/>
  </w:num>
  <w:num w:numId="7">
    <w:abstractNumId w:val="3"/>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4C40"/>
    <w:rsid w:val="00021D7D"/>
    <w:rsid w:val="00027478"/>
    <w:rsid w:val="00035D1B"/>
    <w:rsid w:val="000449D9"/>
    <w:rsid w:val="00052CEC"/>
    <w:rsid w:val="00056A0F"/>
    <w:rsid w:val="00060A68"/>
    <w:rsid w:val="00060DE0"/>
    <w:rsid w:val="00065834"/>
    <w:rsid w:val="000765B6"/>
    <w:rsid w:val="00095B16"/>
    <w:rsid w:val="000970CD"/>
    <w:rsid w:val="000A5DD0"/>
    <w:rsid w:val="000E5293"/>
    <w:rsid w:val="000F1401"/>
    <w:rsid w:val="00104CA4"/>
    <w:rsid w:val="00122743"/>
    <w:rsid w:val="001255F0"/>
    <w:rsid w:val="0013180C"/>
    <w:rsid w:val="00132AA2"/>
    <w:rsid w:val="00141630"/>
    <w:rsid w:val="001449C2"/>
    <w:rsid w:val="0015087F"/>
    <w:rsid w:val="0015299B"/>
    <w:rsid w:val="001537EB"/>
    <w:rsid w:val="00155E54"/>
    <w:rsid w:val="001621CC"/>
    <w:rsid w:val="00165966"/>
    <w:rsid w:val="001707FD"/>
    <w:rsid w:val="001716CE"/>
    <w:rsid w:val="00175E57"/>
    <w:rsid w:val="00177800"/>
    <w:rsid w:val="00182E6B"/>
    <w:rsid w:val="00185D37"/>
    <w:rsid w:val="001D2425"/>
    <w:rsid w:val="001D3415"/>
    <w:rsid w:val="001D56DD"/>
    <w:rsid w:val="001F042C"/>
    <w:rsid w:val="001F5E4B"/>
    <w:rsid w:val="00200804"/>
    <w:rsid w:val="00200BDE"/>
    <w:rsid w:val="00211BA3"/>
    <w:rsid w:val="00211EFB"/>
    <w:rsid w:val="002210D7"/>
    <w:rsid w:val="00231702"/>
    <w:rsid w:val="00264EB2"/>
    <w:rsid w:val="00273E1B"/>
    <w:rsid w:val="0029361D"/>
    <w:rsid w:val="002B3983"/>
    <w:rsid w:val="002C549F"/>
    <w:rsid w:val="002D0D3A"/>
    <w:rsid w:val="002D2FCE"/>
    <w:rsid w:val="002E26E9"/>
    <w:rsid w:val="002E5346"/>
    <w:rsid w:val="00312693"/>
    <w:rsid w:val="0031346B"/>
    <w:rsid w:val="00315D23"/>
    <w:rsid w:val="00316BC2"/>
    <w:rsid w:val="003259A5"/>
    <w:rsid w:val="00330878"/>
    <w:rsid w:val="00330B71"/>
    <w:rsid w:val="00333E8C"/>
    <w:rsid w:val="003404C7"/>
    <w:rsid w:val="00350D84"/>
    <w:rsid w:val="0035174D"/>
    <w:rsid w:val="003539AF"/>
    <w:rsid w:val="003611C6"/>
    <w:rsid w:val="003764AF"/>
    <w:rsid w:val="00380106"/>
    <w:rsid w:val="00395719"/>
    <w:rsid w:val="003A65B4"/>
    <w:rsid w:val="003B021D"/>
    <w:rsid w:val="003B5D8E"/>
    <w:rsid w:val="003B687F"/>
    <w:rsid w:val="003C096A"/>
    <w:rsid w:val="003C51E8"/>
    <w:rsid w:val="003C6062"/>
    <w:rsid w:val="003E1362"/>
    <w:rsid w:val="003E319D"/>
    <w:rsid w:val="003E4049"/>
    <w:rsid w:val="003E424B"/>
    <w:rsid w:val="003E4A3A"/>
    <w:rsid w:val="003E7AF9"/>
    <w:rsid w:val="003F24A5"/>
    <w:rsid w:val="003F2CC6"/>
    <w:rsid w:val="003F433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910A2"/>
    <w:rsid w:val="004A294A"/>
    <w:rsid w:val="004A35F8"/>
    <w:rsid w:val="004A3860"/>
    <w:rsid w:val="004A5394"/>
    <w:rsid w:val="004A677D"/>
    <w:rsid w:val="004B0F88"/>
    <w:rsid w:val="004B3F48"/>
    <w:rsid w:val="004C3FD4"/>
    <w:rsid w:val="004C7923"/>
    <w:rsid w:val="004D66E5"/>
    <w:rsid w:val="004F19B4"/>
    <w:rsid w:val="00520393"/>
    <w:rsid w:val="005228D3"/>
    <w:rsid w:val="005349BB"/>
    <w:rsid w:val="00541FB2"/>
    <w:rsid w:val="00542D16"/>
    <w:rsid w:val="00552F0C"/>
    <w:rsid w:val="00554205"/>
    <w:rsid w:val="0055599E"/>
    <w:rsid w:val="00560C84"/>
    <w:rsid w:val="00560CD0"/>
    <w:rsid w:val="00563BEA"/>
    <w:rsid w:val="00586A2D"/>
    <w:rsid w:val="00586A82"/>
    <w:rsid w:val="00587434"/>
    <w:rsid w:val="0059060D"/>
    <w:rsid w:val="00592B90"/>
    <w:rsid w:val="005A78EF"/>
    <w:rsid w:val="005C1789"/>
    <w:rsid w:val="005C4375"/>
    <w:rsid w:val="005C5387"/>
    <w:rsid w:val="005F37E5"/>
    <w:rsid w:val="005F3EA9"/>
    <w:rsid w:val="005F7196"/>
    <w:rsid w:val="00607C19"/>
    <w:rsid w:val="00612814"/>
    <w:rsid w:val="0063036E"/>
    <w:rsid w:val="00636E51"/>
    <w:rsid w:val="00642B45"/>
    <w:rsid w:val="00653836"/>
    <w:rsid w:val="00654283"/>
    <w:rsid w:val="00670C3D"/>
    <w:rsid w:val="006775CF"/>
    <w:rsid w:val="006A6544"/>
    <w:rsid w:val="006B43B7"/>
    <w:rsid w:val="006B66BF"/>
    <w:rsid w:val="006B6BF5"/>
    <w:rsid w:val="006B76D9"/>
    <w:rsid w:val="006B7975"/>
    <w:rsid w:val="006C2361"/>
    <w:rsid w:val="006D079A"/>
    <w:rsid w:val="006D094B"/>
    <w:rsid w:val="006E3F56"/>
    <w:rsid w:val="006F020F"/>
    <w:rsid w:val="006F1E6D"/>
    <w:rsid w:val="006F7240"/>
    <w:rsid w:val="00707853"/>
    <w:rsid w:val="00714301"/>
    <w:rsid w:val="00715300"/>
    <w:rsid w:val="007158FC"/>
    <w:rsid w:val="00715F8E"/>
    <w:rsid w:val="00723601"/>
    <w:rsid w:val="007358CD"/>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A62EB"/>
    <w:rsid w:val="008B127D"/>
    <w:rsid w:val="008C28EE"/>
    <w:rsid w:val="008D1039"/>
    <w:rsid w:val="008F0EC4"/>
    <w:rsid w:val="008F59A7"/>
    <w:rsid w:val="009225E4"/>
    <w:rsid w:val="00931508"/>
    <w:rsid w:val="009322F6"/>
    <w:rsid w:val="00952F89"/>
    <w:rsid w:val="00963CDE"/>
    <w:rsid w:val="00971D43"/>
    <w:rsid w:val="00980A48"/>
    <w:rsid w:val="00986873"/>
    <w:rsid w:val="00987B49"/>
    <w:rsid w:val="009A27BF"/>
    <w:rsid w:val="009A7E1B"/>
    <w:rsid w:val="009A7E9D"/>
    <w:rsid w:val="009B2BA5"/>
    <w:rsid w:val="009B6D1A"/>
    <w:rsid w:val="009C1FD1"/>
    <w:rsid w:val="009D4020"/>
    <w:rsid w:val="009F4A49"/>
    <w:rsid w:val="00A00028"/>
    <w:rsid w:val="00A429A9"/>
    <w:rsid w:val="00A4450F"/>
    <w:rsid w:val="00A5195E"/>
    <w:rsid w:val="00A63265"/>
    <w:rsid w:val="00A71502"/>
    <w:rsid w:val="00A71CDB"/>
    <w:rsid w:val="00A72FD6"/>
    <w:rsid w:val="00A74032"/>
    <w:rsid w:val="00A75D93"/>
    <w:rsid w:val="00A80CF0"/>
    <w:rsid w:val="00A87783"/>
    <w:rsid w:val="00A90C35"/>
    <w:rsid w:val="00A96F4A"/>
    <w:rsid w:val="00AA1D78"/>
    <w:rsid w:val="00AA6FEB"/>
    <w:rsid w:val="00AB0BC1"/>
    <w:rsid w:val="00AB7CE1"/>
    <w:rsid w:val="00AC76C2"/>
    <w:rsid w:val="00AD5A33"/>
    <w:rsid w:val="00AD6E51"/>
    <w:rsid w:val="00AE5182"/>
    <w:rsid w:val="00AF32FC"/>
    <w:rsid w:val="00AF364E"/>
    <w:rsid w:val="00AF3AF2"/>
    <w:rsid w:val="00AF44C9"/>
    <w:rsid w:val="00B04281"/>
    <w:rsid w:val="00B12607"/>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C6C65"/>
    <w:rsid w:val="00BE6400"/>
    <w:rsid w:val="00BF5337"/>
    <w:rsid w:val="00C04534"/>
    <w:rsid w:val="00C071F3"/>
    <w:rsid w:val="00C205E3"/>
    <w:rsid w:val="00C36F35"/>
    <w:rsid w:val="00C406F6"/>
    <w:rsid w:val="00C419FD"/>
    <w:rsid w:val="00C55AA4"/>
    <w:rsid w:val="00C569CD"/>
    <w:rsid w:val="00C758A2"/>
    <w:rsid w:val="00C90C2A"/>
    <w:rsid w:val="00C93913"/>
    <w:rsid w:val="00C93CE2"/>
    <w:rsid w:val="00C9605F"/>
    <w:rsid w:val="00C9606B"/>
    <w:rsid w:val="00CA20C5"/>
    <w:rsid w:val="00CB2CC1"/>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655FF"/>
    <w:rsid w:val="00D97E07"/>
    <w:rsid w:val="00DA6BD0"/>
    <w:rsid w:val="00DB507E"/>
    <w:rsid w:val="00DC09A4"/>
    <w:rsid w:val="00DE18AA"/>
    <w:rsid w:val="00DE3426"/>
    <w:rsid w:val="00DF65D5"/>
    <w:rsid w:val="00E30A50"/>
    <w:rsid w:val="00E42F71"/>
    <w:rsid w:val="00E435CD"/>
    <w:rsid w:val="00E47D10"/>
    <w:rsid w:val="00E50346"/>
    <w:rsid w:val="00E609BA"/>
    <w:rsid w:val="00E63522"/>
    <w:rsid w:val="00E63D33"/>
    <w:rsid w:val="00E6655D"/>
    <w:rsid w:val="00E875B7"/>
    <w:rsid w:val="00E97953"/>
    <w:rsid w:val="00EA0EB6"/>
    <w:rsid w:val="00EA13B8"/>
    <w:rsid w:val="00EC0481"/>
    <w:rsid w:val="00ED0769"/>
    <w:rsid w:val="00ED457B"/>
    <w:rsid w:val="00EF048C"/>
    <w:rsid w:val="00EF51E1"/>
    <w:rsid w:val="00F02ECA"/>
    <w:rsid w:val="00F146F1"/>
    <w:rsid w:val="00F20160"/>
    <w:rsid w:val="00F206F3"/>
    <w:rsid w:val="00F21F63"/>
    <w:rsid w:val="00F23794"/>
    <w:rsid w:val="00F40406"/>
    <w:rsid w:val="00F4230E"/>
    <w:rsid w:val="00F45D18"/>
    <w:rsid w:val="00F47F98"/>
    <w:rsid w:val="00F50DAB"/>
    <w:rsid w:val="00F63FFC"/>
    <w:rsid w:val="00F739D0"/>
    <w:rsid w:val="00F748D1"/>
    <w:rsid w:val="00F85FA6"/>
    <w:rsid w:val="00FA2827"/>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6737"/>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1"/>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Info>
  <Id>87651697-ca1f-4d80-9f69-bb743e325714</Id>
  <MajorVersion>0</MajorVersion>
  <MinorVersion>1</MinorVersion>
  <DataSourceType>Expression</DataSourceType>
  <Name>Computed</Name>
  <Description/>
  <Filter/>
  <DataFields/>
</DataSourceInfo>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2.xml><?xml version="1.0" encoding="utf-8"?>
<AllWordPDs>
</AllWordPDs>
</file>

<file path=customXml/item1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4.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xml><?xml version="1.0" encoding="utf-8"?>
<SourceDataModel Name="Computed" TargetDataSourceId="87651697-ca1f-4d80-9f69-bb743e325714"/>
</file>

<file path=customXml/item16.xml><?xml version="1.0" encoding="utf-8"?>
<VariableListDefinition name="Computed" displayName="Computed" id="69155e26-4760-488b-ab4c-bb15b0f8b2a2" isdomainofvalue="False" dataSourceId="87651697-ca1f-4d80-9f69-bb743e325714"/>
</file>

<file path=customXml/item1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9.xml><?xml version="1.0" encoding="utf-8"?>
<VariableUsageMapping/>
</file>

<file path=customXml/item2.xml><?xml version="1.0" encoding="utf-8"?>
<DataSourceInfo>
  <Id>00b80028-d226-4a39-9a19-6787589aad19</Id>
  <MajorVersion>0</MajorVersion>
  <MinorVersion>1</MinorVersion>
  <DataSourceType>System</DataSourceType>
  <Name>System</Name>
  <Description/>
  <Filter/>
  <DataFields/>
</DataSourceInfo>
</file>

<file path=customXml/item20.xml><?xml version="1.0" encoding="utf-8"?>
<AllMetadata/>
</file>

<file path=customXml/item2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2.xml><?xml version="1.0" encoding="utf-8"?>
<VariableListDefinition name="AD_HOC" displayName="AD_HOC" id="9426ea6f-1b24-4683-bca3-85d71f6375fd" isdomainofvalue="False" dataSourceId="80be7e5f-6e71-448c-9228-23264555308c"/>
</file>

<file path=customXml/item23.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6.xml><?xml version="1.0" encoding="utf-8"?>
<SourceDataModel Name="System" TargetDataSourceId="00b80028-d226-4a39-9a19-6787589aad19"/>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DocPartTree/>
</file>

<file path=customXml/item5.xml><?xml version="1.0" encoding="utf-8"?>
<AllExternalAdhocVariableMappings/>
</file>

<file path=customXml/item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7.xml><?xml version="1.0" encoding="utf-8"?>
<?mso-contentType ?>
<SharedContentType xmlns="Microsoft.SharePoint.Taxonomy.ContentTypeSync" SourceId="c9bec5de-3132-4daf-ae55-1613447ae162" ContentTypeId="0x0101003892C1470B32FA4ABADA805F9A36FDE40106" PreviousValue="false"/>
</file>

<file path=customXml/item8.xml><?xml version="1.0" encoding="utf-8"?>
<DataSourceInfo>
  <Id>80be7e5f-6e71-448c-9228-23264555308c</Id>
  <MajorVersion>0</MajorVersion>
  <MinorVersion>1</MinorVersion>
  <DataSourceType>Ad_Hoc</DataSourceType>
  <Name>AD_HOC</Name>
  <Description/>
  <Filter/>
  <DataFields/>
</DataSourceInfo>
</file>

<file path=customXml/item9.xml><?xml version="1.0" encoding="utf-8"?>
<SourceDataModel Name="AD_HOC" TargetDataSourceId="80be7e5f-6e71-448c-9228-23264555308c"/>
</file>

<file path=customXml/itemProps1.xml><?xml version="1.0" encoding="utf-8"?>
<ds:datastoreItem xmlns:ds="http://schemas.openxmlformats.org/officeDocument/2006/customXml" ds:itemID="{83B1EF68-4D55-4397-AF73-D916BC2254F0}">
  <ds:schemaRefs/>
</ds:datastoreItem>
</file>

<file path=customXml/itemProps10.xml><?xml version="1.0" encoding="utf-8"?>
<ds:datastoreItem xmlns:ds="http://schemas.openxmlformats.org/officeDocument/2006/customXml" ds:itemID="{5BEF3205-EB69-4E70-BFE8-AFB1DD2B0B96}">
  <ds:schemaRefs>
    <ds:schemaRef ds:uri="http://schemas.microsoft.com/sharepoint/v3/fields"/>
    <ds:schemaRef ds:uri="http://purl.org/dc/elements/1.1/"/>
    <ds:schemaRef ds:uri="fff2b044-c74a-4bd8-8e92-b14b9b13b2b5"/>
    <ds:schemaRef ds:uri="http://schemas.microsoft.com/sharepoint/v3"/>
    <ds:schemaRef ds:uri="http://schemas.microsoft.com/office/infopath/2007/PartnerControls"/>
    <ds:schemaRef ds:uri="http://purl.org/dc/terms/"/>
    <ds:schemaRef ds:uri="http://schemas.openxmlformats.org/package/2006/metadata/core-properties"/>
    <ds:schemaRef ds:uri="0b2929d2-a33e-45c9-980d-b30e626659d9"/>
    <ds:schemaRef ds:uri="http://schemas.microsoft.com/office/2006/documentManagement/types"/>
    <ds:schemaRef ds:uri="1de6e417-ba3b-42be-b14a-7f4cb43c809f"/>
    <ds:schemaRef ds:uri="01e59a59-e903-4787-b1b4-4a99956146ec"/>
    <ds:schemaRef ds:uri="http://schemas.microsoft.com/office/2006/metadata/properties"/>
    <ds:schemaRef ds:uri="http://www.w3.org/XML/1998/namespace"/>
    <ds:schemaRef ds:uri="http://purl.org/dc/dcmitype/"/>
  </ds:schemaRefs>
</ds:datastoreItem>
</file>

<file path=customXml/itemProps1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2.xml><?xml version="1.0" encoding="utf-8"?>
<ds:datastoreItem xmlns:ds="http://schemas.openxmlformats.org/officeDocument/2006/customXml" ds:itemID="{78E85137-610F-4DE4-A961-7F7A1DA29F2D}">
  <ds:schemaRefs/>
</ds:datastoreItem>
</file>

<file path=customXml/itemProps13.xml><?xml version="1.0" encoding="utf-8"?>
<ds:datastoreItem xmlns:ds="http://schemas.openxmlformats.org/officeDocument/2006/customXml" ds:itemID="{0510B9D0-C027-45D1-B797-FA865004CBBF}">
  <ds:schemaRefs/>
</ds:datastoreItem>
</file>

<file path=customXml/itemProps14.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37871AC4-84F1-4DCF-9181-89FBC406BA26}">
  <ds:schemaRefs/>
</ds:datastoreItem>
</file>

<file path=customXml/itemProps17.xml><?xml version="1.0" encoding="utf-8"?>
<ds:datastoreItem xmlns:ds="http://schemas.openxmlformats.org/officeDocument/2006/customXml" ds:itemID="{0D4A98D7-A056-4A12-A949-9E2EE5A35FE4}">
  <ds:schemaRefs/>
</ds:datastoreItem>
</file>

<file path=customXml/itemProps18.xml><?xml version="1.0" encoding="utf-8"?>
<ds:datastoreItem xmlns:ds="http://schemas.openxmlformats.org/officeDocument/2006/customXml" ds:itemID="{BDDC9A50-D520-4DBB-861E-17850ECDD206}">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7CA12843-4DEB-4A4D-9869-29F66BB28D05}">
  <ds:schemaRefs/>
</ds:datastoreItem>
</file>

<file path=customXml/itemProps20.xml><?xml version="1.0" encoding="utf-8"?>
<ds:datastoreItem xmlns:ds="http://schemas.openxmlformats.org/officeDocument/2006/customXml" ds:itemID="{A613EE9C-F5E0-4282-839C-53FE8976D615}">
  <ds:schemaRefs/>
</ds:datastoreItem>
</file>

<file path=customXml/itemProps21.xml><?xml version="1.0" encoding="utf-8"?>
<ds:datastoreItem xmlns:ds="http://schemas.openxmlformats.org/officeDocument/2006/customXml" ds:itemID="{5B401B9D-B553-4B56-A34A-971673CC9681}">
  <ds:schemaRefs/>
</ds:datastoreItem>
</file>

<file path=customXml/itemProps22.xml><?xml version="1.0" encoding="utf-8"?>
<ds:datastoreItem xmlns:ds="http://schemas.openxmlformats.org/officeDocument/2006/customXml" ds:itemID="{1D690A50-E3B4-44F5-A4C5-75EEC88CF4EC}">
  <ds:schemaRefs/>
</ds:datastoreItem>
</file>

<file path=customXml/itemProps23.xml><?xml version="1.0" encoding="utf-8"?>
<ds:datastoreItem xmlns:ds="http://schemas.openxmlformats.org/officeDocument/2006/customXml" ds:itemID="{BEAFDBBE-0F51-4017-B707-8386C7FBABFD}">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C4AEAB29-4929-45AF-A192-84C4D708764D}">
  <ds:schemaRefs/>
</ds:datastoreItem>
</file>

<file path=customXml/itemProps26.xml><?xml version="1.0" encoding="utf-8"?>
<ds:datastoreItem xmlns:ds="http://schemas.openxmlformats.org/officeDocument/2006/customXml" ds:itemID="{E0C162D0-F7BA-4089-AC31-880761F0BD65}">
  <ds:schemaRefs/>
</ds:datastoreItem>
</file>

<file path=customXml/itemProps27.xml><?xml version="1.0" encoding="utf-8"?>
<ds:datastoreItem xmlns:ds="http://schemas.openxmlformats.org/officeDocument/2006/customXml" ds:itemID="{5553E860-AC7C-44CD-AB12-B75B25CC87E3}">
  <ds:schemaRefs>
    <ds:schemaRef ds:uri="http://schemas.openxmlformats.org/officeDocument/2006/bibliography"/>
  </ds:schemaRefs>
</ds:datastoreItem>
</file>

<file path=customXml/itemProps3.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4.xml><?xml version="1.0" encoding="utf-8"?>
<ds:datastoreItem xmlns:ds="http://schemas.openxmlformats.org/officeDocument/2006/customXml" ds:itemID="{54E4ECD0-5730-4CBC-B5C8-CDD180BD053A}">
  <ds:schemaRefs/>
</ds:datastoreItem>
</file>

<file path=customXml/itemProps5.xml><?xml version="1.0" encoding="utf-8"?>
<ds:datastoreItem xmlns:ds="http://schemas.openxmlformats.org/officeDocument/2006/customXml" ds:itemID="{7B773B23-CD27-407C-8EF7-714316C2ACF2}">
  <ds:schemaRefs/>
</ds:datastoreItem>
</file>

<file path=customXml/itemProps6.xml><?xml version="1.0" encoding="utf-8"?>
<ds:datastoreItem xmlns:ds="http://schemas.openxmlformats.org/officeDocument/2006/customXml" ds:itemID="{DE544662-F77F-4442-B53C-A34A18686309}">
  <ds:schemaRefs/>
</ds:datastoreItem>
</file>

<file path=customXml/itemProps7.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8.xml><?xml version="1.0" encoding="utf-8"?>
<ds:datastoreItem xmlns:ds="http://schemas.openxmlformats.org/officeDocument/2006/customXml" ds:itemID="{D4628565-9CB4-4F10-AA9C-1309D57A874A}">
  <ds:schemaRefs/>
</ds:datastoreItem>
</file>

<file path=customXml/itemProps9.xml><?xml version="1.0" encoding="utf-8"?>
<ds:datastoreItem xmlns:ds="http://schemas.openxmlformats.org/officeDocument/2006/customXml" ds:itemID="{D44D0B5A-EC6D-4AEA-A833-02344E0C6DB2}">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6</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5406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2020-01-14T18:08:00Z</dcterms:created>
  <dcterms:modified xsi:type="dcterms:W3CDTF">2020-01-14T18:21:00Z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