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21C6A681" w:rsidR="00ED6AE4" w:rsidRPr="008B1CED" w:rsidRDefault="00F51E96" w:rsidP="00ED6AE4">
      <w:pPr>
        <w:pStyle w:val="Heading"/>
      </w:pPr>
      <w:r>
        <w:t>Antibiotic Stewardship Updates: The CDC and Joint Commission</w:t>
      </w:r>
    </w:p>
    <w:p w14:paraId="0D0DC3CD" w14:textId="41E7639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D6B86">
        <w:rPr>
          <w:color w:val="595959" w:themeColor="text1" w:themeTint="A6"/>
        </w:rPr>
        <w:t>November 16, 2021</w:t>
      </w:r>
    </w:p>
    <w:p w14:paraId="641D3E3A" w14:textId="4041B2B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D6B86">
        <w:rPr>
          <w:color w:val="595959" w:themeColor="text1" w:themeTint="A6"/>
        </w:rPr>
        <w:t>Gretchen Brummel,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92ECAA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3180C" w:rsidRPr="00D13F13">
        <w:rPr>
          <w:rFonts w:cs="Arial"/>
          <w:b/>
          <w:color w:val="595959" w:themeColor="text1" w:themeTint="A6"/>
          <w:szCs w:val="20"/>
        </w:rPr>
        <w:t>D</w:t>
      </w:r>
      <w:r w:rsidR="004D6B86">
        <w:rPr>
          <w:rFonts w:cs="Arial"/>
          <w:b/>
          <w:color w:val="595959" w:themeColor="text1" w:themeTint="A6"/>
          <w:szCs w:val="20"/>
        </w:rPr>
        <w:t>ecember 30,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36FCE396" w:rsidR="008730EB" w:rsidRPr="008730EB" w:rsidRDefault="004D6B86"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3290C134" w:rsidR="0035174D" w:rsidRPr="00145C63" w:rsidRDefault="004D6B86"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 xml:space="preserve">Describe </w:t>
      </w:r>
      <w:proofErr w:type="gramStart"/>
      <w:r>
        <w:rPr>
          <w:rFonts w:eastAsia="Calibri" w:cs="Arial"/>
          <w:color w:val="595959" w:themeColor="text1" w:themeTint="A6"/>
          <w:szCs w:val="20"/>
        </w:rPr>
        <w:t>The</w:t>
      </w:r>
      <w:proofErr w:type="gramEnd"/>
      <w:r>
        <w:rPr>
          <w:rFonts w:eastAsia="Calibri" w:cs="Arial"/>
          <w:color w:val="595959" w:themeColor="text1" w:themeTint="A6"/>
          <w:szCs w:val="20"/>
        </w:rPr>
        <w:t xml:space="preserve"> Joint Commission’s planned revisions to their antibiotic stewardship standards and their implementation plans and timeline</w:t>
      </w:r>
    </w:p>
    <w:p w14:paraId="193176A5" w14:textId="4C159CD0" w:rsidR="004A294A" w:rsidRPr="00145C63" w:rsidRDefault="004D6B86"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CDC’s implementation resources and tools for antibiotic stewardship programs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06D3927D" w14:textId="77777777" w:rsidR="004D6B86" w:rsidRPr="004D6B86" w:rsidRDefault="004D6B86" w:rsidP="004D6B86">
      <w:pPr>
        <w:pStyle w:val="ListParagraph"/>
        <w:numPr>
          <w:ilvl w:val="0"/>
          <w:numId w:val="44"/>
        </w:numPr>
        <w:ind w:left="360"/>
        <w:rPr>
          <w:rFonts w:eastAsia="Calibri" w:cs="Arial"/>
          <w:color w:val="595959" w:themeColor="text1" w:themeTint="A6"/>
          <w:szCs w:val="20"/>
        </w:rPr>
      </w:pPr>
      <w:r w:rsidRPr="004D6B86">
        <w:rPr>
          <w:rFonts w:eastAsia="Calibri" w:cs="Arial"/>
          <w:color w:val="595959" w:themeColor="text1" w:themeTint="A6"/>
          <w:szCs w:val="20"/>
        </w:rPr>
        <w:t xml:space="preserve">Describe </w:t>
      </w:r>
      <w:proofErr w:type="gramStart"/>
      <w:r w:rsidRPr="004D6B86">
        <w:rPr>
          <w:rFonts w:eastAsia="Calibri" w:cs="Arial"/>
          <w:color w:val="595959" w:themeColor="text1" w:themeTint="A6"/>
          <w:szCs w:val="20"/>
        </w:rPr>
        <w:t>The</w:t>
      </w:r>
      <w:proofErr w:type="gramEnd"/>
      <w:r w:rsidRPr="004D6B86">
        <w:rPr>
          <w:rFonts w:eastAsia="Calibri" w:cs="Arial"/>
          <w:color w:val="595959" w:themeColor="text1" w:themeTint="A6"/>
          <w:szCs w:val="20"/>
        </w:rPr>
        <w:t xml:space="preserve"> Joint Commission’s planned revisions to their antibiotic stewardship standards and their implementation plans and timeline</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5BCC3B46"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379AB8B"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4A1D7C">
        <w:rPr>
          <w:rFonts w:cs="Arial"/>
          <w:color w:val="595959" w:themeColor="text1" w:themeTint="A6"/>
        </w:rPr>
        <w:t>214</w:t>
      </w:r>
      <w:r w:rsidRPr="00145C63">
        <w:rPr>
          <w:rFonts w:cs="Arial"/>
          <w:color w:val="595959" w:themeColor="text1" w:themeTint="A6"/>
        </w:rPr>
        <w:t>-L0</w:t>
      </w:r>
      <w:r w:rsidR="004D6B86">
        <w:rPr>
          <w:rFonts w:cs="Arial"/>
          <w:color w:val="595959" w:themeColor="text1" w:themeTint="A6"/>
        </w:rPr>
        <w:t>4</w:t>
      </w:r>
      <w:r w:rsidRPr="00145C63">
        <w:rPr>
          <w:rFonts w:cs="Arial"/>
          <w:color w:val="595959" w:themeColor="text1" w:themeTint="A6"/>
        </w:rPr>
        <w:t>-P</w:t>
      </w:r>
    </w:p>
    <w:p w14:paraId="2FFAF152" w14:textId="360D1A8A"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4A1D7C">
        <w:rPr>
          <w:rFonts w:cs="Arial"/>
          <w:color w:val="595959" w:themeColor="text1" w:themeTint="A6"/>
        </w:rPr>
        <w:t>214</w:t>
      </w:r>
      <w:r w:rsidRPr="00145C63">
        <w:rPr>
          <w:rFonts w:cs="Arial"/>
          <w:color w:val="595959" w:themeColor="text1" w:themeTint="A6"/>
        </w:rPr>
        <w:t>-L0</w:t>
      </w:r>
      <w:r w:rsidR="004D6B86">
        <w:rPr>
          <w:rFonts w:cs="Arial"/>
          <w:color w:val="595959" w:themeColor="text1" w:themeTint="A6"/>
        </w:rPr>
        <w:t>4</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44CA5D52" w:rsidR="00CB449D" w:rsidRPr="00145C63" w:rsidRDefault="00C847FF" w:rsidP="00DD68D3">
      <w:pPr>
        <w:rPr>
          <w:b/>
          <w:color w:val="595959" w:themeColor="text1" w:themeTint="A6"/>
        </w:rPr>
      </w:pPr>
      <w:r>
        <w:rPr>
          <w:b/>
          <w:color w:val="595959" w:themeColor="text1" w:themeTint="A6"/>
        </w:rPr>
        <w:t>Jackie Stokes, BS</w:t>
      </w:r>
    </w:p>
    <w:p w14:paraId="529DCE50" w14:textId="3BE9009B" w:rsidR="00CB449D" w:rsidRPr="00145C63" w:rsidRDefault="00C847FF" w:rsidP="00DD68D3">
      <w:pPr>
        <w:rPr>
          <w:color w:val="595959" w:themeColor="text1" w:themeTint="A6"/>
        </w:rPr>
      </w:pPr>
      <w:r>
        <w:rPr>
          <w:color w:val="595959" w:themeColor="text1" w:themeTint="A6"/>
        </w:rPr>
        <w:t>Manager, Pharmacy Program</w:t>
      </w:r>
    </w:p>
    <w:p w14:paraId="0B00B718" w14:textId="08B3EABD" w:rsidR="00CB449D" w:rsidRPr="00145C63" w:rsidRDefault="00C847FF"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67ED0EFB" w:rsidR="00CB449D" w:rsidRPr="00145C63" w:rsidRDefault="00C847FF" w:rsidP="00DD68D3">
      <w:pPr>
        <w:rPr>
          <w:b/>
          <w:color w:val="595959" w:themeColor="text1" w:themeTint="A6"/>
        </w:rPr>
      </w:pPr>
      <w:r>
        <w:rPr>
          <w:b/>
          <w:color w:val="595959" w:themeColor="text1" w:themeTint="A6"/>
        </w:rPr>
        <w:t>Gretchen Brummel, PharmD, BCPS</w:t>
      </w:r>
    </w:p>
    <w:p w14:paraId="2B34AFB1" w14:textId="0EB2966E" w:rsidR="00CB449D" w:rsidRPr="00145C63" w:rsidRDefault="00C847FF" w:rsidP="00DD68D3">
      <w:pPr>
        <w:rPr>
          <w:color w:val="595959" w:themeColor="text1" w:themeTint="A6"/>
        </w:rPr>
      </w:pPr>
      <w:r>
        <w:rPr>
          <w:color w:val="595959" w:themeColor="text1" w:themeTint="A6"/>
        </w:rPr>
        <w:t>Consulting Solutions Director</w:t>
      </w:r>
    </w:p>
    <w:p w14:paraId="1F44D279" w14:textId="7ADA0C49" w:rsidR="00CB449D" w:rsidRPr="00145C63" w:rsidRDefault="00C847FF" w:rsidP="00DD68D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1A163EF0"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0B8E50A" w14:textId="77777777" w:rsidR="00C847FF" w:rsidRPr="00145C63" w:rsidRDefault="00C847FF" w:rsidP="00C847FF">
      <w:pPr>
        <w:rPr>
          <w:b/>
          <w:color w:val="595959" w:themeColor="text1" w:themeTint="A6"/>
        </w:rPr>
      </w:pPr>
      <w:r>
        <w:rPr>
          <w:b/>
          <w:color w:val="595959" w:themeColor="text1" w:themeTint="A6"/>
        </w:rPr>
        <w:t>Gretchen Brummel, PharmD, BCPS</w:t>
      </w:r>
    </w:p>
    <w:p w14:paraId="003798DD" w14:textId="77777777" w:rsidR="00C847FF" w:rsidRPr="00145C63" w:rsidRDefault="00C847FF" w:rsidP="00C847FF">
      <w:pPr>
        <w:rPr>
          <w:color w:val="595959" w:themeColor="text1" w:themeTint="A6"/>
        </w:rPr>
      </w:pPr>
      <w:r>
        <w:rPr>
          <w:color w:val="595959" w:themeColor="text1" w:themeTint="A6"/>
        </w:rPr>
        <w:t>Consulting Solutions Director</w:t>
      </w:r>
    </w:p>
    <w:p w14:paraId="6FEFFCDF" w14:textId="77777777" w:rsidR="00C847FF" w:rsidRPr="00145C63" w:rsidRDefault="00C847FF" w:rsidP="00C847FF">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0C7E6083" w:rsidR="00CB449D" w:rsidRPr="00145C63" w:rsidRDefault="00C847FF" w:rsidP="00DD68D3">
      <w:pPr>
        <w:rPr>
          <w:b/>
          <w:color w:val="595959" w:themeColor="text1" w:themeTint="A6"/>
        </w:rPr>
      </w:pPr>
      <w:r>
        <w:rPr>
          <w:b/>
          <w:color w:val="595959" w:themeColor="text1" w:themeTint="A6"/>
        </w:rPr>
        <w:t xml:space="preserve">Melinda </w:t>
      </w:r>
      <w:proofErr w:type="spellStart"/>
      <w:r>
        <w:rPr>
          <w:b/>
          <w:color w:val="595959" w:themeColor="text1" w:themeTint="A6"/>
        </w:rPr>
        <w:t>Neuhauser</w:t>
      </w:r>
      <w:proofErr w:type="spellEnd"/>
      <w:r>
        <w:rPr>
          <w:b/>
          <w:color w:val="595959" w:themeColor="text1" w:themeTint="A6"/>
        </w:rPr>
        <w:t>, PharmD, MPH</w:t>
      </w:r>
    </w:p>
    <w:p w14:paraId="69E43666" w14:textId="6BB7A420" w:rsidR="00CB449D" w:rsidRPr="00145C63" w:rsidRDefault="00C847FF" w:rsidP="00DD68D3">
      <w:pPr>
        <w:rPr>
          <w:color w:val="595959" w:themeColor="text1" w:themeTint="A6"/>
        </w:rPr>
      </w:pPr>
      <w:r>
        <w:rPr>
          <w:color w:val="595959" w:themeColor="text1" w:themeTint="A6"/>
        </w:rPr>
        <w:t>Pharmacist and Acute Care Lead for Centers of Disease Control and Prevention Office of Antibiotic Stewardship</w:t>
      </w:r>
    </w:p>
    <w:p w14:paraId="7307E12F" w14:textId="563273D6" w:rsidR="00CB449D" w:rsidRPr="00145C63" w:rsidRDefault="00C847FF" w:rsidP="00DD68D3">
      <w:pPr>
        <w:rPr>
          <w:color w:val="595959" w:themeColor="text1" w:themeTint="A6"/>
        </w:rPr>
      </w:pPr>
      <w:r>
        <w:rPr>
          <w:color w:val="595959" w:themeColor="text1" w:themeTint="A6"/>
        </w:rPr>
        <w:t>The CDC</w:t>
      </w:r>
    </w:p>
    <w:p w14:paraId="1056CB21" w14:textId="77777777" w:rsidR="00CB449D" w:rsidRPr="00145C63" w:rsidRDefault="00CB449D" w:rsidP="00DD68D3">
      <w:pPr>
        <w:rPr>
          <w:color w:val="595959" w:themeColor="text1" w:themeTint="A6"/>
        </w:rPr>
      </w:pPr>
    </w:p>
    <w:p w14:paraId="6CBB589F" w14:textId="3918B0AF" w:rsidR="00CB449D" w:rsidRPr="00145C63" w:rsidRDefault="00C847FF" w:rsidP="00DD68D3">
      <w:pPr>
        <w:rPr>
          <w:b/>
          <w:color w:val="595959" w:themeColor="text1" w:themeTint="A6"/>
        </w:rPr>
      </w:pPr>
      <w:r>
        <w:rPr>
          <w:b/>
          <w:color w:val="595959" w:themeColor="text1" w:themeTint="A6"/>
        </w:rPr>
        <w:t>David W. Baker, MD, MPH, FACP</w:t>
      </w:r>
    </w:p>
    <w:p w14:paraId="6A43CF55" w14:textId="492E3A29" w:rsidR="00CB449D" w:rsidRPr="00145C63" w:rsidRDefault="00C847FF" w:rsidP="00DD68D3">
      <w:pPr>
        <w:rPr>
          <w:color w:val="595959" w:themeColor="text1" w:themeTint="A6"/>
        </w:rPr>
      </w:pPr>
      <w:r>
        <w:rPr>
          <w:color w:val="595959" w:themeColor="text1" w:themeTint="A6"/>
        </w:rPr>
        <w:t xml:space="preserve">Executive Vice President, Healthcare Quality </w:t>
      </w:r>
      <w:r w:rsidR="000C447A">
        <w:rPr>
          <w:color w:val="595959" w:themeColor="text1" w:themeTint="A6"/>
        </w:rPr>
        <w:t>Evaluation</w:t>
      </w:r>
    </w:p>
    <w:p w14:paraId="4675EE95" w14:textId="2A080595" w:rsidR="00CB449D" w:rsidRPr="00145C63" w:rsidRDefault="000C447A" w:rsidP="00DD68D3">
      <w:pPr>
        <w:rPr>
          <w:color w:val="595959" w:themeColor="text1" w:themeTint="A6"/>
        </w:rPr>
      </w:pPr>
      <w:r>
        <w:rPr>
          <w:color w:val="595959" w:themeColor="text1" w:themeTint="A6"/>
        </w:rPr>
        <w:t>The Joint Commission</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447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1D7C"/>
    <w:rsid w:val="004A294A"/>
    <w:rsid w:val="004A35F8"/>
    <w:rsid w:val="004A5394"/>
    <w:rsid w:val="004A677D"/>
    <w:rsid w:val="004B0F88"/>
    <w:rsid w:val="004B3F48"/>
    <w:rsid w:val="004C3FD4"/>
    <w:rsid w:val="004C7923"/>
    <w:rsid w:val="004D66E5"/>
    <w:rsid w:val="004D6B86"/>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847FF"/>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51E96"/>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AllExternalAdhocVariableMappings/>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Definition name="System" displayName="System" id="dc9731b4-d0d2-4ed5-b20d-434d69de1706" isdomainofvalue="False" dataSourceId="00b80028-d226-4a39-9a19-6787589aad19"/>
</file>

<file path=customXml/item13.xml><?xml version="1.0" encoding="utf-8"?>
<VariableListDefinition name="Computed" displayName="Computed" id="69155e26-4760-488b-ab4c-bb15b0f8b2a2" isdomainofvalue="False" dataSourceId="87651697-ca1f-4d80-9f69-bb743e325714"/>
</file>

<file path=customXml/item14.xml><?xml version="1.0" encoding="utf-8"?>
<DocPartTree/>
</file>

<file path=customXml/item15.xml><?xml version="1.0" encoding="utf-8"?>
<VariableUsageMapping/>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VariableListDefinition name="AD_HOC" displayName="AD_HOC" id="9426ea6f-1b24-4683-bca3-85d71f6375fd" isdomainofvalue="False" dataSourceId="80be7e5f-6e71-448c-9228-23264555308c"/>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AllWordPDs>
</AllWordPDs>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AllMetadata/>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SourceDataModel Name="Computed" TargetDataSourceId="87651697-ca1f-4d80-9f69-bb743e325714"/>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2021-10-08T13:56:00Z</dcterms:created>
  <dcterms:modified xsi:type="dcterms:W3CDTF">2021-10-08T14:33:00Z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