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FC988BC" w:rsidR="00ED6AE4" w:rsidRPr="008B1CED" w:rsidRDefault="00017358" w:rsidP="00ED6AE4">
      <w:pPr>
        <w:pStyle w:val="Heading"/>
      </w:pPr>
      <w:r>
        <w:t>Advancements in Inhaler Technology for Improved Adherence</w:t>
      </w:r>
    </w:p>
    <w:p w14:paraId="0D0DC3CD" w14:textId="0FE5433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17358">
        <w:rPr>
          <w:color w:val="595959" w:themeColor="text1" w:themeTint="A6"/>
        </w:rPr>
        <w:t>March 18, 2021</w:t>
      </w:r>
    </w:p>
    <w:p w14:paraId="641D3E3A" w14:textId="6350DFE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17358">
        <w:rPr>
          <w:color w:val="595959" w:themeColor="text1" w:themeTint="A6"/>
        </w:rPr>
        <w:t>Kacee Verhovec,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5C78085B"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9168DE">
        <w:rPr>
          <w:rFonts w:cs="Arial"/>
          <w:color w:val="595959" w:themeColor="text1" w:themeTint="A6"/>
          <w:szCs w:val="20"/>
        </w:rPr>
        <w:t>.</w:t>
      </w:r>
    </w:p>
    <w:p w14:paraId="6C9CECDC" w14:textId="65CF4AD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9168DE">
        <w:rPr>
          <w:rFonts w:cs="Arial"/>
          <w:color w:val="595959" w:themeColor="text1" w:themeTint="A6"/>
          <w:szCs w:val="20"/>
        </w:rPr>
        <w:t>.</w:t>
      </w:r>
    </w:p>
    <w:p w14:paraId="5B37B83E" w14:textId="36BFA0F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E39B5">
        <w:rPr>
          <w:rFonts w:cs="Arial"/>
          <w:b/>
          <w:color w:val="595959" w:themeColor="text1" w:themeTint="A6"/>
          <w:szCs w:val="20"/>
        </w:rPr>
        <w:t xml:space="preserve">May 2, </w:t>
      </w:r>
      <w:proofErr w:type="gramStart"/>
      <w:r w:rsidR="001E39B5">
        <w:rPr>
          <w:rFonts w:cs="Arial"/>
          <w:b/>
          <w:color w:val="595959" w:themeColor="text1" w:themeTint="A6"/>
          <w:szCs w:val="20"/>
        </w:rPr>
        <w:t>2021</w:t>
      </w:r>
      <w:proofErr w:type="gramEnd"/>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49BCA798" w:rsidR="008730EB" w:rsidRPr="008730EB" w:rsidRDefault="001E39B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18DA68B" w:rsidR="0035174D" w:rsidRPr="00145C63" w:rsidRDefault="001E39B5"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Compare the cost of the </w:t>
      </w:r>
      <w:proofErr w:type="spellStart"/>
      <w:r>
        <w:rPr>
          <w:rFonts w:eastAsia="Calibri" w:cs="Arial"/>
          <w:color w:val="595959" w:themeColor="text1" w:themeTint="A6"/>
          <w:szCs w:val="20"/>
        </w:rPr>
        <w:t>Digihaler</w:t>
      </w:r>
      <w:proofErr w:type="spellEnd"/>
      <w:r>
        <w:rPr>
          <w:rFonts w:eastAsia="Calibri" w:cs="Arial"/>
          <w:color w:val="595959" w:themeColor="text1" w:themeTint="A6"/>
          <w:szCs w:val="20"/>
        </w:rPr>
        <w:t xml:space="preserve"> versus other healthcare costs associated with asthma exacerbations</w:t>
      </w:r>
      <w:r w:rsidR="009168DE">
        <w:rPr>
          <w:rFonts w:eastAsia="Calibri" w:cs="Arial"/>
          <w:color w:val="595959" w:themeColor="text1" w:themeTint="A6"/>
          <w:szCs w:val="20"/>
        </w:rPr>
        <w:t>.</w:t>
      </w:r>
    </w:p>
    <w:p w14:paraId="193176A5" w14:textId="04529679" w:rsidR="004A294A" w:rsidRDefault="001E39B5"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Identify the features of the </w:t>
      </w:r>
      <w:proofErr w:type="spellStart"/>
      <w:r>
        <w:rPr>
          <w:rFonts w:eastAsia="Calibri" w:cs="Arial"/>
          <w:color w:val="595959" w:themeColor="text1" w:themeTint="A6"/>
          <w:szCs w:val="20"/>
        </w:rPr>
        <w:t>Dighaler</w:t>
      </w:r>
      <w:proofErr w:type="spellEnd"/>
      <w:r>
        <w:rPr>
          <w:rFonts w:eastAsia="Calibri" w:cs="Arial"/>
          <w:color w:val="595959" w:themeColor="text1" w:themeTint="A6"/>
          <w:szCs w:val="20"/>
        </w:rPr>
        <w:t xml:space="preserve"> that influence adherence to inhaler therapy</w:t>
      </w:r>
      <w:r w:rsidR="009168DE">
        <w:rPr>
          <w:rFonts w:eastAsia="Calibri" w:cs="Arial"/>
          <w:color w:val="595959" w:themeColor="text1" w:themeTint="A6"/>
          <w:szCs w:val="20"/>
        </w:rPr>
        <w:t>.</w:t>
      </w:r>
    </w:p>
    <w:p w14:paraId="6F634C03" w14:textId="0339992E" w:rsidR="00F8687A" w:rsidRPr="00F8687A" w:rsidRDefault="00F8687A" w:rsidP="00F8687A">
      <w:pPr>
        <w:pStyle w:val="ListParagraph"/>
        <w:numPr>
          <w:ilvl w:val="0"/>
          <w:numId w:val="40"/>
        </w:numPr>
        <w:ind w:left="360"/>
        <w:rPr>
          <w:color w:val="595959" w:themeColor="text1" w:themeTint="A6"/>
        </w:rPr>
      </w:pPr>
      <w:r w:rsidRPr="00F8687A">
        <w:rPr>
          <w:color w:val="595959" w:themeColor="text1" w:themeTint="A6"/>
        </w:rPr>
        <w:t>Discuss the role of pharmacists on improving patient adherence to asthma therapy in relation to improvements in technology.</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07A1BBF7" w14:textId="023ACB56" w:rsidR="001E39B5" w:rsidRPr="00145C63" w:rsidRDefault="001E39B5" w:rsidP="001E39B5">
      <w:pPr>
        <w:pStyle w:val="ListParagraph"/>
        <w:numPr>
          <w:ilvl w:val="0"/>
          <w:numId w:val="44"/>
        </w:numPr>
        <w:ind w:left="360"/>
        <w:rPr>
          <w:rFonts w:cs="Arial"/>
          <w:color w:val="595959" w:themeColor="text1" w:themeTint="A6"/>
          <w:szCs w:val="20"/>
        </w:rPr>
      </w:pPr>
      <w:r>
        <w:rPr>
          <w:rFonts w:cs="Arial"/>
          <w:color w:val="595959" w:themeColor="text1" w:themeTint="A6"/>
          <w:szCs w:val="20"/>
        </w:rPr>
        <w:t xml:space="preserve">Compare and contrast the </w:t>
      </w:r>
      <w:proofErr w:type="spellStart"/>
      <w:r>
        <w:rPr>
          <w:rFonts w:cs="Arial"/>
          <w:color w:val="595959" w:themeColor="text1" w:themeTint="A6"/>
          <w:szCs w:val="20"/>
        </w:rPr>
        <w:t>Digihaler</w:t>
      </w:r>
      <w:proofErr w:type="spellEnd"/>
      <w:r>
        <w:rPr>
          <w:rFonts w:cs="Arial"/>
          <w:color w:val="595959" w:themeColor="text1" w:themeTint="A6"/>
          <w:szCs w:val="20"/>
        </w:rPr>
        <w:t xml:space="preserve"> to the </w:t>
      </w:r>
      <w:proofErr w:type="spellStart"/>
      <w:r>
        <w:rPr>
          <w:rFonts w:cs="Arial"/>
          <w:color w:val="595959" w:themeColor="text1" w:themeTint="A6"/>
          <w:szCs w:val="20"/>
        </w:rPr>
        <w:t>Respiclick</w:t>
      </w:r>
      <w:proofErr w:type="spellEnd"/>
      <w:r>
        <w:rPr>
          <w:rFonts w:cs="Arial"/>
          <w:color w:val="595959" w:themeColor="text1" w:themeTint="A6"/>
          <w:szCs w:val="20"/>
        </w:rPr>
        <w:t xml:space="preserve"> inhaler</w:t>
      </w:r>
      <w:r w:rsidR="009168DE">
        <w:rPr>
          <w:rFonts w:cs="Arial"/>
          <w:color w:val="595959" w:themeColor="text1" w:themeTint="A6"/>
          <w:szCs w:val="20"/>
        </w:rPr>
        <w:t>.</w:t>
      </w:r>
    </w:p>
    <w:p w14:paraId="25EBC96A" w14:textId="15BC47EC" w:rsidR="0013180C" w:rsidRDefault="001E39B5"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Describe the different types of inhaler models available for asthma patients</w:t>
      </w:r>
      <w:r w:rsidR="009168DE">
        <w:rPr>
          <w:rFonts w:eastAsia="Calibri" w:cs="Arial"/>
          <w:color w:val="595959" w:themeColor="text1" w:themeTint="A6"/>
          <w:szCs w:val="20"/>
        </w:rPr>
        <w:t>.</w:t>
      </w:r>
    </w:p>
    <w:p w14:paraId="731FEF77" w14:textId="5B4A4713" w:rsidR="00F8687A" w:rsidRPr="00F8687A" w:rsidRDefault="00F8687A" w:rsidP="00F8687A">
      <w:pPr>
        <w:pStyle w:val="ListParagraph"/>
        <w:numPr>
          <w:ilvl w:val="0"/>
          <w:numId w:val="44"/>
        </w:numPr>
        <w:ind w:left="360"/>
        <w:rPr>
          <w:color w:val="595959" w:themeColor="text1" w:themeTint="A6"/>
        </w:rPr>
      </w:pPr>
      <w:r w:rsidRPr="00F8687A">
        <w:rPr>
          <w:color w:val="595959" w:themeColor="text1" w:themeTint="A6"/>
        </w:rPr>
        <w:t>Discuss the barriers of adherence associated with asthma inhalers.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9C31C20"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1E39B5">
        <w:rPr>
          <w:rFonts w:cs="Arial"/>
          <w:color w:val="595959" w:themeColor="text1" w:themeTint="A6"/>
        </w:rPr>
        <w:t xml:space="preserve"> 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DDB3696"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1E39B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565582">
        <w:rPr>
          <w:rFonts w:cs="Arial"/>
          <w:color w:val="595959" w:themeColor="text1" w:themeTint="A6"/>
        </w:rPr>
        <w:t>96</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32B5874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1E39B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565582">
        <w:rPr>
          <w:rFonts w:cs="Arial"/>
          <w:color w:val="595959" w:themeColor="text1" w:themeTint="A6"/>
        </w:rPr>
        <w:t>96</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CB7A5E8"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9168DE">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42FD513B" w14:textId="77777777" w:rsidR="00565582" w:rsidRDefault="00565582">
      <w:pPr>
        <w:spacing w:after="200" w:line="276" w:lineRule="auto"/>
        <w:rPr>
          <w:rFonts w:eastAsiaTheme="majorEastAsia" w:cs="Arial"/>
          <w:color w:val="01ADAB"/>
          <w:sz w:val="24"/>
          <w:szCs w:val="22"/>
        </w:rPr>
      </w:pPr>
      <w:r>
        <w:rPr>
          <w:rFonts w:cs="Arial"/>
          <w:b/>
          <w:bCs/>
          <w:color w:val="01ADAB"/>
          <w:sz w:val="24"/>
        </w:rPr>
        <w:br w:type="page"/>
      </w:r>
    </w:p>
    <w:p w14:paraId="01680F72" w14:textId="03DCA6F2" w:rsidR="00CB449D" w:rsidRDefault="00CB449D" w:rsidP="00DD68D3">
      <w:pPr>
        <w:pStyle w:val="Heading3"/>
        <w:spacing w:before="0"/>
        <w:rPr>
          <w:rFonts w:cs="Arial"/>
          <w:color w:val="01ADAB"/>
          <w:sz w:val="24"/>
        </w:rPr>
      </w:pPr>
      <w:r>
        <w:rPr>
          <w:rFonts w:cs="Arial"/>
          <w:b w:val="0"/>
          <w:bCs w:val="0"/>
          <w:color w:val="01ADAB"/>
          <w:sz w:val="24"/>
        </w:rPr>
        <w:lastRenderedPageBreak/>
        <w:t>Planning committee members</w:t>
      </w:r>
    </w:p>
    <w:p w14:paraId="10253D51" w14:textId="77777777" w:rsidR="00CB449D" w:rsidRDefault="00CB449D" w:rsidP="00DD68D3"/>
    <w:p w14:paraId="7FAE090A" w14:textId="56A28495" w:rsidR="00CB449D" w:rsidRPr="00145C63" w:rsidRDefault="00565582" w:rsidP="00DD68D3">
      <w:pPr>
        <w:rPr>
          <w:b/>
          <w:color w:val="595959" w:themeColor="text1" w:themeTint="A6"/>
        </w:rPr>
      </w:pPr>
      <w:r>
        <w:rPr>
          <w:b/>
          <w:color w:val="595959" w:themeColor="text1" w:themeTint="A6"/>
        </w:rPr>
        <w:t>Pooja Dogra, PharmD, BCACP, CDCES</w:t>
      </w:r>
    </w:p>
    <w:p w14:paraId="529DCE50" w14:textId="448B0DEF" w:rsidR="00CB449D" w:rsidRPr="00145C63" w:rsidRDefault="00565582" w:rsidP="00DD68D3">
      <w:pPr>
        <w:rPr>
          <w:color w:val="595959" w:themeColor="text1" w:themeTint="A6"/>
        </w:rPr>
      </w:pPr>
      <w:r>
        <w:rPr>
          <w:color w:val="595959" w:themeColor="text1" w:themeTint="A6"/>
        </w:rPr>
        <w:t>PGY-2 Ambulatory Care Pharmacy Resident</w:t>
      </w:r>
    </w:p>
    <w:p w14:paraId="0B00B718" w14:textId="624D9ACD" w:rsidR="00CB449D" w:rsidRPr="00145C63" w:rsidRDefault="00565582" w:rsidP="00DD68D3">
      <w:pPr>
        <w:rPr>
          <w:color w:val="595959" w:themeColor="text1" w:themeTint="A6"/>
        </w:rPr>
      </w:pPr>
      <w:r>
        <w:rPr>
          <w:color w:val="595959" w:themeColor="text1" w:themeTint="A6"/>
        </w:rPr>
        <w:t>ChristianaCare</w:t>
      </w:r>
    </w:p>
    <w:p w14:paraId="357CDA01" w14:textId="77777777" w:rsidR="00CB449D" w:rsidRPr="00CB449D" w:rsidRDefault="00CB449D" w:rsidP="00DD68D3">
      <w:pPr>
        <w:rPr>
          <w:color w:val="7F7F7F" w:themeColor="text1" w:themeTint="80"/>
        </w:rPr>
      </w:pPr>
    </w:p>
    <w:p w14:paraId="11C41A61" w14:textId="5A6BDC07" w:rsidR="00CB449D" w:rsidRPr="00145C63" w:rsidRDefault="00565582" w:rsidP="00DD68D3">
      <w:pPr>
        <w:rPr>
          <w:b/>
          <w:color w:val="595959" w:themeColor="text1" w:themeTint="A6"/>
        </w:rPr>
      </w:pPr>
      <w:r>
        <w:rPr>
          <w:b/>
          <w:color w:val="595959" w:themeColor="text1" w:themeTint="A6"/>
        </w:rPr>
        <w:t>Kacee Verhovec, PharmD</w:t>
      </w:r>
    </w:p>
    <w:p w14:paraId="2B34AFB1" w14:textId="54D8B845" w:rsidR="00CB449D" w:rsidRPr="00145C63" w:rsidRDefault="00565582" w:rsidP="00DD68D3">
      <w:pPr>
        <w:rPr>
          <w:color w:val="595959" w:themeColor="text1" w:themeTint="A6"/>
        </w:rPr>
      </w:pPr>
      <w:r>
        <w:rPr>
          <w:color w:val="595959" w:themeColor="text1" w:themeTint="A6"/>
        </w:rPr>
        <w:t>PGY-2 Ambulatory Care Pharmacy Resident</w:t>
      </w:r>
    </w:p>
    <w:p w14:paraId="0E7903C2" w14:textId="77777777" w:rsidR="00EC76C9" w:rsidRPr="00145C63" w:rsidRDefault="00EC76C9" w:rsidP="00EC76C9">
      <w:pPr>
        <w:rPr>
          <w:color w:val="595959" w:themeColor="text1" w:themeTint="A6"/>
        </w:rPr>
      </w:pPr>
      <w:r>
        <w:rPr>
          <w:color w:val="595959" w:themeColor="text1" w:themeTint="A6"/>
        </w:rPr>
        <w:t>ChristianaCare</w:t>
      </w:r>
    </w:p>
    <w:p w14:paraId="2E4B3623" w14:textId="77777777" w:rsidR="00CB449D" w:rsidRPr="00145C63" w:rsidRDefault="00CB449D" w:rsidP="00DD68D3">
      <w:pPr>
        <w:rPr>
          <w:color w:val="595959" w:themeColor="text1" w:themeTint="A6"/>
        </w:rPr>
      </w:pPr>
    </w:p>
    <w:p w14:paraId="30F378A1" w14:textId="1922132C"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6F30678" w14:textId="77777777" w:rsidR="00565582" w:rsidRPr="00266041" w:rsidRDefault="00565582" w:rsidP="00565582">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644C3076" w14:textId="77777777" w:rsidR="00565582" w:rsidRPr="00266041" w:rsidRDefault="00565582" w:rsidP="00565582">
      <w:pPr>
        <w:rPr>
          <w:rFonts w:cs="Arial"/>
          <w:color w:val="595959" w:themeColor="text1" w:themeTint="A6"/>
        </w:rPr>
      </w:pPr>
      <w:r w:rsidRPr="00266041">
        <w:rPr>
          <w:rFonts w:cs="Arial"/>
          <w:color w:val="595959" w:themeColor="text1" w:themeTint="A6"/>
        </w:rPr>
        <w:t>PI Program Director, Pharmacy</w:t>
      </w:r>
    </w:p>
    <w:p w14:paraId="59EC1D45" w14:textId="77777777" w:rsidR="00565582" w:rsidRDefault="00565582" w:rsidP="00565582">
      <w:pPr>
        <w:rPr>
          <w:rFonts w:cs="Arial"/>
          <w:color w:val="595959" w:themeColor="text1" w:themeTint="A6"/>
        </w:rPr>
      </w:pPr>
      <w:r w:rsidRPr="00266041">
        <w:rPr>
          <w:rFonts w:cs="Arial"/>
          <w:color w:val="595959" w:themeColor="text1" w:themeTint="A6"/>
        </w:rPr>
        <w:t>Vizient</w:t>
      </w:r>
      <w:r>
        <w:rPr>
          <w:rFonts w:cs="Arial"/>
          <w:color w:val="595959" w:themeColor="text1" w:themeTint="A6"/>
        </w:rPr>
        <w:t>, Inc.</w:t>
      </w:r>
    </w:p>
    <w:p w14:paraId="45BCFB53" w14:textId="77777777" w:rsidR="00CB449D" w:rsidRDefault="00CB449D" w:rsidP="00DD68D3"/>
    <w:p w14:paraId="7E02880C" w14:textId="31DE0AE7"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33C62DA8" w14:textId="77777777" w:rsidR="00565582" w:rsidRPr="00145C63" w:rsidRDefault="00565582" w:rsidP="00565582">
      <w:pPr>
        <w:rPr>
          <w:b/>
          <w:color w:val="595959" w:themeColor="text1" w:themeTint="A6"/>
        </w:rPr>
      </w:pPr>
      <w:r>
        <w:rPr>
          <w:b/>
          <w:color w:val="595959" w:themeColor="text1" w:themeTint="A6"/>
        </w:rPr>
        <w:t>Kacee Verhovec, PharmD</w:t>
      </w:r>
    </w:p>
    <w:p w14:paraId="54D261F8" w14:textId="77777777" w:rsidR="00565582" w:rsidRPr="00145C63" w:rsidRDefault="00565582" w:rsidP="00565582">
      <w:pPr>
        <w:rPr>
          <w:color w:val="595959" w:themeColor="text1" w:themeTint="A6"/>
        </w:rPr>
      </w:pPr>
      <w:r>
        <w:rPr>
          <w:color w:val="595959" w:themeColor="text1" w:themeTint="A6"/>
        </w:rPr>
        <w:t>PGY-2 Ambulatory Care Pharmacy Resident</w:t>
      </w:r>
    </w:p>
    <w:p w14:paraId="3F572D7E" w14:textId="77777777" w:rsidR="00EC76C9" w:rsidRPr="00145C63" w:rsidRDefault="00EC76C9" w:rsidP="00EC76C9">
      <w:pPr>
        <w:rPr>
          <w:color w:val="595959" w:themeColor="text1" w:themeTint="A6"/>
        </w:rPr>
      </w:pPr>
      <w:r>
        <w:rPr>
          <w:color w:val="595959" w:themeColor="text1" w:themeTint="A6"/>
        </w:rPr>
        <w:t>ChristianaCare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17358"/>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E39B5"/>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65582"/>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168DE"/>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76C9"/>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8687A"/>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SourceDataModel Name="AD_HOC" TargetDataSourceId="80be7e5f-6e71-448c-9228-23264555308c"/>
</file>

<file path=customXml/item15.xml><?xml version="1.0" encoding="utf-8"?>
<VariableListDefinition name="Computed" displayName="Computed" id="69155e26-4760-488b-ab4c-bb15b0f8b2a2" isdomainofvalue="False" dataSourceId="87651697-ca1f-4d80-9f69-bb743e325714"/>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AllMetadat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AllExternalAdhocVariableMapping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VariableUsageMapping/>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Definition name="AD_HOC" displayName="AD_HOC" id="9426ea6f-1b24-4683-bca3-85d71f6375fd" isdomainofvalue="False" dataSourceId="80be7e5f-6e71-448c-9228-23264555308c"/>
</file>

<file path=customXml/item25.xml><?xml version="1.0" encoding="utf-8"?>
<SourceDataModel Name="Computed" TargetDataSourceId="87651697-ca1f-4d80-9f69-bb743e325714"/>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AllWordPDs>
</AllWordPDs>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DocPartTree/>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2021-02-09T19:12:00Z</dcterms:created>
  <dcterms:modified xsi:type="dcterms:W3CDTF">2021-03-04T19:23:00Z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