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F80BEB">
        <w:t xml:space="preserve">(CE) </w:t>
      </w:r>
      <w:r w:rsidR="008730EB" w:rsidRPr="008730EB">
        <w:t>credit</w:t>
      </w:r>
    </w:p>
    <w:p w:rsidR="00F23794" w:rsidRPr="006A6544" w:rsidRDefault="00F23794" w:rsidP="00F23794">
      <w:pPr>
        <w:pStyle w:val="Mainheading"/>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AC31D9" w:rsidP="00E50346">
      <w:pPr>
        <w:pStyle w:val="Heading"/>
      </w:pPr>
      <w:r w:rsidRPr="00AC31D9">
        <w:t>Vizient Consortium Chief Nursing Officers Network Meeting</w:t>
      </w:r>
    </w:p>
    <w:p w:rsidR="00423054" w:rsidRDefault="00155E54" w:rsidP="00423054">
      <w:pPr>
        <w:pStyle w:val="BodyText1"/>
      </w:pPr>
      <w:r>
        <w:t>Activity date</w:t>
      </w:r>
      <w:r w:rsidR="008730EB">
        <w:t xml:space="preserve">: </w:t>
      </w:r>
      <w:r w:rsidR="00AC31D9">
        <w:t>April 10, 2019</w:t>
      </w:r>
    </w:p>
    <w:p w:rsidR="00155E54" w:rsidRDefault="00EA13B8" w:rsidP="00423054">
      <w:pPr>
        <w:pStyle w:val="BodyText1"/>
      </w:pPr>
      <w:r>
        <w:t xml:space="preserve">Course director: </w:t>
      </w:r>
      <w:r w:rsidR="00AC31D9" w:rsidRPr="00AC31D9">
        <w:t>Kate O’Shaughnessy, MS-HSM</w:t>
      </w:r>
    </w:p>
    <w:p w:rsidR="00AC31D9" w:rsidRDefault="00AC31D9" w:rsidP="00AC31D9">
      <w:pPr>
        <w:spacing w:line="276" w:lineRule="auto"/>
        <w:rPr>
          <w:rFonts w:cs="Arial"/>
          <w:color w:val="696969"/>
          <w:szCs w:val="20"/>
        </w:rPr>
      </w:pPr>
      <w:r w:rsidRPr="008730EB">
        <w:rPr>
          <w:rFonts w:cs="Arial"/>
          <w:color w:val="696969"/>
          <w:szCs w:val="20"/>
        </w:rPr>
        <w:t>Vizient is committed to complying with the criteria set forth by the accredit</w:t>
      </w:r>
      <w:r>
        <w:rPr>
          <w:rFonts w:cs="Arial"/>
          <w:color w:val="696969"/>
          <w:szCs w:val="20"/>
        </w:rPr>
        <w:t>ing</w:t>
      </w:r>
      <w:r w:rsidRPr="008730EB">
        <w:rPr>
          <w:rFonts w:cs="Arial"/>
          <w:color w:val="696969"/>
          <w:szCs w:val="20"/>
        </w:rPr>
        <w:t xml:space="preserve"> agencies in order to provide this quality program.  To receive credit for educational activities, you must successfully complete all program requirements.</w:t>
      </w:r>
    </w:p>
    <w:p w:rsidR="00AC31D9" w:rsidRPr="008730EB" w:rsidRDefault="00AC31D9" w:rsidP="00AC31D9">
      <w:pPr>
        <w:spacing w:line="276" w:lineRule="auto"/>
        <w:rPr>
          <w:rFonts w:cs="Arial"/>
          <w:color w:val="696969"/>
          <w:szCs w:val="20"/>
        </w:rPr>
      </w:pPr>
    </w:p>
    <w:p w:rsidR="00AC31D9" w:rsidRPr="00F8791C" w:rsidRDefault="00AC31D9" w:rsidP="00AC31D9">
      <w:pPr>
        <w:spacing w:after="120" w:line="276" w:lineRule="auto"/>
        <w:rPr>
          <w:rFonts w:cs="Arial"/>
          <w:b/>
          <w:bCs/>
          <w:color w:val="01ADAB"/>
          <w:sz w:val="24"/>
          <w:szCs w:val="20"/>
        </w:rPr>
      </w:pPr>
      <w:r w:rsidRPr="00F8791C">
        <w:rPr>
          <w:rFonts w:cs="Arial"/>
          <w:b/>
          <w:bCs/>
          <w:color w:val="01ADAB"/>
          <w:sz w:val="24"/>
          <w:szCs w:val="20"/>
        </w:rPr>
        <w:t>Program requirements</w:t>
      </w:r>
    </w:p>
    <w:p w:rsidR="002E5C87" w:rsidRDefault="002E5C87" w:rsidP="00443877">
      <w:pPr>
        <w:pStyle w:val="ListParagraph"/>
        <w:numPr>
          <w:ilvl w:val="0"/>
          <w:numId w:val="38"/>
        </w:numPr>
        <w:rPr>
          <w:rFonts w:cs="Arial"/>
          <w:color w:val="696969"/>
          <w:szCs w:val="20"/>
        </w:rPr>
      </w:pPr>
      <w:r w:rsidRPr="002E5C87">
        <w:rPr>
          <w:rFonts w:cs="Arial"/>
          <w:color w:val="696969"/>
          <w:szCs w:val="20"/>
        </w:rPr>
        <w:t>Attend the educational event in its entirety</w:t>
      </w:r>
    </w:p>
    <w:p w:rsidR="002E5C87" w:rsidRDefault="002E5C87" w:rsidP="007A11F6">
      <w:pPr>
        <w:pStyle w:val="ListParagraph"/>
        <w:numPr>
          <w:ilvl w:val="0"/>
          <w:numId w:val="38"/>
        </w:numPr>
        <w:rPr>
          <w:rFonts w:cs="Arial"/>
          <w:color w:val="696969"/>
          <w:szCs w:val="20"/>
        </w:rPr>
      </w:pPr>
      <w:r w:rsidRPr="002E5C87">
        <w:rPr>
          <w:rFonts w:cs="Arial"/>
          <w:color w:val="696969"/>
          <w:szCs w:val="20"/>
        </w:rPr>
        <w:t>After the event, you will receive an email with instruction</w:t>
      </w:r>
      <w:r w:rsidRPr="002E5C87">
        <w:rPr>
          <w:rFonts w:cs="Arial"/>
          <w:color w:val="696969"/>
          <w:szCs w:val="20"/>
        </w:rPr>
        <w:t>s</w:t>
      </w:r>
      <w:r w:rsidRPr="002E5C87">
        <w:rPr>
          <w:rFonts w:cs="Arial"/>
          <w:color w:val="696969"/>
          <w:szCs w:val="20"/>
        </w:rPr>
        <w:t xml:space="preserve"> </w:t>
      </w:r>
      <w:r w:rsidRPr="002E5C87">
        <w:rPr>
          <w:rFonts w:cs="Arial"/>
          <w:color w:val="696969"/>
          <w:szCs w:val="20"/>
        </w:rPr>
        <w:t xml:space="preserve">and an access code you will need </w:t>
      </w:r>
      <w:r w:rsidRPr="002E5C87">
        <w:rPr>
          <w:rFonts w:cs="Arial"/>
          <w:color w:val="696969"/>
          <w:szCs w:val="20"/>
        </w:rPr>
        <w:t>to obtain your CE credit</w:t>
      </w:r>
    </w:p>
    <w:p w:rsidR="002E5C87" w:rsidRPr="002E5C87" w:rsidRDefault="002E5C87" w:rsidP="007A11F6">
      <w:pPr>
        <w:pStyle w:val="ListParagraph"/>
        <w:numPr>
          <w:ilvl w:val="0"/>
          <w:numId w:val="38"/>
        </w:numPr>
        <w:rPr>
          <w:rFonts w:cs="Arial"/>
          <w:color w:val="696969"/>
          <w:szCs w:val="20"/>
        </w:rPr>
      </w:pPr>
      <w:bookmarkStart w:id="0" w:name="_GoBack"/>
      <w:bookmarkEnd w:id="0"/>
      <w:r w:rsidRPr="002E5C87">
        <w:rPr>
          <w:rFonts w:cs="Arial"/>
          <w:color w:val="696969"/>
          <w:szCs w:val="20"/>
        </w:rPr>
        <w:t>Complete the process no later than May 25th, 2019</w:t>
      </w:r>
    </w:p>
    <w:p w:rsidR="002E5C87" w:rsidRPr="002E5C87" w:rsidRDefault="002E5C87" w:rsidP="002E5C87">
      <w:pPr>
        <w:rPr>
          <w:rFonts w:cs="Arial"/>
          <w:color w:val="696969"/>
          <w:szCs w:val="20"/>
        </w:rPr>
      </w:pPr>
      <w:r w:rsidRPr="002E5C87">
        <w:rPr>
          <w:rFonts w:cs="Arial"/>
          <w:color w:val="696969"/>
          <w:szCs w:val="20"/>
        </w:rPr>
        <w:t>Upon successful completion of the program requirements, you will be able to print your CE certificate.</w:t>
      </w:r>
    </w:p>
    <w:p w:rsidR="008730EB" w:rsidRPr="008730EB" w:rsidRDefault="008730EB" w:rsidP="008730EB">
      <w:pPr>
        <w:rPr>
          <w:rFonts w:cs="Arial"/>
          <w:color w:val="696969"/>
          <w:szCs w:val="20"/>
        </w:rPr>
      </w:pPr>
    </w:p>
    <w:p w:rsidR="008730EB" w:rsidRPr="008730EB" w:rsidRDefault="008730EB" w:rsidP="008730EB">
      <w:pPr>
        <w:spacing w:after="120"/>
        <w:rPr>
          <w:rFonts w:cs="Arial"/>
          <w:b/>
          <w:color w:val="01ADAB"/>
          <w:sz w:val="24"/>
        </w:rPr>
      </w:pPr>
      <w:r w:rsidRPr="008730EB">
        <w:rPr>
          <w:rFonts w:cs="Arial"/>
          <w:b/>
          <w:color w:val="01ADAB"/>
          <w:sz w:val="24"/>
        </w:rPr>
        <w:t>Learning objectives</w:t>
      </w:r>
    </w:p>
    <w:p w:rsidR="00AC31D9" w:rsidRPr="00AC31D9" w:rsidRDefault="00AC31D9" w:rsidP="00AC31D9">
      <w:pPr>
        <w:pStyle w:val="ListParagraph"/>
        <w:numPr>
          <w:ilvl w:val="0"/>
          <w:numId w:val="33"/>
        </w:numPr>
        <w:spacing w:after="120" w:line="276" w:lineRule="auto"/>
        <w:rPr>
          <w:rFonts w:cs="Arial"/>
          <w:color w:val="696969"/>
        </w:rPr>
      </w:pPr>
      <w:r w:rsidRPr="00AC31D9">
        <w:rPr>
          <w:rFonts w:cs="Arial"/>
          <w:color w:val="696969"/>
        </w:rPr>
        <w:t>Identify examples of successes and challenges faced by chief nursing officers.</w:t>
      </w:r>
    </w:p>
    <w:p w:rsidR="00AC31D9" w:rsidRPr="00AC31D9" w:rsidRDefault="00AC31D9" w:rsidP="00AC31D9">
      <w:pPr>
        <w:pStyle w:val="ListParagraph"/>
        <w:numPr>
          <w:ilvl w:val="0"/>
          <w:numId w:val="33"/>
        </w:numPr>
        <w:spacing w:after="120" w:line="276" w:lineRule="auto"/>
        <w:rPr>
          <w:rFonts w:cs="Arial"/>
          <w:color w:val="696969"/>
        </w:rPr>
      </w:pPr>
      <w:r w:rsidRPr="00AC31D9">
        <w:rPr>
          <w:rFonts w:cs="Arial"/>
          <w:color w:val="696969"/>
        </w:rPr>
        <w:t>Describe how organizations are developing strategies to address key nursing practice issues.</w:t>
      </w:r>
    </w:p>
    <w:p w:rsidR="00AC31D9" w:rsidRPr="00AC31D9" w:rsidRDefault="00AC31D9" w:rsidP="00AC31D9">
      <w:pPr>
        <w:pStyle w:val="ListParagraph"/>
        <w:numPr>
          <w:ilvl w:val="0"/>
          <w:numId w:val="33"/>
        </w:numPr>
        <w:spacing w:after="120" w:line="276" w:lineRule="auto"/>
        <w:rPr>
          <w:rFonts w:cs="Arial"/>
          <w:color w:val="696969"/>
        </w:rPr>
      </w:pPr>
      <w:r w:rsidRPr="00AC31D9">
        <w:rPr>
          <w:rFonts w:cs="Arial"/>
          <w:color w:val="696969"/>
        </w:rPr>
        <w:t>Outline successful strategies to decrease workplace violence incidents.</w:t>
      </w:r>
    </w:p>
    <w:p w:rsidR="008730EB" w:rsidRPr="00155E54" w:rsidRDefault="00AC31D9" w:rsidP="00AC31D9">
      <w:pPr>
        <w:pStyle w:val="ListParagraph"/>
        <w:numPr>
          <w:ilvl w:val="0"/>
          <w:numId w:val="33"/>
        </w:numPr>
        <w:spacing w:after="120" w:line="276" w:lineRule="auto"/>
        <w:contextualSpacing w:val="0"/>
        <w:rPr>
          <w:rFonts w:cs="Arial"/>
          <w:color w:val="696969"/>
        </w:rPr>
      </w:pPr>
      <w:r w:rsidRPr="00AC31D9">
        <w:rPr>
          <w:rFonts w:cs="Arial"/>
          <w:color w:val="696969"/>
        </w:rPr>
        <w:t>Discuss characteristics of successful nurse mentoring programs.</w:t>
      </w:r>
    </w:p>
    <w:p w:rsidR="00AC31D9" w:rsidRPr="00AC31D9" w:rsidRDefault="00AC31D9" w:rsidP="00AC31D9">
      <w:pPr>
        <w:ind w:left="360"/>
        <w:rPr>
          <w:rFonts w:cs="Arial"/>
          <w:noProof/>
          <w:szCs w:val="20"/>
        </w:rPr>
      </w:pPr>
    </w:p>
    <w:p w:rsidR="00AC31D9" w:rsidRPr="00AC31D9" w:rsidRDefault="00AC31D9" w:rsidP="00AC31D9">
      <w:pPr>
        <w:ind w:left="360"/>
        <w:rPr>
          <w:rFonts w:cs="Arial"/>
          <w:noProof/>
          <w:szCs w:val="20"/>
        </w:rPr>
      </w:pPr>
    </w:p>
    <w:p w:rsidR="00AC31D9" w:rsidRPr="00AC31D9" w:rsidRDefault="00AC31D9" w:rsidP="00AC31D9">
      <w:pPr>
        <w:ind w:left="360"/>
        <w:rPr>
          <w:rFonts w:cs="Arial"/>
          <w:noProof/>
          <w:szCs w:val="20"/>
        </w:rPr>
      </w:pPr>
      <w:r w:rsidRPr="000211DF">
        <w:rPr>
          <w:noProof/>
        </w:rPr>
        <w:drawing>
          <wp:inline distT="0" distB="0" distL="0" distR="0" wp14:anchorId="53E4E83B" wp14:editId="0FAE03D7">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AC31D9" w:rsidRPr="00AC31D9" w:rsidRDefault="00AC31D9" w:rsidP="00AC31D9">
      <w:pPr>
        <w:ind w:left="360"/>
        <w:rPr>
          <w:rFonts w:cs="Arial"/>
          <w:b/>
          <w:szCs w:val="20"/>
          <w:u w:val="single"/>
        </w:rPr>
      </w:pPr>
    </w:p>
    <w:p w:rsidR="00AC31D9" w:rsidRPr="00AC31D9" w:rsidRDefault="00AC31D9" w:rsidP="00AC31D9">
      <w:pPr>
        <w:ind w:left="360"/>
        <w:rPr>
          <w:rFonts w:cs="Arial"/>
          <w:b/>
          <w:color w:val="696969"/>
          <w:szCs w:val="20"/>
          <w:u w:val="single"/>
        </w:rPr>
      </w:pPr>
      <w:r w:rsidRPr="00AC31D9">
        <w:rPr>
          <w:rFonts w:cs="Arial"/>
          <w:b/>
          <w:color w:val="696969"/>
          <w:szCs w:val="20"/>
          <w:u w:val="single"/>
        </w:rPr>
        <w:t>Joint Accreditation Statement:</w:t>
      </w:r>
    </w:p>
    <w:p w:rsidR="00AC31D9" w:rsidRPr="00AC31D9" w:rsidRDefault="00AC31D9" w:rsidP="00AC31D9">
      <w:pPr>
        <w:ind w:left="360"/>
        <w:rPr>
          <w:rFonts w:cs="Arial"/>
          <w:color w:val="696969"/>
          <w:szCs w:val="20"/>
        </w:rPr>
      </w:pPr>
    </w:p>
    <w:p w:rsidR="00AC31D9" w:rsidRPr="00AC31D9" w:rsidRDefault="00AC31D9" w:rsidP="00AC31D9">
      <w:pPr>
        <w:ind w:left="360"/>
        <w:rPr>
          <w:rFonts w:cs="Arial"/>
          <w:color w:val="696969"/>
          <w:szCs w:val="20"/>
        </w:rPr>
      </w:pPr>
      <w:r w:rsidRPr="00AC31D9">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AC31D9" w:rsidRPr="00AC31D9" w:rsidRDefault="00AC31D9" w:rsidP="00AC31D9">
      <w:pPr>
        <w:ind w:left="360"/>
        <w:rPr>
          <w:rFonts w:cs="Arial"/>
          <w:b/>
          <w:color w:val="696969"/>
          <w:szCs w:val="20"/>
          <w:u w:val="single"/>
        </w:rPr>
      </w:pPr>
    </w:p>
    <w:p w:rsidR="00AC31D9" w:rsidRPr="00AC31D9" w:rsidRDefault="00AC31D9" w:rsidP="00AC31D9">
      <w:pPr>
        <w:ind w:left="360"/>
        <w:rPr>
          <w:rFonts w:cs="Arial"/>
          <w:b/>
          <w:color w:val="696969"/>
          <w:szCs w:val="20"/>
          <w:u w:val="single"/>
        </w:rPr>
      </w:pPr>
      <w:r w:rsidRPr="00AC31D9">
        <w:rPr>
          <w:rFonts w:cs="Arial"/>
          <w:b/>
          <w:color w:val="696969"/>
          <w:szCs w:val="20"/>
          <w:u w:val="single"/>
        </w:rPr>
        <w:t>Designation Statements:</w:t>
      </w:r>
    </w:p>
    <w:p w:rsidR="00AC31D9" w:rsidRPr="00AC31D9" w:rsidRDefault="00AC31D9" w:rsidP="00AC31D9">
      <w:pPr>
        <w:ind w:left="360"/>
        <w:rPr>
          <w:rFonts w:cs="Arial"/>
          <w:color w:val="696969"/>
          <w:szCs w:val="20"/>
        </w:rPr>
      </w:pPr>
    </w:p>
    <w:p w:rsidR="00AC31D9" w:rsidRPr="008730EB" w:rsidRDefault="00AC31D9" w:rsidP="00AC31D9">
      <w:pPr>
        <w:pStyle w:val="Heading4"/>
        <w:ind w:left="360"/>
        <w:rPr>
          <w:rFonts w:cs="Arial"/>
          <w:color w:val="696969"/>
        </w:rPr>
      </w:pPr>
      <w:r w:rsidRPr="008730EB">
        <w:rPr>
          <w:rFonts w:cs="Arial"/>
          <w:color w:val="696969"/>
        </w:rPr>
        <w:t>NURSING</w:t>
      </w:r>
    </w:p>
    <w:p w:rsidR="00AC31D9" w:rsidRPr="00AC31D9" w:rsidRDefault="00AC31D9" w:rsidP="00AC31D9">
      <w:pPr>
        <w:ind w:left="360"/>
        <w:rPr>
          <w:rFonts w:cs="Arial"/>
          <w:color w:val="696969"/>
          <w:szCs w:val="20"/>
        </w:rPr>
      </w:pPr>
      <w:r w:rsidRPr="00AC31D9">
        <w:rPr>
          <w:rFonts w:cs="Arial"/>
          <w:color w:val="696969"/>
          <w:szCs w:val="20"/>
        </w:rPr>
        <w:t>This activity is designated for 6.75 hours.</w:t>
      </w:r>
    </w:p>
    <w:p w:rsidR="00AC31D9" w:rsidRPr="00AC31D9" w:rsidRDefault="00AC31D9" w:rsidP="00AC31D9">
      <w:pPr>
        <w:ind w:left="360"/>
        <w:rPr>
          <w:rFonts w:cs="Arial"/>
          <w:color w:val="696969"/>
          <w:szCs w:val="20"/>
        </w:rPr>
      </w:pPr>
    </w:p>
    <w:p w:rsidR="00AC31D9" w:rsidRPr="00AC31D9" w:rsidRDefault="00AC31D9" w:rsidP="00AC31D9">
      <w:pPr>
        <w:ind w:left="360"/>
        <w:rPr>
          <w:rFonts w:cs="Arial"/>
          <w:color w:val="696969"/>
          <w:szCs w:val="20"/>
        </w:rPr>
      </w:pPr>
      <w:r w:rsidRPr="00AC31D9">
        <w:rPr>
          <w:rFonts w:cs="Arial"/>
          <w:color w:val="696969"/>
          <w:szCs w:val="20"/>
        </w:rPr>
        <w:lastRenderedPageBreak/>
        <w:t>Vizient, Inc. is approved by the California Board of Registered Nursing, Provider Number CEP12580, for 8.10 contact hours.</w:t>
      </w:r>
    </w:p>
    <w:p w:rsidR="00AC31D9" w:rsidRPr="008730EB" w:rsidRDefault="00AC31D9" w:rsidP="00AC31D9">
      <w:pPr>
        <w:pStyle w:val="Heading3"/>
        <w:ind w:left="360"/>
        <w:rPr>
          <w:rFonts w:cs="Arial"/>
          <w:color w:val="696969"/>
        </w:rPr>
      </w:pPr>
      <w:r w:rsidRPr="008730EB">
        <w:rPr>
          <w:rFonts w:cs="Arial"/>
          <w:color w:val="696969"/>
        </w:rPr>
        <w:t>CEU</w:t>
      </w:r>
    </w:p>
    <w:p w:rsidR="00AC31D9" w:rsidRPr="00AC31D9" w:rsidRDefault="00AC31D9" w:rsidP="00AC31D9">
      <w:pPr>
        <w:ind w:left="360"/>
        <w:rPr>
          <w:rFonts w:cs="Arial"/>
          <w:color w:val="696969"/>
          <w:szCs w:val="20"/>
        </w:rPr>
      </w:pPr>
      <w:r w:rsidRPr="00AC31D9">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8730EB" w:rsidRDefault="008730EB" w:rsidP="008730EB">
      <w:pPr>
        <w:tabs>
          <w:tab w:val="left" w:pos="1440"/>
          <w:tab w:val="left" w:pos="2880"/>
          <w:tab w:val="left" w:pos="4320"/>
          <w:tab w:val="left" w:pos="5760"/>
          <w:tab w:val="left" w:pos="7920"/>
        </w:tabs>
        <w:jc w:val="both"/>
        <w:rPr>
          <w:rFonts w:eastAsia="Times" w:cs="Arial"/>
          <w:b/>
          <w:color w:val="696969"/>
          <w:szCs w:val="20"/>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F80BEB" w:rsidRPr="008730EB" w:rsidRDefault="00F80BEB" w:rsidP="008730EB">
      <w:pPr>
        <w:tabs>
          <w:tab w:val="left" w:pos="1440"/>
          <w:tab w:val="left" w:pos="2880"/>
          <w:tab w:val="left" w:pos="4320"/>
          <w:tab w:val="left" w:pos="5760"/>
          <w:tab w:val="left" w:pos="7920"/>
        </w:tabs>
        <w:rPr>
          <w:rFonts w:eastAsia="Times" w:cs="Arial"/>
          <w:color w:val="696969"/>
          <w:szCs w:val="20"/>
        </w:rPr>
      </w:pPr>
    </w:p>
    <w:p w:rsidR="008730EB" w:rsidRPr="008730EB" w:rsidRDefault="008730EB" w:rsidP="00F80BEB">
      <w:pPr>
        <w:pStyle w:val="Heading3"/>
        <w:spacing w:before="0"/>
        <w:rPr>
          <w:rFonts w:cs="Arial"/>
          <w:color w:val="696969"/>
        </w:rPr>
      </w:pPr>
      <w:r w:rsidRPr="008730EB">
        <w:rPr>
          <w:rFonts w:cs="Arial"/>
          <w:color w:val="696969"/>
        </w:rPr>
        <w:t>DISCLOSURE STATEMENTS:</w:t>
      </w:r>
    </w:p>
    <w:p w:rsidR="008730EB" w:rsidRDefault="008730EB" w:rsidP="00F80BEB">
      <w:pPr>
        <w:pStyle w:val="Heading3"/>
        <w:spacing w:before="0"/>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AC31D9" w:rsidRDefault="00AC31D9" w:rsidP="008730EB">
      <w:pPr>
        <w:pStyle w:val="Heading3"/>
        <w:spacing w:before="240" w:after="120"/>
        <w:rPr>
          <w:rFonts w:eastAsiaTheme="minorHAnsi" w:cs="Arial"/>
          <w:b w:val="0"/>
          <w:color w:val="696969"/>
          <w:sz w:val="16"/>
          <w:szCs w:val="24"/>
        </w:rPr>
      </w:pPr>
      <w:r w:rsidRPr="00AC31D9">
        <w:rPr>
          <w:rFonts w:eastAsiaTheme="minorHAnsi" w:cs="Arial"/>
          <w:b w:val="0"/>
          <w:color w:val="696969"/>
          <w:sz w:val="16"/>
          <w:szCs w:val="24"/>
        </w:rPr>
        <w:t>Relevant financial relationships: Planning committee member - Kate O’Shaughnessy (and spouse) - Procter and Gamble Company, Shareholder, received dividends - Physicians Realty Trust REIT, Shareholder, received dividends - Sage Therapeutics, Shareholder; remaining planning committee members and/or speakers have nothing to disclose.</w:t>
      </w:r>
    </w:p>
    <w:p w:rsidR="008730EB" w:rsidRPr="008730EB" w:rsidRDefault="008730EB" w:rsidP="008730EB">
      <w:pPr>
        <w:pStyle w:val="Heading3"/>
        <w:spacing w:before="240" w:after="120"/>
        <w:rPr>
          <w:rFonts w:cs="Arial"/>
          <w:color w:val="01ADAB"/>
          <w:sz w:val="24"/>
        </w:rPr>
      </w:pPr>
      <w:r w:rsidRPr="008730EB">
        <w:rPr>
          <w:rFonts w:cs="Arial"/>
          <w:color w:val="01ADAB"/>
          <w:sz w:val="24"/>
        </w:rPr>
        <w:t>Planning committee members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490"/>
      </w:tblGrid>
      <w:tr w:rsidR="008730EB" w:rsidRPr="0099126F" w:rsidTr="008730EB">
        <w:trPr>
          <w:trHeight w:val="719"/>
        </w:trPr>
        <w:tc>
          <w:tcPr>
            <w:tcW w:w="4500" w:type="dxa"/>
            <w:tcBorders>
              <w:top w:val="single" w:sz="4" w:space="0" w:color="auto"/>
              <w:left w:val="single" w:sz="4" w:space="0" w:color="auto"/>
              <w:bottom w:val="single" w:sz="4" w:space="0" w:color="auto"/>
              <w:right w:val="single" w:sz="4" w:space="0" w:color="auto"/>
            </w:tcBorders>
          </w:tcPr>
          <w:p w:rsidR="00AC31D9" w:rsidRPr="00AC31D9" w:rsidRDefault="00AC31D9" w:rsidP="00AC31D9">
            <w:pPr>
              <w:rPr>
                <w:rFonts w:cs="Arial"/>
                <w:b/>
                <w:bCs/>
                <w:color w:val="696969"/>
                <w:szCs w:val="20"/>
              </w:rPr>
            </w:pPr>
            <w:r w:rsidRPr="00AC31D9">
              <w:rPr>
                <w:rFonts w:cs="Arial"/>
                <w:b/>
                <w:bCs/>
                <w:color w:val="696969"/>
                <w:szCs w:val="20"/>
              </w:rPr>
              <w:t>Kate O’Shaughnessy, MS-HSM</w:t>
            </w:r>
          </w:p>
          <w:p w:rsidR="00AC31D9" w:rsidRPr="00AC31D9" w:rsidRDefault="00AC31D9" w:rsidP="00AC31D9">
            <w:pPr>
              <w:rPr>
                <w:rFonts w:cs="Arial"/>
                <w:bCs/>
                <w:color w:val="696969"/>
                <w:szCs w:val="20"/>
              </w:rPr>
            </w:pPr>
            <w:r w:rsidRPr="00AC31D9">
              <w:rPr>
                <w:rFonts w:cs="Arial"/>
                <w:bCs/>
                <w:color w:val="696969"/>
                <w:szCs w:val="20"/>
              </w:rPr>
              <w:t>Senior Networks Director</w:t>
            </w:r>
          </w:p>
          <w:p w:rsidR="00155E54" w:rsidRPr="0099126F" w:rsidRDefault="00AC31D9" w:rsidP="00AC31D9">
            <w:pPr>
              <w:rPr>
                <w:rFonts w:cs="Arial"/>
                <w:b/>
                <w:bCs/>
                <w:color w:val="000000"/>
                <w:szCs w:val="20"/>
              </w:rPr>
            </w:pPr>
            <w:r w:rsidRPr="00AC31D9">
              <w:rPr>
                <w:rFonts w:cs="Arial"/>
                <w:bCs/>
                <w:color w:val="696969"/>
                <w:szCs w:val="20"/>
              </w:rPr>
              <w:t>Vizient</w:t>
            </w:r>
          </w:p>
        </w:tc>
        <w:tc>
          <w:tcPr>
            <w:tcW w:w="5490" w:type="dxa"/>
            <w:tcBorders>
              <w:top w:val="single" w:sz="4" w:space="0" w:color="auto"/>
              <w:left w:val="single" w:sz="4" w:space="0" w:color="auto"/>
              <w:bottom w:val="single" w:sz="4" w:space="0" w:color="auto"/>
              <w:right w:val="single" w:sz="4" w:space="0" w:color="auto"/>
            </w:tcBorders>
          </w:tcPr>
          <w:p w:rsidR="00AC31D9" w:rsidRPr="00AC31D9" w:rsidRDefault="00AC31D9" w:rsidP="00AC31D9">
            <w:pPr>
              <w:rPr>
                <w:rStyle w:val="Strong"/>
                <w:rFonts w:cs="Arial"/>
                <w:color w:val="696969"/>
                <w:szCs w:val="20"/>
              </w:rPr>
            </w:pPr>
            <w:r w:rsidRPr="00AC31D9">
              <w:rPr>
                <w:rStyle w:val="Strong"/>
                <w:rFonts w:cs="Arial"/>
                <w:color w:val="696969"/>
                <w:szCs w:val="20"/>
              </w:rPr>
              <w:t>Jayne Willingham, MN, RN, CPHQ</w:t>
            </w:r>
          </w:p>
          <w:p w:rsidR="00AC31D9" w:rsidRPr="00AC31D9" w:rsidRDefault="00AC31D9" w:rsidP="00AC31D9">
            <w:pPr>
              <w:rPr>
                <w:rStyle w:val="Strong"/>
                <w:rFonts w:cs="Arial"/>
                <w:b w:val="0"/>
                <w:color w:val="696969"/>
                <w:szCs w:val="20"/>
              </w:rPr>
            </w:pPr>
            <w:r w:rsidRPr="00AC31D9">
              <w:rPr>
                <w:rStyle w:val="Strong"/>
                <w:rFonts w:cs="Arial"/>
                <w:b w:val="0"/>
                <w:color w:val="696969"/>
                <w:szCs w:val="20"/>
              </w:rPr>
              <w:t>Vice President, Nursing Programs</w:t>
            </w:r>
          </w:p>
          <w:p w:rsidR="00155E54" w:rsidRPr="008730EB" w:rsidRDefault="00AC31D9" w:rsidP="00AC31D9">
            <w:pPr>
              <w:rPr>
                <w:rStyle w:val="Strong"/>
                <w:rFonts w:cs="Arial"/>
                <w:b w:val="0"/>
                <w:color w:val="000000"/>
                <w:szCs w:val="20"/>
              </w:rPr>
            </w:pPr>
            <w:r w:rsidRPr="00AC31D9">
              <w:rPr>
                <w:rStyle w:val="Strong"/>
                <w:rFonts w:cs="Arial"/>
                <w:b w:val="0"/>
                <w:color w:val="696969"/>
                <w:szCs w:val="20"/>
              </w:rPr>
              <w:t>Vizient</w:t>
            </w:r>
          </w:p>
        </w:tc>
      </w:tr>
      <w:tr w:rsidR="00AC31D9" w:rsidRPr="0099126F" w:rsidTr="008730EB">
        <w:trPr>
          <w:gridAfter w:val="1"/>
          <w:wAfter w:w="5490" w:type="dxa"/>
          <w:trHeight w:val="719"/>
        </w:trPr>
        <w:tc>
          <w:tcPr>
            <w:tcW w:w="4500" w:type="dxa"/>
            <w:tcBorders>
              <w:top w:val="single" w:sz="4" w:space="0" w:color="auto"/>
              <w:left w:val="single" w:sz="4" w:space="0" w:color="auto"/>
              <w:bottom w:val="single" w:sz="4" w:space="0" w:color="auto"/>
              <w:right w:val="single" w:sz="4" w:space="0" w:color="auto"/>
            </w:tcBorders>
          </w:tcPr>
          <w:p w:rsidR="00AC31D9" w:rsidRPr="00AC31D9" w:rsidRDefault="00AC31D9" w:rsidP="00AC31D9">
            <w:pPr>
              <w:rPr>
                <w:rStyle w:val="Strong"/>
                <w:rFonts w:cs="Arial"/>
                <w:color w:val="696969"/>
                <w:szCs w:val="20"/>
              </w:rPr>
            </w:pPr>
            <w:r w:rsidRPr="00AC31D9">
              <w:rPr>
                <w:rStyle w:val="Strong"/>
                <w:rFonts w:cs="Arial"/>
                <w:color w:val="696969"/>
                <w:szCs w:val="20"/>
              </w:rPr>
              <w:t>Debi Albert, MSN, MBA, RN, NEA-BC</w:t>
            </w:r>
          </w:p>
          <w:p w:rsidR="00AC31D9" w:rsidRPr="00AC31D9" w:rsidRDefault="00AC31D9" w:rsidP="00AC31D9">
            <w:pPr>
              <w:rPr>
                <w:rStyle w:val="Strong"/>
                <w:rFonts w:cs="Arial"/>
                <w:b w:val="0"/>
                <w:color w:val="696969"/>
                <w:szCs w:val="20"/>
              </w:rPr>
            </w:pPr>
            <w:r w:rsidRPr="00AC31D9">
              <w:rPr>
                <w:rStyle w:val="Strong"/>
                <w:rFonts w:cs="Arial"/>
                <w:b w:val="0"/>
                <w:color w:val="696969"/>
                <w:szCs w:val="20"/>
              </w:rPr>
              <w:t>Senior Vice President, Patient Care Services, Chief Nursing Officer</w:t>
            </w:r>
          </w:p>
          <w:p w:rsidR="00AC31D9" w:rsidRPr="0099126F" w:rsidRDefault="00AC31D9" w:rsidP="00AC31D9">
            <w:pPr>
              <w:rPr>
                <w:rStyle w:val="Strong"/>
                <w:rFonts w:cs="Arial"/>
                <w:color w:val="000000"/>
                <w:szCs w:val="20"/>
              </w:rPr>
            </w:pPr>
            <w:r w:rsidRPr="00AC31D9">
              <w:rPr>
                <w:rStyle w:val="Strong"/>
                <w:rFonts w:cs="Arial"/>
                <w:b w:val="0"/>
                <w:color w:val="696969"/>
                <w:szCs w:val="20"/>
              </w:rPr>
              <w:t>University of Chicago Medicine</w:t>
            </w:r>
          </w:p>
        </w:tc>
      </w:tr>
    </w:tbl>
    <w:p w:rsidR="001A396D" w:rsidRDefault="001A396D" w:rsidP="008730EB"/>
    <w:p w:rsidR="001A396D" w:rsidRPr="008730EB" w:rsidRDefault="001A396D" w:rsidP="001A396D">
      <w:pPr>
        <w:pStyle w:val="Heading3"/>
        <w:spacing w:before="240" w:after="120"/>
        <w:rPr>
          <w:rFonts w:cs="Arial"/>
          <w:color w:val="01ADAB"/>
          <w:sz w:val="24"/>
        </w:rPr>
      </w:pPr>
      <w:r>
        <w:rPr>
          <w:rFonts w:cs="Arial"/>
          <w:color w:val="01ADAB"/>
          <w:sz w:val="24"/>
        </w:rPr>
        <w:t>Activity reviewer(s)</w:t>
      </w:r>
    </w:p>
    <w:tbl>
      <w:tblPr>
        <w:tblW w:w="4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tblGrid>
      <w:tr w:rsidR="00AC31D9" w:rsidRPr="0099126F" w:rsidTr="00AC31D9">
        <w:trPr>
          <w:trHeight w:val="719"/>
        </w:trPr>
        <w:tc>
          <w:tcPr>
            <w:tcW w:w="4500" w:type="dxa"/>
            <w:tcBorders>
              <w:top w:val="single" w:sz="4" w:space="0" w:color="auto"/>
              <w:left w:val="single" w:sz="4" w:space="0" w:color="auto"/>
              <w:bottom w:val="single" w:sz="4" w:space="0" w:color="auto"/>
              <w:right w:val="single" w:sz="4" w:space="0" w:color="auto"/>
            </w:tcBorders>
          </w:tcPr>
          <w:p w:rsidR="00AC31D9" w:rsidRPr="00AC31D9" w:rsidRDefault="00AC31D9" w:rsidP="00AC31D9">
            <w:pPr>
              <w:rPr>
                <w:rStyle w:val="Strong"/>
                <w:rFonts w:cs="Arial"/>
                <w:color w:val="696969"/>
                <w:szCs w:val="20"/>
              </w:rPr>
            </w:pPr>
            <w:r w:rsidRPr="00AC31D9">
              <w:rPr>
                <w:rStyle w:val="Strong"/>
                <w:rFonts w:cs="Arial"/>
                <w:color w:val="696969"/>
                <w:szCs w:val="20"/>
              </w:rPr>
              <w:t>Jayne Willingham, MN, RN, CPHQ</w:t>
            </w:r>
          </w:p>
          <w:p w:rsidR="00AC31D9" w:rsidRPr="00AC31D9" w:rsidRDefault="00AC31D9" w:rsidP="00AC31D9">
            <w:pPr>
              <w:rPr>
                <w:rStyle w:val="Strong"/>
                <w:rFonts w:cs="Arial"/>
                <w:b w:val="0"/>
                <w:color w:val="696969"/>
                <w:szCs w:val="20"/>
              </w:rPr>
            </w:pPr>
            <w:r w:rsidRPr="00AC31D9">
              <w:rPr>
                <w:rStyle w:val="Strong"/>
                <w:rFonts w:cs="Arial"/>
                <w:b w:val="0"/>
                <w:color w:val="696969"/>
                <w:szCs w:val="20"/>
              </w:rPr>
              <w:t>Vice President, Nursing Programs</w:t>
            </w:r>
          </w:p>
          <w:p w:rsidR="00AC31D9" w:rsidRPr="008730EB" w:rsidRDefault="00AC31D9" w:rsidP="00AC31D9">
            <w:pPr>
              <w:rPr>
                <w:rStyle w:val="Strong"/>
                <w:rFonts w:cs="Arial"/>
                <w:b w:val="0"/>
                <w:color w:val="000000"/>
                <w:szCs w:val="20"/>
              </w:rPr>
            </w:pPr>
            <w:r w:rsidRPr="00AC31D9">
              <w:rPr>
                <w:rStyle w:val="Strong"/>
                <w:rFonts w:cs="Arial"/>
                <w:b w:val="0"/>
                <w:color w:val="696969"/>
                <w:szCs w:val="20"/>
              </w:rPr>
              <w:t>Vizient</w:t>
            </w:r>
          </w:p>
        </w:tc>
      </w:tr>
    </w:tbl>
    <w:p w:rsidR="001A396D" w:rsidRDefault="001A396D" w:rsidP="008730EB">
      <w:pPr>
        <w:pStyle w:val="Heading3"/>
        <w:spacing w:before="0" w:after="120"/>
        <w:rPr>
          <w:rFonts w:cs="Arial"/>
          <w:color w:val="01ADAB"/>
          <w:sz w:val="24"/>
        </w:rPr>
      </w:pPr>
    </w:p>
    <w:p w:rsidR="008730EB" w:rsidRPr="008730EB" w:rsidRDefault="008730EB" w:rsidP="008730EB">
      <w:pPr>
        <w:pStyle w:val="Heading3"/>
        <w:spacing w:before="0" w:after="120"/>
        <w:rPr>
          <w:rFonts w:cs="Arial"/>
          <w:color w:val="01ADAB"/>
          <w:sz w:val="24"/>
        </w:rPr>
      </w:pPr>
      <w:r w:rsidRPr="008730EB">
        <w:rPr>
          <w:rFonts w:cs="Arial"/>
          <w:color w:val="01ADAB"/>
          <w:sz w:val="24"/>
        </w:rPr>
        <w:t>Speakers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490"/>
      </w:tblGrid>
      <w:tr w:rsidR="008730EB" w:rsidRPr="0099126F" w:rsidTr="00B90A39">
        <w:trPr>
          <w:trHeight w:val="719"/>
        </w:trPr>
        <w:tc>
          <w:tcPr>
            <w:tcW w:w="4500" w:type="dxa"/>
            <w:tcBorders>
              <w:top w:val="single" w:sz="4" w:space="0" w:color="auto"/>
              <w:left w:val="single" w:sz="4" w:space="0" w:color="auto"/>
              <w:bottom w:val="single" w:sz="4" w:space="0" w:color="auto"/>
              <w:right w:val="single" w:sz="4" w:space="0" w:color="auto"/>
            </w:tcBorders>
          </w:tcPr>
          <w:p w:rsidR="00AC31D9" w:rsidRPr="00AC31D9" w:rsidRDefault="00AC31D9" w:rsidP="00AC31D9">
            <w:pPr>
              <w:rPr>
                <w:rStyle w:val="Strong"/>
                <w:rFonts w:cs="Arial"/>
                <w:color w:val="696969"/>
                <w:szCs w:val="20"/>
              </w:rPr>
            </w:pPr>
            <w:r w:rsidRPr="00AC31D9">
              <w:rPr>
                <w:rStyle w:val="Strong"/>
                <w:rFonts w:cs="Arial"/>
                <w:color w:val="696969"/>
                <w:szCs w:val="20"/>
              </w:rPr>
              <w:t xml:space="preserve">Tony </w:t>
            </w:r>
            <w:proofErr w:type="spellStart"/>
            <w:r w:rsidRPr="00AC31D9">
              <w:rPr>
                <w:rStyle w:val="Strong"/>
                <w:rFonts w:cs="Arial"/>
                <w:color w:val="696969"/>
                <w:szCs w:val="20"/>
              </w:rPr>
              <w:t>Venezia</w:t>
            </w:r>
            <w:proofErr w:type="spellEnd"/>
            <w:r w:rsidRPr="00AC31D9">
              <w:rPr>
                <w:rStyle w:val="Strong"/>
                <w:rFonts w:cs="Arial"/>
                <w:color w:val="696969"/>
                <w:szCs w:val="20"/>
              </w:rPr>
              <w:t>, CHSO, AS</w:t>
            </w:r>
          </w:p>
          <w:p w:rsidR="00AC31D9" w:rsidRPr="00AC31D9" w:rsidRDefault="00AC31D9" w:rsidP="00AC31D9">
            <w:pPr>
              <w:rPr>
                <w:rStyle w:val="Strong"/>
                <w:rFonts w:cs="Arial"/>
                <w:b w:val="0"/>
                <w:color w:val="696969"/>
                <w:szCs w:val="20"/>
              </w:rPr>
            </w:pPr>
            <w:r w:rsidRPr="00AC31D9">
              <w:rPr>
                <w:rStyle w:val="Strong"/>
                <w:rFonts w:cs="Arial"/>
                <w:b w:val="0"/>
                <w:color w:val="696969"/>
                <w:szCs w:val="20"/>
              </w:rPr>
              <w:t>Director of Security, Emergency Management and Parking Services</w:t>
            </w:r>
          </w:p>
          <w:p w:rsidR="00155E54" w:rsidRPr="008730EB" w:rsidRDefault="00AC31D9" w:rsidP="00AC31D9">
            <w:pPr>
              <w:rPr>
                <w:rStyle w:val="Strong"/>
                <w:rFonts w:cs="Arial"/>
                <w:b w:val="0"/>
                <w:color w:val="000000"/>
                <w:szCs w:val="20"/>
              </w:rPr>
            </w:pPr>
            <w:r w:rsidRPr="00AC31D9">
              <w:rPr>
                <w:rStyle w:val="Strong"/>
                <w:rFonts w:cs="Arial"/>
                <w:b w:val="0"/>
                <w:color w:val="696969"/>
                <w:szCs w:val="20"/>
              </w:rPr>
              <w:t>Tampa General Hospital</w:t>
            </w:r>
          </w:p>
        </w:tc>
        <w:tc>
          <w:tcPr>
            <w:tcW w:w="5490" w:type="dxa"/>
            <w:tcBorders>
              <w:top w:val="single" w:sz="4" w:space="0" w:color="auto"/>
              <w:left w:val="single" w:sz="4" w:space="0" w:color="auto"/>
              <w:bottom w:val="single" w:sz="4" w:space="0" w:color="auto"/>
              <w:right w:val="single" w:sz="4" w:space="0" w:color="auto"/>
            </w:tcBorders>
          </w:tcPr>
          <w:p w:rsidR="00AC31D9" w:rsidRPr="00AC31D9" w:rsidRDefault="00AC31D9" w:rsidP="00AC31D9">
            <w:pPr>
              <w:rPr>
                <w:rStyle w:val="Strong"/>
                <w:rFonts w:cs="Arial"/>
                <w:color w:val="696969"/>
                <w:szCs w:val="20"/>
              </w:rPr>
            </w:pPr>
            <w:r w:rsidRPr="00AC31D9">
              <w:rPr>
                <w:rStyle w:val="Strong"/>
                <w:rFonts w:cs="Arial"/>
                <w:color w:val="696969"/>
                <w:szCs w:val="20"/>
              </w:rPr>
              <w:t>Wendi Goodson-</w:t>
            </w:r>
            <w:proofErr w:type="spellStart"/>
            <w:r w:rsidRPr="00AC31D9">
              <w:rPr>
                <w:rStyle w:val="Strong"/>
                <w:rFonts w:cs="Arial"/>
                <w:color w:val="696969"/>
                <w:szCs w:val="20"/>
              </w:rPr>
              <w:t>Celerin</w:t>
            </w:r>
            <w:proofErr w:type="spellEnd"/>
            <w:r w:rsidRPr="00AC31D9">
              <w:rPr>
                <w:rStyle w:val="Strong"/>
                <w:rFonts w:cs="Arial"/>
                <w:color w:val="696969"/>
                <w:szCs w:val="20"/>
              </w:rPr>
              <w:t>, DNP, APRN, NE-BC</w:t>
            </w:r>
          </w:p>
          <w:p w:rsidR="00AC31D9" w:rsidRPr="00AC31D9" w:rsidRDefault="00AC31D9" w:rsidP="00AC31D9">
            <w:pPr>
              <w:rPr>
                <w:rStyle w:val="Strong"/>
                <w:rFonts w:cs="Arial"/>
                <w:b w:val="0"/>
                <w:color w:val="696969"/>
                <w:szCs w:val="20"/>
              </w:rPr>
            </w:pPr>
            <w:r w:rsidRPr="00AC31D9">
              <w:rPr>
                <w:rStyle w:val="Strong"/>
                <w:rFonts w:cs="Arial"/>
                <w:b w:val="0"/>
                <w:color w:val="696969"/>
                <w:szCs w:val="20"/>
              </w:rPr>
              <w:t>Vice President Acute Care, Neuro, Ortho, and Clinical Education</w:t>
            </w:r>
          </w:p>
          <w:p w:rsidR="00155E54" w:rsidRPr="008730EB" w:rsidRDefault="00AC31D9" w:rsidP="00AC31D9">
            <w:pPr>
              <w:rPr>
                <w:rStyle w:val="Strong"/>
                <w:rFonts w:cs="Arial"/>
                <w:b w:val="0"/>
                <w:color w:val="696969"/>
                <w:szCs w:val="20"/>
              </w:rPr>
            </w:pPr>
            <w:r w:rsidRPr="00AC31D9">
              <w:rPr>
                <w:rStyle w:val="Strong"/>
                <w:rFonts w:cs="Arial"/>
                <w:b w:val="0"/>
                <w:color w:val="696969"/>
                <w:szCs w:val="20"/>
              </w:rPr>
              <w:t>Tampa General Hospital</w:t>
            </w:r>
          </w:p>
        </w:tc>
      </w:tr>
      <w:tr w:rsidR="00AC31D9" w:rsidRPr="0099126F" w:rsidTr="00B90A39">
        <w:trPr>
          <w:trHeight w:val="719"/>
        </w:trPr>
        <w:tc>
          <w:tcPr>
            <w:tcW w:w="4500" w:type="dxa"/>
            <w:tcBorders>
              <w:top w:val="single" w:sz="4" w:space="0" w:color="auto"/>
              <w:left w:val="single" w:sz="4" w:space="0" w:color="auto"/>
              <w:bottom w:val="single" w:sz="4" w:space="0" w:color="auto"/>
              <w:right w:val="single" w:sz="4" w:space="0" w:color="auto"/>
            </w:tcBorders>
          </w:tcPr>
          <w:p w:rsidR="00AC31D9" w:rsidRPr="00AC31D9" w:rsidRDefault="00AC31D9" w:rsidP="00AC31D9">
            <w:pPr>
              <w:rPr>
                <w:rStyle w:val="Strong"/>
                <w:rFonts w:cs="Arial"/>
                <w:color w:val="696969"/>
                <w:szCs w:val="20"/>
              </w:rPr>
            </w:pPr>
            <w:r w:rsidRPr="00AC31D9">
              <w:rPr>
                <w:rStyle w:val="Strong"/>
                <w:rFonts w:cs="Arial"/>
                <w:color w:val="696969"/>
                <w:szCs w:val="20"/>
              </w:rPr>
              <w:t>Judy Norris Himes, MSN, RN NEA-BC</w:t>
            </w:r>
          </w:p>
          <w:p w:rsidR="00AC31D9" w:rsidRPr="00AC31D9" w:rsidRDefault="00AC31D9" w:rsidP="00AC31D9">
            <w:pPr>
              <w:rPr>
                <w:rStyle w:val="Strong"/>
                <w:rFonts w:cs="Arial"/>
                <w:b w:val="0"/>
                <w:color w:val="696969"/>
                <w:szCs w:val="20"/>
              </w:rPr>
            </w:pPr>
            <w:r w:rsidRPr="00AC31D9">
              <w:rPr>
                <w:rStyle w:val="Strong"/>
                <w:rFonts w:cs="Arial"/>
                <w:b w:val="0"/>
                <w:color w:val="696969"/>
                <w:szCs w:val="20"/>
              </w:rPr>
              <w:t>Senior Vice President &amp; Chief Nursing Officer</w:t>
            </w:r>
          </w:p>
          <w:p w:rsidR="00AC31D9" w:rsidRPr="00AC31D9" w:rsidRDefault="00AC31D9" w:rsidP="00AC31D9">
            <w:pPr>
              <w:rPr>
                <w:rStyle w:val="Strong"/>
                <w:rFonts w:cs="Arial"/>
                <w:color w:val="696969"/>
                <w:szCs w:val="20"/>
              </w:rPr>
            </w:pPr>
            <w:r w:rsidRPr="00AC31D9">
              <w:rPr>
                <w:rStyle w:val="Strong"/>
                <w:rFonts w:cs="Arial"/>
                <w:b w:val="0"/>
                <w:color w:val="696969"/>
                <w:szCs w:val="20"/>
              </w:rPr>
              <w:t>Penn State Health, Milton S. Hershey Medical Center</w:t>
            </w:r>
          </w:p>
        </w:tc>
        <w:tc>
          <w:tcPr>
            <w:tcW w:w="5490" w:type="dxa"/>
            <w:tcBorders>
              <w:top w:val="single" w:sz="4" w:space="0" w:color="auto"/>
              <w:left w:val="single" w:sz="4" w:space="0" w:color="auto"/>
              <w:bottom w:val="single" w:sz="4" w:space="0" w:color="auto"/>
              <w:right w:val="single" w:sz="4" w:space="0" w:color="auto"/>
            </w:tcBorders>
          </w:tcPr>
          <w:p w:rsidR="00AC31D9" w:rsidRPr="00AC31D9" w:rsidRDefault="00AC31D9" w:rsidP="00AC31D9">
            <w:pPr>
              <w:rPr>
                <w:rStyle w:val="Strong"/>
                <w:rFonts w:cs="Arial"/>
                <w:color w:val="696969"/>
                <w:szCs w:val="20"/>
              </w:rPr>
            </w:pPr>
            <w:r w:rsidRPr="00AC31D9">
              <w:rPr>
                <w:rStyle w:val="Strong"/>
                <w:rFonts w:cs="Arial"/>
                <w:color w:val="696969"/>
                <w:szCs w:val="20"/>
              </w:rPr>
              <w:t>Lisa Mestas, MSN, BAS, RN</w:t>
            </w:r>
          </w:p>
          <w:p w:rsidR="00AC31D9" w:rsidRPr="00AC31D9" w:rsidRDefault="00AC31D9" w:rsidP="00AC31D9">
            <w:pPr>
              <w:rPr>
                <w:rStyle w:val="Strong"/>
                <w:rFonts w:cs="Arial"/>
                <w:b w:val="0"/>
                <w:color w:val="696969"/>
                <w:szCs w:val="20"/>
              </w:rPr>
            </w:pPr>
            <w:r w:rsidRPr="00AC31D9">
              <w:rPr>
                <w:rStyle w:val="Strong"/>
                <w:rFonts w:cs="Arial"/>
                <w:b w:val="0"/>
                <w:color w:val="696969"/>
                <w:szCs w:val="20"/>
              </w:rPr>
              <w:t>Chief Nursing Officer</w:t>
            </w:r>
          </w:p>
          <w:p w:rsidR="00AC31D9" w:rsidRPr="00AC31D9" w:rsidRDefault="00AC31D9" w:rsidP="00AC31D9">
            <w:pPr>
              <w:rPr>
                <w:rStyle w:val="Strong"/>
                <w:rFonts w:cs="Arial"/>
                <w:color w:val="696969"/>
                <w:szCs w:val="20"/>
              </w:rPr>
            </w:pPr>
            <w:r w:rsidRPr="00AC31D9">
              <w:rPr>
                <w:rStyle w:val="Strong"/>
                <w:rFonts w:cs="Arial"/>
                <w:b w:val="0"/>
                <w:color w:val="696969"/>
                <w:szCs w:val="20"/>
              </w:rPr>
              <w:t>University of South Alabama Health System</w:t>
            </w:r>
          </w:p>
        </w:tc>
      </w:tr>
      <w:tr w:rsidR="00AC31D9" w:rsidRPr="0099126F" w:rsidTr="00B90A39">
        <w:trPr>
          <w:trHeight w:val="719"/>
        </w:trPr>
        <w:tc>
          <w:tcPr>
            <w:tcW w:w="4500" w:type="dxa"/>
            <w:tcBorders>
              <w:top w:val="single" w:sz="4" w:space="0" w:color="auto"/>
              <w:left w:val="single" w:sz="4" w:space="0" w:color="auto"/>
              <w:bottom w:val="single" w:sz="4" w:space="0" w:color="auto"/>
              <w:right w:val="single" w:sz="4" w:space="0" w:color="auto"/>
            </w:tcBorders>
          </w:tcPr>
          <w:p w:rsidR="00AC31D9" w:rsidRPr="00AC31D9" w:rsidRDefault="00AC31D9" w:rsidP="00AC31D9">
            <w:pPr>
              <w:rPr>
                <w:rStyle w:val="Strong"/>
                <w:rFonts w:cs="Arial"/>
                <w:color w:val="696969"/>
                <w:szCs w:val="20"/>
              </w:rPr>
            </w:pPr>
            <w:r w:rsidRPr="00AC31D9">
              <w:rPr>
                <w:rStyle w:val="Strong"/>
                <w:rFonts w:cs="Arial"/>
                <w:color w:val="696969"/>
                <w:szCs w:val="20"/>
              </w:rPr>
              <w:t xml:space="preserve">Valerie K. </w:t>
            </w:r>
            <w:proofErr w:type="spellStart"/>
            <w:r w:rsidRPr="00AC31D9">
              <w:rPr>
                <w:rStyle w:val="Strong"/>
                <w:rFonts w:cs="Arial"/>
                <w:color w:val="696969"/>
                <w:szCs w:val="20"/>
              </w:rPr>
              <w:t>Heinl</w:t>
            </w:r>
            <w:proofErr w:type="spellEnd"/>
            <w:r w:rsidRPr="00AC31D9">
              <w:rPr>
                <w:rStyle w:val="Strong"/>
                <w:rFonts w:cs="Arial"/>
                <w:color w:val="696969"/>
                <w:szCs w:val="20"/>
              </w:rPr>
              <w:t>, MSN, RN, NE-BC</w:t>
            </w:r>
          </w:p>
          <w:p w:rsidR="00AC31D9" w:rsidRPr="00AC31D9" w:rsidRDefault="00AC31D9" w:rsidP="00AC31D9">
            <w:pPr>
              <w:rPr>
                <w:rStyle w:val="Strong"/>
                <w:rFonts w:cs="Arial"/>
                <w:b w:val="0"/>
                <w:color w:val="696969"/>
                <w:szCs w:val="20"/>
              </w:rPr>
            </w:pPr>
            <w:r w:rsidRPr="00AC31D9">
              <w:rPr>
                <w:rStyle w:val="Strong"/>
                <w:rFonts w:cs="Arial"/>
                <w:b w:val="0"/>
                <w:color w:val="696969"/>
                <w:szCs w:val="20"/>
              </w:rPr>
              <w:t>Nurse Manager</w:t>
            </w:r>
          </w:p>
          <w:p w:rsidR="00AC31D9" w:rsidRPr="00AC31D9" w:rsidRDefault="00AC31D9" w:rsidP="00AC31D9">
            <w:pPr>
              <w:rPr>
                <w:rStyle w:val="Strong"/>
                <w:rFonts w:cs="Arial"/>
                <w:color w:val="696969"/>
                <w:szCs w:val="20"/>
              </w:rPr>
            </w:pPr>
            <w:r w:rsidRPr="00AC31D9">
              <w:rPr>
                <w:rStyle w:val="Strong"/>
                <w:rFonts w:cs="Arial"/>
                <w:b w:val="0"/>
                <w:color w:val="696969"/>
                <w:szCs w:val="20"/>
              </w:rPr>
              <w:t>University of South Alabama Health System</w:t>
            </w:r>
          </w:p>
        </w:tc>
        <w:tc>
          <w:tcPr>
            <w:tcW w:w="5490" w:type="dxa"/>
            <w:tcBorders>
              <w:top w:val="single" w:sz="4" w:space="0" w:color="auto"/>
              <w:left w:val="single" w:sz="4" w:space="0" w:color="auto"/>
              <w:bottom w:val="single" w:sz="4" w:space="0" w:color="auto"/>
              <w:right w:val="single" w:sz="4" w:space="0" w:color="auto"/>
            </w:tcBorders>
          </w:tcPr>
          <w:p w:rsidR="00AC31D9" w:rsidRPr="00AC31D9" w:rsidRDefault="00AC31D9" w:rsidP="00AC31D9">
            <w:pPr>
              <w:rPr>
                <w:rStyle w:val="Strong"/>
                <w:rFonts w:cs="Arial"/>
                <w:color w:val="696969"/>
                <w:szCs w:val="20"/>
              </w:rPr>
            </w:pPr>
            <w:r w:rsidRPr="00AC31D9">
              <w:rPr>
                <w:rStyle w:val="Strong"/>
                <w:rFonts w:cs="Arial"/>
                <w:color w:val="696969"/>
                <w:szCs w:val="20"/>
              </w:rPr>
              <w:t>Debi Albert, MSN, MBA, RN, NEA-BC</w:t>
            </w:r>
          </w:p>
          <w:p w:rsidR="00AC31D9" w:rsidRPr="00AC31D9" w:rsidRDefault="00AC31D9" w:rsidP="00AC31D9">
            <w:pPr>
              <w:rPr>
                <w:rStyle w:val="Strong"/>
                <w:rFonts w:cs="Arial"/>
                <w:b w:val="0"/>
                <w:color w:val="696969"/>
                <w:szCs w:val="20"/>
              </w:rPr>
            </w:pPr>
            <w:r w:rsidRPr="00AC31D9">
              <w:rPr>
                <w:rStyle w:val="Strong"/>
                <w:rFonts w:cs="Arial"/>
                <w:b w:val="0"/>
                <w:color w:val="696969"/>
                <w:szCs w:val="20"/>
              </w:rPr>
              <w:t>Senior Vice President, Patient Care Services, Chief Nursing Officer</w:t>
            </w:r>
          </w:p>
          <w:p w:rsidR="00AC31D9" w:rsidRPr="00AC31D9" w:rsidRDefault="00AC31D9" w:rsidP="00AC31D9">
            <w:pPr>
              <w:rPr>
                <w:rStyle w:val="Strong"/>
                <w:rFonts w:cs="Arial"/>
                <w:color w:val="696969"/>
                <w:szCs w:val="20"/>
              </w:rPr>
            </w:pPr>
            <w:r w:rsidRPr="00AC31D9">
              <w:rPr>
                <w:rStyle w:val="Strong"/>
                <w:rFonts w:cs="Arial"/>
                <w:b w:val="0"/>
                <w:color w:val="696969"/>
                <w:szCs w:val="20"/>
              </w:rPr>
              <w:t>University of Chicago Medicine</w:t>
            </w:r>
          </w:p>
        </w:tc>
      </w:tr>
    </w:tbl>
    <w:p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6D1" w:rsidRDefault="00A846D1" w:rsidP="00971D43">
      <w:r>
        <w:separator/>
      </w:r>
    </w:p>
  </w:endnote>
  <w:endnote w:type="continuationSeparator" w:id="0">
    <w:p w:rsidR="00A846D1" w:rsidRDefault="00A846D1"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48416C">
      <w:rPr>
        <w:rFonts w:cs="Arial"/>
        <w:b w:val="0"/>
        <w:i w:val="0"/>
        <w:color w:val="696969"/>
        <w:sz w:val="13"/>
        <w:szCs w:val="13"/>
      </w:rPr>
      <w:t>1/31/2018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6D1" w:rsidRDefault="00A846D1" w:rsidP="00971D43">
      <w:r>
        <w:separator/>
      </w:r>
    </w:p>
  </w:footnote>
  <w:footnote w:type="continuationSeparator" w:id="0">
    <w:p w:rsidR="00A846D1" w:rsidRDefault="00A846D1"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A4" w:rsidRDefault="00DF24A4" w:rsidP="00DF24A4">
    <w:pPr>
      <w:pStyle w:val="Header"/>
    </w:pPr>
  </w:p>
  <w:p w:rsidR="00DF24A4" w:rsidRDefault="00DF24A4" w:rsidP="00DF24A4">
    <w:pPr>
      <w:pStyle w:val="Header"/>
      <w:jc w:val="right"/>
    </w:pPr>
    <w:r>
      <w:rPr>
        <w:noProof/>
      </w:rPr>
      <w:drawing>
        <wp:inline distT="0" distB="0" distL="0" distR="0">
          <wp:extent cx="1280160" cy="312420"/>
          <wp:effectExtent l="0" t="0" r="0" b="0"/>
          <wp:docPr id="2" name="Picture 2" descr="https://intranet.vizientinc.com/BrandCenter/MarketingAssets/vzt_r_rgb_orn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vizientinc.com/BrandCenter/MarketingAssets/vzt_r_rgb_orn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312420"/>
                  </a:xfrm>
                  <a:prstGeom prst="rect">
                    <a:avLst/>
                  </a:prstGeom>
                  <a:noFill/>
                  <a:ln>
                    <a:noFill/>
                  </a:ln>
                </pic:spPr>
              </pic:pic>
            </a:graphicData>
          </a:graphic>
        </wp:inline>
      </w:drawing>
    </w:r>
  </w:p>
  <w:p w:rsidR="003E1362" w:rsidRPr="00DF24A4" w:rsidRDefault="003E1362" w:rsidP="00DF2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72517"/>
    <w:multiLevelType w:val="hybridMultilevel"/>
    <w:tmpl w:val="2FFA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1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8"/>
  </w:num>
  <w:num w:numId="2">
    <w:abstractNumId w:val="10"/>
  </w:num>
  <w:num w:numId="3">
    <w:abstractNumId w:val="24"/>
  </w:num>
  <w:num w:numId="4">
    <w:abstractNumId w:val="24"/>
  </w:num>
  <w:num w:numId="5">
    <w:abstractNumId w:val="22"/>
  </w:num>
  <w:num w:numId="6">
    <w:abstractNumId w:val="1"/>
  </w:num>
  <w:num w:numId="7">
    <w:abstractNumId w:val="17"/>
  </w:num>
  <w:num w:numId="8">
    <w:abstractNumId w:val="31"/>
  </w:num>
  <w:num w:numId="9">
    <w:abstractNumId w:val="28"/>
  </w:num>
  <w:num w:numId="10">
    <w:abstractNumId w:val="32"/>
  </w:num>
  <w:num w:numId="11">
    <w:abstractNumId w:val="7"/>
  </w:num>
  <w:num w:numId="12">
    <w:abstractNumId w:val="19"/>
  </w:num>
  <w:num w:numId="13">
    <w:abstractNumId w:val="9"/>
  </w:num>
  <w:num w:numId="14">
    <w:abstractNumId w:val="23"/>
  </w:num>
  <w:num w:numId="15">
    <w:abstractNumId w:val="11"/>
  </w:num>
  <w:num w:numId="16">
    <w:abstractNumId w:val="2"/>
  </w:num>
  <w:num w:numId="17">
    <w:abstractNumId w:val="8"/>
  </w:num>
  <w:num w:numId="18">
    <w:abstractNumId w:val="27"/>
  </w:num>
  <w:num w:numId="19">
    <w:abstractNumId w:val="30"/>
  </w:num>
  <w:num w:numId="20">
    <w:abstractNumId w:val="21"/>
  </w:num>
  <w:num w:numId="21">
    <w:abstractNumId w:val="4"/>
  </w:num>
  <w:num w:numId="22">
    <w:abstractNumId w:val="15"/>
  </w:num>
  <w:num w:numId="23">
    <w:abstractNumId w:val="6"/>
  </w:num>
  <w:num w:numId="24">
    <w:abstractNumId w:val="26"/>
  </w:num>
  <w:num w:numId="25">
    <w:abstractNumId w:val="0"/>
  </w:num>
  <w:num w:numId="26">
    <w:abstractNumId w:val="13"/>
  </w:num>
  <w:num w:numId="27">
    <w:abstractNumId w:val="29"/>
  </w:num>
  <w:num w:numId="28">
    <w:abstractNumId w:val="1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1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1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0"/>
  </w:num>
  <w:num w:numId="32">
    <w:abstractNumId w:val="3"/>
  </w:num>
  <w:num w:numId="33">
    <w:abstractNumId w:val="25"/>
  </w:num>
  <w:num w:numId="34">
    <w:abstractNumId w:val="14"/>
  </w:num>
  <w:num w:numId="35">
    <w:abstractNumId w:val="5"/>
  </w:num>
  <w:num w:numId="36">
    <w:abstractNumId w:val="16"/>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52CEC"/>
    <w:rsid w:val="00056A0F"/>
    <w:rsid w:val="00060DE0"/>
    <w:rsid w:val="000765B6"/>
    <w:rsid w:val="000970CD"/>
    <w:rsid w:val="000F1401"/>
    <w:rsid w:val="00103843"/>
    <w:rsid w:val="00104CA4"/>
    <w:rsid w:val="001255F0"/>
    <w:rsid w:val="00132AA2"/>
    <w:rsid w:val="00141630"/>
    <w:rsid w:val="0015087F"/>
    <w:rsid w:val="0015299B"/>
    <w:rsid w:val="001537EB"/>
    <w:rsid w:val="00155E54"/>
    <w:rsid w:val="001621CC"/>
    <w:rsid w:val="001707FD"/>
    <w:rsid w:val="001716CE"/>
    <w:rsid w:val="00175E57"/>
    <w:rsid w:val="00185D37"/>
    <w:rsid w:val="001A396D"/>
    <w:rsid w:val="001D2425"/>
    <w:rsid w:val="001D3415"/>
    <w:rsid w:val="001D56DD"/>
    <w:rsid w:val="001E2FAA"/>
    <w:rsid w:val="001F5E4B"/>
    <w:rsid w:val="00200804"/>
    <w:rsid w:val="00200BDE"/>
    <w:rsid w:val="00211BA3"/>
    <w:rsid w:val="00211EFB"/>
    <w:rsid w:val="0022023D"/>
    <w:rsid w:val="002210D7"/>
    <w:rsid w:val="00243C84"/>
    <w:rsid w:val="00273E1B"/>
    <w:rsid w:val="0029361D"/>
    <w:rsid w:val="002B3983"/>
    <w:rsid w:val="002C549F"/>
    <w:rsid w:val="002D0D3A"/>
    <w:rsid w:val="002D2FCE"/>
    <w:rsid w:val="002E26E9"/>
    <w:rsid w:val="002E5346"/>
    <w:rsid w:val="002E5C87"/>
    <w:rsid w:val="00312693"/>
    <w:rsid w:val="00315D23"/>
    <w:rsid w:val="00316BC2"/>
    <w:rsid w:val="003259A5"/>
    <w:rsid w:val="00330B71"/>
    <w:rsid w:val="00331197"/>
    <w:rsid w:val="003404C7"/>
    <w:rsid w:val="00350D84"/>
    <w:rsid w:val="003764AF"/>
    <w:rsid w:val="00380106"/>
    <w:rsid w:val="00395719"/>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23054"/>
    <w:rsid w:val="00423B4D"/>
    <w:rsid w:val="00435E61"/>
    <w:rsid w:val="0043610D"/>
    <w:rsid w:val="004463DA"/>
    <w:rsid w:val="00452B25"/>
    <w:rsid w:val="00463FCD"/>
    <w:rsid w:val="00466D89"/>
    <w:rsid w:val="00470DA6"/>
    <w:rsid w:val="004722C1"/>
    <w:rsid w:val="004747C2"/>
    <w:rsid w:val="004814ED"/>
    <w:rsid w:val="0048354F"/>
    <w:rsid w:val="0048416C"/>
    <w:rsid w:val="00486539"/>
    <w:rsid w:val="004A35F8"/>
    <w:rsid w:val="004A5394"/>
    <w:rsid w:val="004A677D"/>
    <w:rsid w:val="004B3F48"/>
    <w:rsid w:val="004C3FD4"/>
    <w:rsid w:val="004C7662"/>
    <w:rsid w:val="004C7923"/>
    <w:rsid w:val="005228D3"/>
    <w:rsid w:val="005349BB"/>
    <w:rsid w:val="00541FB2"/>
    <w:rsid w:val="00542D16"/>
    <w:rsid w:val="00552F0C"/>
    <w:rsid w:val="00560C84"/>
    <w:rsid w:val="00560CD0"/>
    <w:rsid w:val="00563BEA"/>
    <w:rsid w:val="00586A2D"/>
    <w:rsid w:val="00586A82"/>
    <w:rsid w:val="00587434"/>
    <w:rsid w:val="0059060D"/>
    <w:rsid w:val="00592B90"/>
    <w:rsid w:val="005A78EF"/>
    <w:rsid w:val="005F37E5"/>
    <w:rsid w:val="005F3EA9"/>
    <w:rsid w:val="005F7196"/>
    <w:rsid w:val="00607C19"/>
    <w:rsid w:val="0063036E"/>
    <w:rsid w:val="00636E51"/>
    <w:rsid w:val="00654283"/>
    <w:rsid w:val="006775CF"/>
    <w:rsid w:val="006A6544"/>
    <w:rsid w:val="006B43B7"/>
    <w:rsid w:val="006B6BF5"/>
    <w:rsid w:val="006B7975"/>
    <w:rsid w:val="006C2361"/>
    <w:rsid w:val="006F020F"/>
    <w:rsid w:val="00707853"/>
    <w:rsid w:val="00714301"/>
    <w:rsid w:val="00715300"/>
    <w:rsid w:val="007158FC"/>
    <w:rsid w:val="00743621"/>
    <w:rsid w:val="00745310"/>
    <w:rsid w:val="00751A26"/>
    <w:rsid w:val="00756986"/>
    <w:rsid w:val="00775D79"/>
    <w:rsid w:val="007910DA"/>
    <w:rsid w:val="0079149D"/>
    <w:rsid w:val="007C2570"/>
    <w:rsid w:val="007C6E08"/>
    <w:rsid w:val="007D473D"/>
    <w:rsid w:val="007F2200"/>
    <w:rsid w:val="007F7B52"/>
    <w:rsid w:val="00815BAC"/>
    <w:rsid w:val="00825C14"/>
    <w:rsid w:val="008323D6"/>
    <w:rsid w:val="00832E17"/>
    <w:rsid w:val="00834830"/>
    <w:rsid w:val="00844482"/>
    <w:rsid w:val="00851FDB"/>
    <w:rsid w:val="008730EB"/>
    <w:rsid w:val="008B5588"/>
    <w:rsid w:val="008D1039"/>
    <w:rsid w:val="008D7F56"/>
    <w:rsid w:val="008F0EC4"/>
    <w:rsid w:val="00931508"/>
    <w:rsid w:val="009322F6"/>
    <w:rsid w:val="00963CDE"/>
    <w:rsid w:val="00971D43"/>
    <w:rsid w:val="00980A48"/>
    <w:rsid w:val="00987B49"/>
    <w:rsid w:val="009A27BF"/>
    <w:rsid w:val="009A7E1B"/>
    <w:rsid w:val="009A7E9D"/>
    <w:rsid w:val="009B2BA5"/>
    <w:rsid w:val="009B6D1A"/>
    <w:rsid w:val="009D4020"/>
    <w:rsid w:val="009F4A49"/>
    <w:rsid w:val="00A00028"/>
    <w:rsid w:val="00A63265"/>
    <w:rsid w:val="00A71CDB"/>
    <w:rsid w:val="00A72FD6"/>
    <w:rsid w:val="00A74032"/>
    <w:rsid w:val="00A75D93"/>
    <w:rsid w:val="00A80CF0"/>
    <w:rsid w:val="00A846D1"/>
    <w:rsid w:val="00A87783"/>
    <w:rsid w:val="00A96F4A"/>
    <w:rsid w:val="00AA1D78"/>
    <w:rsid w:val="00AA6FEB"/>
    <w:rsid w:val="00AB0BC1"/>
    <w:rsid w:val="00AC31D9"/>
    <w:rsid w:val="00AC76C2"/>
    <w:rsid w:val="00AD6E51"/>
    <w:rsid w:val="00AE5182"/>
    <w:rsid w:val="00AF32FC"/>
    <w:rsid w:val="00AF364E"/>
    <w:rsid w:val="00AF3AF2"/>
    <w:rsid w:val="00AF44C9"/>
    <w:rsid w:val="00B04281"/>
    <w:rsid w:val="00B1796A"/>
    <w:rsid w:val="00B22C52"/>
    <w:rsid w:val="00B3199E"/>
    <w:rsid w:val="00B52641"/>
    <w:rsid w:val="00B640EE"/>
    <w:rsid w:val="00B65EAB"/>
    <w:rsid w:val="00B75EF3"/>
    <w:rsid w:val="00B7767D"/>
    <w:rsid w:val="00B914EC"/>
    <w:rsid w:val="00BA6CBF"/>
    <w:rsid w:val="00BB6F5C"/>
    <w:rsid w:val="00BB7234"/>
    <w:rsid w:val="00BC037D"/>
    <w:rsid w:val="00BC3377"/>
    <w:rsid w:val="00BE6400"/>
    <w:rsid w:val="00BF5337"/>
    <w:rsid w:val="00BF57F3"/>
    <w:rsid w:val="00C04534"/>
    <w:rsid w:val="00C205E3"/>
    <w:rsid w:val="00C36F35"/>
    <w:rsid w:val="00C406F6"/>
    <w:rsid w:val="00C55AA4"/>
    <w:rsid w:val="00C758A2"/>
    <w:rsid w:val="00C90C2A"/>
    <w:rsid w:val="00C93913"/>
    <w:rsid w:val="00C93CE2"/>
    <w:rsid w:val="00C9606B"/>
    <w:rsid w:val="00CA20C5"/>
    <w:rsid w:val="00CB537E"/>
    <w:rsid w:val="00CC182A"/>
    <w:rsid w:val="00CC289B"/>
    <w:rsid w:val="00CC3A07"/>
    <w:rsid w:val="00CD118E"/>
    <w:rsid w:val="00CF2699"/>
    <w:rsid w:val="00CF5730"/>
    <w:rsid w:val="00D04BFD"/>
    <w:rsid w:val="00D11BE0"/>
    <w:rsid w:val="00D14C65"/>
    <w:rsid w:val="00D45CFF"/>
    <w:rsid w:val="00D46507"/>
    <w:rsid w:val="00D531EC"/>
    <w:rsid w:val="00D55902"/>
    <w:rsid w:val="00D60D0D"/>
    <w:rsid w:val="00D97E07"/>
    <w:rsid w:val="00DA6BD0"/>
    <w:rsid w:val="00DB507E"/>
    <w:rsid w:val="00DC09A4"/>
    <w:rsid w:val="00DE18AA"/>
    <w:rsid w:val="00DE3426"/>
    <w:rsid w:val="00DF24A4"/>
    <w:rsid w:val="00DF65D5"/>
    <w:rsid w:val="00E435CD"/>
    <w:rsid w:val="00E47D10"/>
    <w:rsid w:val="00E50346"/>
    <w:rsid w:val="00E609BA"/>
    <w:rsid w:val="00E63522"/>
    <w:rsid w:val="00E6655D"/>
    <w:rsid w:val="00E67F03"/>
    <w:rsid w:val="00EA0EB6"/>
    <w:rsid w:val="00EA13B8"/>
    <w:rsid w:val="00EC0481"/>
    <w:rsid w:val="00ED457B"/>
    <w:rsid w:val="00EF51E1"/>
    <w:rsid w:val="00F146F1"/>
    <w:rsid w:val="00F20160"/>
    <w:rsid w:val="00F206F3"/>
    <w:rsid w:val="00F23794"/>
    <w:rsid w:val="00F40406"/>
    <w:rsid w:val="00F45D18"/>
    <w:rsid w:val="00F47F98"/>
    <w:rsid w:val="00F748D1"/>
    <w:rsid w:val="00F80BEB"/>
    <w:rsid w:val="00F84ED5"/>
    <w:rsid w:val="00F85FA6"/>
    <w:rsid w:val="00F9721A"/>
    <w:rsid w:val="00FB393D"/>
    <w:rsid w:val="00FC4202"/>
    <w:rsid w:val="00FD3B8D"/>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E50346"/>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paragraph" w:styleId="BodyText">
    <w:name w:val="Body Text"/>
    <w:basedOn w:val="Normal"/>
    <w:link w:val="BodyTextChar0"/>
    <w:rsid w:val="00D11BE0"/>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D11BE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082131">
      <w:bodyDiv w:val="1"/>
      <w:marLeft w:val="0"/>
      <w:marRight w:val="0"/>
      <w:marTop w:val="0"/>
      <w:marBottom w:val="0"/>
      <w:divBdr>
        <w:top w:val="none" w:sz="0" w:space="0" w:color="auto"/>
        <w:left w:val="none" w:sz="0" w:space="0" w:color="auto"/>
        <w:bottom w:val="none" w:sz="0" w:space="0" w:color="auto"/>
        <w:right w:val="none" w:sz="0" w:space="0" w:color="auto"/>
      </w:divBdr>
    </w:div>
    <w:div w:id="1124805817">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VariableListDefinition name="System" displayName="System" id="dc9731b4-d0d2-4ed5-b20d-434d69de1706" isdomainofvalue="False" dataSourceId="00b80028-d226-4a39-9a19-6787589aad19"/>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VariableListDefinition name="Computed" displayName="Computed" id="69155e26-4760-488b-ab4c-bb15b0f8b2a2" isdomainofvalue="False" dataSourceId="87651697-ca1f-4d80-9f69-bb743e325714"/>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VariableListDefinition name="AD_HOC" displayName="AD_HOC" id="9426ea6f-1b24-4683-bca3-85d71f6375fd" isdomainofvalue="False" dataSourceId="80be7e5f-6e71-448c-9228-23264555308c"/>
</file>

<file path=customXml/item1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9.xml><?xml version="1.0" encoding="utf-8"?>
<SourceDataModel Name="AD_HOC" TargetDataSourceId="80be7e5f-6e71-448c-9228-23264555308c"/>
</file>

<file path=customXml/item2.xml><?xml version="1.0" encoding="utf-8"?>
<AllExternalAdhocVariableMappings/>
</file>

<file path=customXml/item20.xml><?xml version="1.0" encoding="utf-8"?>
<SourceDataModel Name="System" TargetDataSourceId="00b80028-d226-4a39-9a19-6787589aad19"/>
</file>

<file path=customXml/item21.xml><?xml version="1.0" encoding="utf-8"?>
<VariableUsageMapping/>
</file>

<file path=customXml/item22.xml><?xml version="1.0" encoding="utf-8"?>
<DataSourceInfo>
  <Id>80be7e5f-6e71-448c-9228-23264555308c</Id>
  <MajorVersion>0</MajorVersion>
  <MinorVersion>1</MinorVersion>
  <DataSourceType>Ad_Hoc</DataSourceType>
  <Name>AD_HOC</Name>
  <Description/>
  <Filter/>
  <DataFields/>
</DataSourceInfo>
</file>

<file path=customXml/item2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SourceDataModel Name="Computed" TargetDataSourceId="87651697-ca1f-4d80-9f69-bb743e325714"/>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AllMetadata/>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DocPartTree/>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37871AC4-84F1-4DCF-9181-89FBC406BA26}">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1D690A50-E3B4-44F5-A4C5-75EEC88CF4EC}">
  <ds:schemaRefs/>
</ds:datastoreItem>
</file>

<file path=customXml/itemProps18.xml><?xml version="1.0" encoding="utf-8"?>
<ds:datastoreItem xmlns:ds="http://schemas.openxmlformats.org/officeDocument/2006/customXml" ds:itemID="{BEAFDBBE-0F51-4017-B707-8386C7FBABFD}">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D4628565-9CB4-4F10-AA9C-1309D57A874A}">
  <ds:schemaRefs/>
</ds:datastoreItem>
</file>

<file path=customXml/itemProps23.xml><?xml version="1.0" encoding="utf-8"?>
<ds:datastoreItem xmlns:ds="http://schemas.openxmlformats.org/officeDocument/2006/customXml" ds:itemID="{0D4A98D7-A056-4A12-A949-9E2EE5A35FE4}">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95F77E6C-3EA9-49D0-9FE2-78A88E7B1C6B}">
  <ds:schemaRefs>
    <ds:schemaRef ds:uri="http://schemas.openxmlformats.org/officeDocument/2006/bibliography"/>
  </ds:schemaRefs>
</ds:datastoreItem>
</file>

<file path=customXml/itemProps3.xml><?xml version="1.0" encoding="utf-8"?>
<ds:datastoreItem xmlns:ds="http://schemas.openxmlformats.org/officeDocument/2006/customXml" ds:itemID="{A613EE9C-F5E0-4282-839C-53FE8976D615}">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C4AEAB29-4929-45AF-A192-84C4D708764D}">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E7F05C87-C98E-42BF-8C6F-7C54D06E67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cp:revision>
  <cp:lastPrinted>2015-12-22T16:01:00Z</cp:lastPrinted>
  <dcterms:created xsi:type="dcterms:W3CDTF">2019-04-05T19:45:00Z</dcterms:created>
  <dcterms:modified xsi:type="dcterms:W3CDTF">2019-04-05T19:49:00Z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