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CD132D7"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F44F4" w:rsidRPr="001F44F4">
        <w:rPr>
          <w:noProof/>
        </w:rPr>
        <w:t>Nurse Residency Program Virtual Coordinator Training</w:t>
      </w:r>
    </w:p>
    <w:p w14:paraId="17877713" w14:textId="23DD2C3D"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1F44F4">
        <w:rPr>
          <w:rFonts w:ascii="Calibri" w:hAnsi="Calibri" w:cs="Calibri"/>
        </w:rPr>
        <w:t>(s)</w:t>
      </w:r>
      <w:r w:rsidR="008730EB" w:rsidRPr="00251281">
        <w:rPr>
          <w:rFonts w:ascii="Calibri" w:hAnsi="Calibri" w:cs="Calibri"/>
        </w:rPr>
        <w:t xml:space="preserve">: </w:t>
      </w:r>
      <w:r w:rsidR="001F44F4" w:rsidRPr="001F44F4">
        <w:rPr>
          <w:rFonts w:ascii="Calibri" w:hAnsi="Calibri" w:cs="Calibri"/>
        </w:rPr>
        <w:t>December 2, 7, 8 and 14, 2020</w:t>
      </w:r>
    </w:p>
    <w:p w14:paraId="42EFCA00" w14:textId="5C8E06F8"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1F44F4" w:rsidRPr="001F44F4">
        <w:rPr>
          <w:rFonts w:ascii="Calibri" w:hAnsi="Calibri" w:cs="Calibri"/>
        </w:rPr>
        <w:t>Angela Renkema,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8C41018" w:rsidR="00EA13B8"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1F44F4">
        <w:rPr>
          <w:rFonts w:ascii="Calibri" w:hAnsi="Calibri" w:cs="Calibri"/>
          <w:color w:val="696969"/>
          <w:szCs w:val="20"/>
        </w:rPr>
        <w:t>“see table below”</w:t>
      </w:r>
    </w:p>
    <w:p w14:paraId="74AA3FB5" w14:textId="425AFE89" w:rsidR="001F44F4" w:rsidRDefault="001F44F4" w:rsidP="001F44F4"/>
    <w:tbl>
      <w:tblPr>
        <w:tblStyle w:val="TableGrid2"/>
        <w:tblW w:w="0" w:type="auto"/>
        <w:jc w:val="center"/>
        <w:tblLook w:val="04A0" w:firstRow="1" w:lastRow="0" w:firstColumn="1" w:lastColumn="0" w:noHBand="0" w:noVBand="1"/>
      </w:tblPr>
      <w:tblGrid>
        <w:gridCol w:w="2084"/>
        <w:gridCol w:w="1329"/>
      </w:tblGrid>
      <w:tr w:rsidR="001F44F4" w:rsidRPr="001F44F4" w14:paraId="12A11190" w14:textId="77777777" w:rsidTr="001F44F4">
        <w:trPr>
          <w:jc w:val="center"/>
        </w:trPr>
        <w:tc>
          <w:tcPr>
            <w:tcW w:w="2084" w:type="dxa"/>
            <w:shd w:val="clear" w:color="auto" w:fill="D0CECE"/>
          </w:tcPr>
          <w:p w14:paraId="0705BD72" w14:textId="77777777" w:rsidR="001F44F4" w:rsidRPr="001F44F4" w:rsidRDefault="001F44F4" w:rsidP="001F44F4">
            <w:pPr>
              <w:jc w:val="center"/>
              <w:rPr>
                <w:rFonts w:cs="Arial"/>
                <w:color w:val="808080"/>
                <w:szCs w:val="20"/>
              </w:rPr>
            </w:pPr>
            <w:r w:rsidRPr="001F44F4">
              <w:rPr>
                <w:rFonts w:cs="Arial"/>
                <w:color w:val="808080"/>
                <w:szCs w:val="20"/>
              </w:rPr>
              <w:t>Date</w:t>
            </w:r>
          </w:p>
        </w:tc>
        <w:tc>
          <w:tcPr>
            <w:tcW w:w="1329" w:type="dxa"/>
            <w:shd w:val="clear" w:color="auto" w:fill="D0CECE"/>
          </w:tcPr>
          <w:p w14:paraId="230BB164" w14:textId="77777777" w:rsidR="001F44F4" w:rsidRPr="001F44F4" w:rsidRDefault="001F44F4" w:rsidP="001F44F4">
            <w:pPr>
              <w:jc w:val="center"/>
              <w:rPr>
                <w:rFonts w:cs="Arial"/>
                <w:color w:val="808080"/>
                <w:szCs w:val="20"/>
              </w:rPr>
            </w:pPr>
            <w:r w:rsidRPr="001F44F4">
              <w:rPr>
                <w:rFonts w:cs="Arial"/>
                <w:color w:val="808080"/>
                <w:szCs w:val="20"/>
              </w:rPr>
              <w:t>Close Date</w:t>
            </w:r>
          </w:p>
        </w:tc>
      </w:tr>
      <w:tr w:rsidR="001F44F4" w:rsidRPr="001F44F4" w14:paraId="0CC6CC58" w14:textId="77777777" w:rsidTr="001F44F4">
        <w:trPr>
          <w:jc w:val="center"/>
        </w:trPr>
        <w:tc>
          <w:tcPr>
            <w:tcW w:w="2084" w:type="dxa"/>
          </w:tcPr>
          <w:p w14:paraId="482B8FB0" w14:textId="77777777" w:rsidR="001F44F4" w:rsidRPr="001F44F4" w:rsidRDefault="001F44F4" w:rsidP="001F44F4">
            <w:pPr>
              <w:jc w:val="center"/>
              <w:rPr>
                <w:rFonts w:cs="Arial"/>
                <w:color w:val="808080"/>
                <w:szCs w:val="20"/>
              </w:rPr>
            </w:pPr>
            <w:r w:rsidRPr="001F44F4">
              <w:rPr>
                <w:rFonts w:cs="Arial"/>
                <w:color w:val="808080"/>
                <w:szCs w:val="20"/>
              </w:rPr>
              <w:t>December 2, 2020</w:t>
            </w:r>
          </w:p>
        </w:tc>
        <w:tc>
          <w:tcPr>
            <w:tcW w:w="1329" w:type="dxa"/>
          </w:tcPr>
          <w:p w14:paraId="4EA0E039" w14:textId="77777777" w:rsidR="001F44F4" w:rsidRPr="001F44F4" w:rsidRDefault="001F44F4" w:rsidP="001F44F4">
            <w:pPr>
              <w:jc w:val="center"/>
              <w:rPr>
                <w:rFonts w:cs="Arial"/>
                <w:color w:val="808080"/>
                <w:szCs w:val="20"/>
              </w:rPr>
            </w:pPr>
            <w:r w:rsidRPr="001F44F4">
              <w:rPr>
                <w:rFonts w:cs="Arial"/>
                <w:color w:val="808080"/>
                <w:szCs w:val="20"/>
              </w:rPr>
              <w:t>01/16/2021</w:t>
            </w:r>
          </w:p>
        </w:tc>
      </w:tr>
      <w:tr w:rsidR="001F44F4" w:rsidRPr="001F44F4" w14:paraId="3086975F" w14:textId="77777777" w:rsidTr="001F44F4">
        <w:trPr>
          <w:jc w:val="center"/>
        </w:trPr>
        <w:tc>
          <w:tcPr>
            <w:tcW w:w="2084" w:type="dxa"/>
          </w:tcPr>
          <w:p w14:paraId="4199F315" w14:textId="77777777" w:rsidR="001F44F4" w:rsidRPr="001F44F4" w:rsidRDefault="001F44F4" w:rsidP="001F44F4">
            <w:pPr>
              <w:jc w:val="center"/>
              <w:rPr>
                <w:rFonts w:cs="Arial"/>
                <w:color w:val="808080"/>
                <w:szCs w:val="20"/>
              </w:rPr>
            </w:pPr>
            <w:r w:rsidRPr="001F44F4">
              <w:rPr>
                <w:rFonts w:cs="Arial"/>
                <w:color w:val="808080"/>
                <w:szCs w:val="20"/>
              </w:rPr>
              <w:t>December 7, 2020</w:t>
            </w:r>
          </w:p>
        </w:tc>
        <w:tc>
          <w:tcPr>
            <w:tcW w:w="1329" w:type="dxa"/>
          </w:tcPr>
          <w:p w14:paraId="4601076C" w14:textId="77777777" w:rsidR="001F44F4" w:rsidRPr="001F44F4" w:rsidRDefault="001F44F4" w:rsidP="001F44F4">
            <w:pPr>
              <w:jc w:val="center"/>
              <w:rPr>
                <w:rFonts w:cs="Arial"/>
                <w:color w:val="808080"/>
                <w:szCs w:val="20"/>
              </w:rPr>
            </w:pPr>
            <w:r w:rsidRPr="001F44F4">
              <w:rPr>
                <w:rFonts w:cs="Arial"/>
                <w:color w:val="808080"/>
                <w:szCs w:val="20"/>
              </w:rPr>
              <w:t>01/21/2021</w:t>
            </w:r>
          </w:p>
        </w:tc>
      </w:tr>
      <w:tr w:rsidR="001F44F4" w:rsidRPr="001F44F4" w14:paraId="5B4BDB72" w14:textId="77777777" w:rsidTr="001F44F4">
        <w:trPr>
          <w:jc w:val="center"/>
        </w:trPr>
        <w:tc>
          <w:tcPr>
            <w:tcW w:w="2084" w:type="dxa"/>
          </w:tcPr>
          <w:p w14:paraId="3669E8E2" w14:textId="77777777" w:rsidR="001F44F4" w:rsidRPr="001F44F4" w:rsidRDefault="001F44F4" w:rsidP="001F44F4">
            <w:pPr>
              <w:jc w:val="center"/>
              <w:rPr>
                <w:rFonts w:cs="Arial"/>
                <w:color w:val="808080"/>
                <w:szCs w:val="20"/>
              </w:rPr>
            </w:pPr>
            <w:r w:rsidRPr="001F44F4">
              <w:rPr>
                <w:rFonts w:cs="Arial"/>
                <w:color w:val="808080"/>
                <w:szCs w:val="20"/>
              </w:rPr>
              <w:t>December 8, 2020</w:t>
            </w:r>
          </w:p>
        </w:tc>
        <w:tc>
          <w:tcPr>
            <w:tcW w:w="1329" w:type="dxa"/>
          </w:tcPr>
          <w:p w14:paraId="6D43C0E4" w14:textId="77777777" w:rsidR="001F44F4" w:rsidRPr="001F44F4" w:rsidRDefault="001F44F4" w:rsidP="001F44F4">
            <w:pPr>
              <w:jc w:val="center"/>
              <w:rPr>
                <w:rFonts w:cs="Arial"/>
                <w:color w:val="808080"/>
                <w:szCs w:val="20"/>
              </w:rPr>
            </w:pPr>
            <w:r w:rsidRPr="001F44F4">
              <w:rPr>
                <w:rFonts w:cs="Arial"/>
                <w:color w:val="808080"/>
                <w:szCs w:val="20"/>
              </w:rPr>
              <w:t>01/22/2021</w:t>
            </w:r>
          </w:p>
        </w:tc>
      </w:tr>
      <w:tr w:rsidR="001F44F4" w:rsidRPr="001F44F4" w14:paraId="7A7CBBC1" w14:textId="77777777" w:rsidTr="001F44F4">
        <w:trPr>
          <w:jc w:val="center"/>
        </w:trPr>
        <w:tc>
          <w:tcPr>
            <w:tcW w:w="2084" w:type="dxa"/>
          </w:tcPr>
          <w:p w14:paraId="082E7E8E" w14:textId="77777777" w:rsidR="001F44F4" w:rsidRPr="001F44F4" w:rsidRDefault="001F44F4" w:rsidP="001F44F4">
            <w:pPr>
              <w:jc w:val="center"/>
              <w:rPr>
                <w:rFonts w:cs="Arial"/>
                <w:color w:val="808080"/>
                <w:szCs w:val="20"/>
              </w:rPr>
            </w:pPr>
            <w:r w:rsidRPr="001F44F4">
              <w:rPr>
                <w:rFonts w:cs="Arial"/>
                <w:color w:val="808080"/>
                <w:szCs w:val="20"/>
              </w:rPr>
              <w:t>December 14, 2020</w:t>
            </w:r>
          </w:p>
        </w:tc>
        <w:tc>
          <w:tcPr>
            <w:tcW w:w="1329" w:type="dxa"/>
          </w:tcPr>
          <w:p w14:paraId="46245279" w14:textId="77777777" w:rsidR="001F44F4" w:rsidRPr="001F44F4" w:rsidRDefault="001F44F4" w:rsidP="001F44F4">
            <w:pPr>
              <w:jc w:val="center"/>
              <w:rPr>
                <w:rFonts w:cs="Arial"/>
                <w:color w:val="808080"/>
                <w:szCs w:val="20"/>
              </w:rPr>
            </w:pPr>
            <w:r w:rsidRPr="001F44F4">
              <w:rPr>
                <w:rFonts w:cs="Arial"/>
                <w:color w:val="808080"/>
                <w:szCs w:val="20"/>
              </w:rPr>
              <w:t>01/28/2021</w:t>
            </w:r>
          </w:p>
        </w:tc>
      </w:tr>
    </w:tbl>
    <w:p w14:paraId="37E3AA4F" w14:textId="77777777" w:rsidR="001F44F4" w:rsidRPr="001F44F4" w:rsidRDefault="001F44F4" w:rsidP="001F44F4"/>
    <w:p w14:paraId="52C71BAC" w14:textId="77777777" w:rsidR="006927BD" w:rsidRPr="00251281" w:rsidRDefault="006927BD" w:rsidP="006927BD">
      <w:pPr>
        <w:rPr>
          <w:rFonts w:ascii="Calibri" w:hAnsi="Calibri" w:cs="Calibri"/>
          <w:szCs w:val="20"/>
        </w:rPr>
      </w:pPr>
    </w:p>
    <w:p w14:paraId="3B7D6B5A" w14:textId="3B739A7A"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F44F4">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tbl>
      <w:tblPr>
        <w:tblStyle w:val="TableGrid"/>
        <w:tblW w:w="4745"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215"/>
      </w:tblGrid>
      <w:tr w:rsidR="005C363B" w:rsidRPr="00EB448C" w14:paraId="445EA66B" w14:textId="77777777" w:rsidTr="008C2E76">
        <w:trPr>
          <w:trHeight w:val="48"/>
        </w:trPr>
        <w:tc>
          <w:tcPr>
            <w:tcW w:w="5000" w:type="pct"/>
            <w:shd w:val="clear" w:color="auto" w:fill="D8D8D8" w:themeFill="background2" w:themeFillShade="E6"/>
          </w:tcPr>
          <w:p w14:paraId="353B70AE" w14:textId="77777777" w:rsidR="005C363B" w:rsidRPr="00EB448C" w:rsidRDefault="005C363B" w:rsidP="008C2E76">
            <w:pPr>
              <w:rPr>
                <w:rFonts w:eastAsia="Calibri" w:cs="Arial"/>
                <w:color w:val="696969" w:themeColor="text2"/>
                <w:szCs w:val="20"/>
              </w:rPr>
            </w:pPr>
            <w:r>
              <w:rPr>
                <w:rFonts w:eastAsia="Calibri" w:cs="Arial"/>
                <w:color w:val="696969" w:themeColor="text2"/>
                <w:szCs w:val="20"/>
              </w:rPr>
              <w:t xml:space="preserve">December 2, 2020 - </w:t>
            </w:r>
            <w:r w:rsidRPr="004425A1">
              <w:rPr>
                <w:rFonts w:eastAsia="Calibri" w:cs="Arial"/>
                <w:color w:val="696969" w:themeColor="text2"/>
                <w:szCs w:val="20"/>
              </w:rPr>
              <w:t>Nurse Residency Program Virtual Coordinator Training - Program Overview</w:t>
            </w:r>
          </w:p>
        </w:tc>
      </w:tr>
      <w:tr w:rsidR="005C363B" w:rsidRPr="00EB448C" w14:paraId="2425296A" w14:textId="77777777" w:rsidTr="008C2E76">
        <w:trPr>
          <w:trHeight w:val="48"/>
        </w:trPr>
        <w:tc>
          <w:tcPr>
            <w:tcW w:w="5000" w:type="pct"/>
          </w:tcPr>
          <w:p w14:paraId="7E231D3A" w14:textId="77777777" w:rsidR="005C363B" w:rsidRPr="00EB448C" w:rsidRDefault="005C363B" w:rsidP="008C2E76">
            <w:pPr>
              <w:rPr>
                <w:rFonts w:asciiTheme="minorHAnsi" w:eastAsia="Calibri" w:hAnsiTheme="minorHAnsi" w:cstheme="minorHAnsi"/>
                <w:color w:val="696969" w:themeColor="text2"/>
                <w:szCs w:val="20"/>
              </w:rPr>
            </w:pPr>
            <w:r w:rsidRPr="00EB448C">
              <w:rPr>
                <w:rFonts w:eastAsia="Calibri" w:cs="Arial"/>
                <w:color w:val="696969" w:themeColor="text2"/>
                <w:szCs w:val="20"/>
              </w:rPr>
              <w:t>Explain the components of the Vizient/AACN Nurse Residency Program</w:t>
            </w:r>
            <w:r w:rsidRPr="00EB448C">
              <w:rPr>
                <w:rFonts w:eastAsia="Calibri" w:cs="Arial"/>
                <w:color w:val="696969" w:themeColor="text2"/>
                <w:szCs w:val="20"/>
                <w:vertAlign w:val="superscript"/>
              </w:rPr>
              <w:t>TM</w:t>
            </w:r>
          </w:p>
        </w:tc>
      </w:tr>
      <w:tr w:rsidR="005C363B" w:rsidRPr="00EB448C" w14:paraId="1F71AA2E" w14:textId="77777777" w:rsidTr="008C2E76">
        <w:trPr>
          <w:trHeight w:val="264"/>
        </w:trPr>
        <w:tc>
          <w:tcPr>
            <w:tcW w:w="5000" w:type="pct"/>
          </w:tcPr>
          <w:p w14:paraId="40B29E5A" w14:textId="77777777" w:rsidR="005C363B" w:rsidRPr="00EB448C" w:rsidRDefault="005C363B" w:rsidP="008C2E76">
            <w:pPr>
              <w:rPr>
                <w:rFonts w:eastAsia="Calibri" w:cs="Arial"/>
                <w:color w:val="696969" w:themeColor="text2"/>
                <w:szCs w:val="20"/>
              </w:rPr>
            </w:pPr>
            <w:r w:rsidRPr="00EB448C">
              <w:rPr>
                <w:rFonts w:eastAsia="Calibri" w:cs="Arial"/>
                <w:color w:val="696969" w:themeColor="text2"/>
                <w:szCs w:val="20"/>
              </w:rPr>
              <w:t>Identify strategies to support the successful transition of new to practice nurses into the profession</w:t>
            </w:r>
          </w:p>
        </w:tc>
      </w:tr>
      <w:tr w:rsidR="005C363B" w:rsidRPr="00EB448C" w14:paraId="4C26623A" w14:textId="77777777" w:rsidTr="008C2E76">
        <w:tc>
          <w:tcPr>
            <w:tcW w:w="5000" w:type="pct"/>
          </w:tcPr>
          <w:p w14:paraId="669A6520" w14:textId="77777777" w:rsidR="005C363B" w:rsidRPr="00EB448C" w:rsidRDefault="005C363B" w:rsidP="008C2E76">
            <w:pPr>
              <w:rPr>
                <w:rFonts w:eastAsia="Calibri" w:cs="Arial"/>
                <w:color w:val="696969" w:themeColor="text2"/>
                <w:szCs w:val="20"/>
              </w:rPr>
            </w:pPr>
            <w:r w:rsidRPr="00EB448C">
              <w:rPr>
                <w:rFonts w:eastAsia="Calibri" w:cs="Arial"/>
                <w:color w:val="696969" w:themeColor="text2"/>
                <w:szCs w:val="20"/>
              </w:rPr>
              <w:t>Define the benefits of the Vizient/AACN Nurse Residency Program</w:t>
            </w:r>
          </w:p>
        </w:tc>
      </w:tr>
      <w:tr w:rsidR="005C363B" w:rsidRPr="00EB448C" w14:paraId="64BC3C24" w14:textId="77777777" w:rsidTr="008C2E76">
        <w:tc>
          <w:tcPr>
            <w:tcW w:w="5000" w:type="pct"/>
            <w:shd w:val="clear" w:color="auto" w:fill="D8D8D8" w:themeFill="background2" w:themeFillShade="E6"/>
          </w:tcPr>
          <w:p w14:paraId="77933098" w14:textId="77777777" w:rsidR="005C363B" w:rsidRPr="00EB448C" w:rsidRDefault="005C363B" w:rsidP="008C2E76">
            <w:pPr>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 xml:space="preserve">December 7, 2020 - </w:t>
            </w:r>
            <w:r w:rsidRPr="004425A1">
              <w:rPr>
                <w:rFonts w:asciiTheme="minorHAnsi" w:eastAsia="Calibri" w:hAnsiTheme="minorHAnsi" w:cstheme="minorHAnsi"/>
                <w:color w:val="696969" w:themeColor="text2"/>
                <w:szCs w:val="20"/>
              </w:rPr>
              <w:t>Nurse Residency Program Virtual Coordinator Training - Content Experts and Curriculum</w:t>
            </w:r>
          </w:p>
        </w:tc>
      </w:tr>
      <w:tr w:rsidR="005C363B" w:rsidRPr="00EB448C" w14:paraId="7B749B85" w14:textId="77777777" w:rsidTr="008C2E76">
        <w:tc>
          <w:tcPr>
            <w:tcW w:w="5000" w:type="pct"/>
          </w:tcPr>
          <w:p w14:paraId="245C13E9"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Describe the role &amp; expectations of the content expert in the Vizient/AACN Nurse Residency Program</w:t>
            </w:r>
          </w:p>
        </w:tc>
      </w:tr>
      <w:tr w:rsidR="005C363B" w:rsidRPr="00EB448C" w14:paraId="03F7A29A" w14:textId="77777777" w:rsidTr="008C2E76">
        <w:tc>
          <w:tcPr>
            <w:tcW w:w="5000" w:type="pct"/>
          </w:tcPr>
          <w:p w14:paraId="437F4144"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Discuss strategies to support the new graduate adult learner</w:t>
            </w:r>
          </w:p>
        </w:tc>
      </w:tr>
      <w:tr w:rsidR="005C363B" w:rsidRPr="00EB448C" w14:paraId="13866B3B" w14:textId="77777777" w:rsidTr="008C2E76">
        <w:tc>
          <w:tcPr>
            <w:tcW w:w="5000" w:type="pct"/>
          </w:tcPr>
          <w:p w14:paraId="4E2599B4"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Utilize engaging ways for applying content</w:t>
            </w:r>
          </w:p>
        </w:tc>
      </w:tr>
      <w:tr w:rsidR="005C363B" w:rsidRPr="00EB448C" w14:paraId="0B557DD4" w14:textId="77777777" w:rsidTr="008C2E76">
        <w:tc>
          <w:tcPr>
            <w:tcW w:w="5000" w:type="pct"/>
            <w:shd w:val="clear" w:color="auto" w:fill="D8D8D8" w:themeFill="background2" w:themeFillShade="E6"/>
          </w:tcPr>
          <w:p w14:paraId="26CC6BEF" w14:textId="77777777" w:rsidR="005C363B" w:rsidRPr="00EB448C" w:rsidRDefault="005C363B" w:rsidP="008C2E76">
            <w:pPr>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 xml:space="preserve">December 8, 2020 - </w:t>
            </w:r>
            <w:r w:rsidRPr="004425A1">
              <w:rPr>
                <w:rFonts w:asciiTheme="minorHAnsi" w:eastAsia="Calibri" w:hAnsiTheme="minorHAnsi" w:cstheme="minorHAnsi"/>
                <w:color w:val="696969" w:themeColor="text2"/>
                <w:szCs w:val="20"/>
              </w:rPr>
              <w:t>Nurse Residency Program Virtual Coordinator Training - Clinical Reflection Time and Facilitation</w:t>
            </w:r>
          </w:p>
        </w:tc>
      </w:tr>
      <w:tr w:rsidR="005C363B" w:rsidRPr="00EB448C" w14:paraId="5B00CAA0" w14:textId="77777777" w:rsidTr="008C2E76">
        <w:tc>
          <w:tcPr>
            <w:tcW w:w="5000" w:type="pct"/>
          </w:tcPr>
          <w:p w14:paraId="69C8E4DC"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Explain the various functions of the Facilitator in ensuring success of the Vizient/AACN Nurse Residency Program</w:t>
            </w:r>
          </w:p>
        </w:tc>
      </w:tr>
      <w:tr w:rsidR="005C363B" w:rsidRPr="00EB448C" w14:paraId="2E882C30" w14:textId="77777777" w:rsidTr="008C2E76">
        <w:tc>
          <w:tcPr>
            <w:tcW w:w="5000" w:type="pct"/>
          </w:tcPr>
          <w:p w14:paraId="486A3BE2"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Describe the purpose of Clinical Reflection Time</w:t>
            </w:r>
          </w:p>
        </w:tc>
      </w:tr>
      <w:tr w:rsidR="005C363B" w:rsidRPr="00EB448C" w14:paraId="4D8B0171" w14:textId="77777777" w:rsidTr="008C2E76">
        <w:tc>
          <w:tcPr>
            <w:tcW w:w="5000" w:type="pct"/>
          </w:tcPr>
          <w:p w14:paraId="3913F42C"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Apply the tools and resources needed to support a successful Vizient/AACN Nurse Residency Program</w:t>
            </w:r>
          </w:p>
        </w:tc>
      </w:tr>
      <w:tr w:rsidR="005C363B" w:rsidRPr="00EB448C" w14:paraId="23C1F449" w14:textId="77777777" w:rsidTr="008C2E76">
        <w:tc>
          <w:tcPr>
            <w:tcW w:w="5000" w:type="pct"/>
            <w:shd w:val="clear" w:color="auto" w:fill="D8D8D8" w:themeFill="background2" w:themeFillShade="E6"/>
          </w:tcPr>
          <w:p w14:paraId="68C33480" w14:textId="77777777" w:rsidR="005C363B" w:rsidRPr="00EB448C" w:rsidRDefault="005C363B" w:rsidP="008C2E76">
            <w:pPr>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 xml:space="preserve">December 14, 2020 - </w:t>
            </w:r>
            <w:r w:rsidRPr="004425A1">
              <w:rPr>
                <w:rFonts w:asciiTheme="minorHAnsi" w:eastAsia="Calibri" w:hAnsiTheme="minorHAnsi" w:cstheme="minorHAnsi"/>
                <w:color w:val="696969" w:themeColor="text2"/>
                <w:szCs w:val="20"/>
              </w:rPr>
              <w:t>Nurse Residency Program Virtual Coordinator Training</w:t>
            </w:r>
            <w:r w:rsidRPr="0050292C">
              <w:rPr>
                <w:rFonts w:asciiTheme="minorHAnsi" w:eastAsia="Calibri" w:hAnsiTheme="minorHAnsi" w:cstheme="minorHAnsi"/>
                <w:color w:val="696969" w:themeColor="text2"/>
                <w:szCs w:val="20"/>
              </w:rPr>
              <w:t xml:space="preserve"> </w:t>
            </w:r>
            <w:r>
              <w:rPr>
                <w:rFonts w:asciiTheme="minorHAnsi" w:eastAsia="Calibri" w:hAnsiTheme="minorHAnsi" w:cstheme="minorHAnsi"/>
                <w:color w:val="696969" w:themeColor="text2"/>
                <w:szCs w:val="20"/>
              </w:rPr>
              <w:t xml:space="preserve">- </w:t>
            </w:r>
            <w:r w:rsidRPr="0050292C">
              <w:rPr>
                <w:rFonts w:asciiTheme="minorHAnsi" w:eastAsia="Calibri" w:hAnsiTheme="minorHAnsi" w:cstheme="minorHAnsi"/>
                <w:color w:val="696969" w:themeColor="text2"/>
                <w:szCs w:val="20"/>
              </w:rPr>
              <w:t>Evaluation and setting yourself up for success</w:t>
            </w:r>
          </w:p>
        </w:tc>
      </w:tr>
      <w:tr w:rsidR="005C363B" w:rsidRPr="00EB448C" w14:paraId="45A43098" w14:textId="77777777" w:rsidTr="008C2E76">
        <w:tc>
          <w:tcPr>
            <w:tcW w:w="5000" w:type="pct"/>
          </w:tcPr>
          <w:p w14:paraId="62C54991"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Describe the main components and application of an evaluation plan</w:t>
            </w:r>
          </w:p>
        </w:tc>
      </w:tr>
      <w:tr w:rsidR="005C363B" w:rsidRPr="00EB448C" w14:paraId="74B66FD6" w14:textId="77777777" w:rsidTr="008C2E76">
        <w:tc>
          <w:tcPr>
            <w:tcW w:w="5000" w:type="pct"/>
          </w:tcPr>
          <w:p w14:paraId="46E906CB"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Explain the evaluation tools available for the Vizient/AACN Nurse Residency Program</w:t>
            </w:r>
          </w:p>
        </w:tc>
      </w:tr>
      <w:tr w:rsidR="005C363B" w:rsidRPr="00EB448C" w14:paraId="4D945D1D" w14:textId="77777777" w:rsidTr="008C2E76">
        <w:tc>
          <w:tcPr>
            <w:tcW w:w="5000" w:type="pct"/>
          </w:tcPr>
          <w:p w14:paraId="15ED59A2"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lastRenderedPageBreak/>
              <w:t>Describe the coordinators responsibility in evaluating the program</w:t>
            </w:r>
          </w:p>
        </w:tc>
      </w:tr>
      <w:tr w:rsidR="005C363B" w:rsidRPr="00EB448C" w14:paraId="541FF5B5" w14:textId="77777777" w:rsidTr="008C2E76">
        <w:tc>
          <w:tcPr>
            <w:tcW w:w="5000" w:type="pct"/>
          </w:tcPr>
          <w:p w14:paraId="4FC50364" w14:textId="77777777" w:rsidR="005C363B" w:rsidRPr="00EB448C" w:rsidRDefault="005C363B" w:rsidP="008C2E76">
            <w:pPr>
              <w:rPr>
                <w:rFonts w:asciiTheme="minorHAnsi" w:eastAsia="Calibri" w:hAnsiTheme="minorHAnsi" w:cstheme="minorHAnsi"/>
                <w:color w:val="696969" w:themeColor="text2"/>
                <w:szCs w:val="20"/>
              </w:rPr>
            </w:pPr>
            <w:r w:rsidRPr="00EB448C">
              <w:rPr>
                <w:rFonts w:asciiTheme="minorHAnsi" w:eastAsia="Calibri" w:hAnsiTheme="minorHAnsi" w:cstheme="minorHAnsi"/>
                <w:color w:val="696969" w:themeColor="text2"/>
                <w:szCs w:val="20"/>
              </w:rPr>
              <w:t xml:space="preserve">Discuss strategies for continued success of Vizient/AACN Nurse Residency Program </w:t>
            </w:r>
          </w:p>
        </w:tc>
      </w:tr>
    </w:tbl>
    <w:p w14:paraId="614CB3C7" w14:textId="0A79F9DA" w:rsidR="00251281" w:rsidRDefault="00251281" w:rsidP="00251281">
      <w:pPr>
        <w:rPr>
          <w:rFonts w:ascii="Calibri" w:hAnsi="Calibri"/>
          <w:szCs w:val="20"/>
        </w:rPr>
      </w:pPr>
    </w:p>
    <w:p w14:paraId="0472C9B6" w14:textId="77777777" w:rsidR="005C363B" w:rsidRPr="00251281" w:rsidRDefault="005C363B"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7D9F5F50" w14:textId="75ED84BC" w:rsidR="005C363B" w:rsidRPr="00251281" w:rsidRDefault="005C363B" w:rsidP="005C363B">
      <w:pPr>
        <w:spacing w:after="120" w:line="276" w:lineRule="auto"/>
        <w:rPr>
          <w:rFonts w:ascii="Calibri" w:hAnsi="Calibri" w:cs="Calibri"/>
          <w:b/>
          <w:bCs/>
          <w:color w:val="01ADAB"/>
          <w:szCs w:val="20"/>
        </w:rPr>
      </w:pPr>
      <w:r>
        <w:rPr>
          <w:rFonts w:ascii="Calibri" w:hAnsi="Calibri" w:cs="Calibri"/>
          <w:b/>
          <w:bCs/>
          <w:color w:val="01ADAB"/>
          <w:szCs w:val="20"/>
        </w:rPr>
        <w:t>December 2, 7, and 8, 2020</w:t>
      </w:r>
    </w:p>
    <w:p w14:paraId="3CE378D5" w14:textId="77777777" w:rsidR="005C363B" w:rsidRDefault="005C363B" w:rsidP="00251281">
      <w:pPr>
        <w:rPr>
          <w:rFonts w:ascii="Calibri" w:hAnsi="Calibri" w:cs="Arial"/>
          <w:b/>
          <w:color w:val="696969"/>
          <w:szCs w:val="20"/>
          <w:u w:val="single"/>
        </w:rPr>
      </w:pPr>
    </w:p>
    <w:p w14:paraId="58480951" w14:textId="6F2D6E0A"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4327CBC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1.80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2FD35E50" w:rsid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AD5E573" w14:textId="5AD04411" w:rsidR="005C363B" w:rsidRDefault="005C363B" w:rsidP="00251281">
      <w:pPr>
        <w:rPr>
          <w:rFonts w:ascii="Calibri" w:hAnsi="Calibri" w:cs="Arial"/>
          <w:color w:val="696969"/>
          <w:szCs w:val="20"/>
        </w:rPr>
      </w:pPr>
    </w:p>
    <w:p w14:paraId="4FE0BE71" w14:textId="1CA20376" w:rsidR="005C363B" w:rsidRPr="00251281" w:rsidRDefault="005C363B" w:rsidP="005C363B">
      <w:pPr>
        <w:spacing w:after="120" w:line="276" w:lineRule="auto"/>
        <w:rPr>
          <w:rFonts w:ascii="Calibri" w:hAnsi="Calibri" w:cs="Calibri"/>
          <w:b/>
          <w:bCs/>
          <w:color w:val="01ADAB"/>
          <w:szCs w:val="20"/>
        </w:rPr>
      </w:pPr>
      <w:r>
        <w:rPr>
          <w:rFonts w:ascii="Calibri" w:hAnsi="Calibri" w:cs="Calibri"/>
          <w:b/>
          <w:bCs/>
          <w:color w:val="01ADAB"/>
          <w:szCs w:val="20"/>
        </w:rPr>
        <w:t xml:space="preserve">December </w:t>
      </w:r>
      <w:r>
        <w:rPr>
          <w:rFonts w:ascii="Calibri" w:hAnsi="Calibri" w:cs="Calibri"/>
          <w:b/>
          <w:bCs/>
          <w:color w:val="01ADAB"/>
          <w:szCs w:val="20"/>
        </w:rPr>
        <w:t xml:space="preserve">14, </w:t>
      </w:r>
      <w:r>
        <w:rPr>
          <w:rFonts w:ascii="Calibri" w:hAnsi="Calibri" w:cs="Calibri"/>
          <w:b/>
          <w:bCs/>
          <w:color w:val="01ADAB"/>
          <w:szCs w:val="20"/>
        </w:rPr>
        <w:t>2020</w:t>
      </w:r>
    </w:p>
    <w:p w14:paraId="7BF6D9D3" w14:textId="77777777" w:rsidR="005C363B" w:rsidRDefault="005C363B" w:rsidP="005C363B">
      <w:pPr>
        <w:rPr>
          <w:rFonts w:ascii="Calibri" w:hAnsi="Calibri" w:cs="Arial"/>
          <w:b/>
          <w:color w:val="696969"/>
          <w:szCs w:val="20"/>
          <w:u w:val="single"/>
        </w:rPr>
      </w:pPr>
    </w:p>
    <w:p w14:paraId="480F7F9E" w14:textId="77777777" w:rsidR="005C363B" w:rsidRPr="00251281" w:rsidRDefault="005C363B" w:rsidP="005C363B">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159FB5EE" w14:textId="77777777" w:rsidR="005C363B" w:rsidRPr="00251281" w:rsidRDefault="005C363B" w:rsidP="005C363B">
      <w:pPr>
        <w:rPr>
          <w:rFonts w:ascii="Calibri" w:hAnsi="Calibri" w:cs="Arial"/>
          <w:color w:val="696969"/>
          <w:szCs w:val="20"/>
        </w:rPr>
      </w:pPr>
    </w:p>
    <w:p w14:paraId="2B1323A9" w14:textId="77777777" w:rsidR="005C363B" w:rsidRPr="00251281" w:rsidRDefault="005C363B" w:rsidP="005C363B">
      <w:pPr>
        <w:pStyle w:val="Heading4"/>
        <w:rPr>
          <w:rFonts w:ascii="Calibri" w:hAnsi="Calibri" w:cs="Arial"/>
          <w:color w:val="696969"/>
        </w:rPr>
      </w:pPr>
      <w:r w:rsidRPr="00251281">
        <w:rPr>
          <w:rFonts w:ascii="Calibri" w:hAnsi="Calibri" w:cs="Arial"/>
          <w:color w:val="696969"/>
        </w:rPr>
        <w:t>NURSING</w:t>
      </w:r>
    </w:p>
    <w:p w14:paraId="184BC6B7" w14:textId="1858072B" w:rsidR="005C363B" w:rsidRPr="00251281" w:rsidRDefault="005C363B" w:rsidP="005C363B">
      <w:pPr>
        <w:rPr>
          <w:rFonts w:ascii="Calibri" w:hAnsi="Calibri" w:cs="Arial"/>
          <w:color w:val="696969"/>
          <w:szCs w:val="20"/>
        </w:rPr>
      </w:pPr>
      <w:r w:rsidRPr="00251281">
        <w:rPr>
          <w:rFonts w:ascii="Calibri" w:hAnsi="Calibri" w:cs="Arial"/>
          <w:color w:val="696969"/>
          <w:szCs w:val="20"/>
        </w:rPr>
        <w:t xml:space="preserve">This </w:t>
      </w:r>
      <w:r>
        <w:rPr>
          <w:rFonts w:ascii="Calibri" w:hAnsi="Calibri" w:cs="Arial"/>
          <w:color w:val="696969"/>
          <w:szCs w:val="20"/>
        </w:rPr>
        <w:t>activity</w:t>
      </w:r>
      <w:r w:rsidRPr="00251281">
        <w:rPr>
          <w:rFonts w:ascii="Calibri" w:hAnsi="Calibri" w:cs="Arial"/>
          <w:color w:val="696969"/>
          <w:szCs w:val="20"/>
        </w:rPr>
        <w:t xml:space="preserve"> is designated for </w:t>
      </w:r>
      <w:r>
        <w:rPr>
          <w:rFonts w:ascii="Calibri" w:hAnsi="Calibri" w:cs="Arial"/>
          <w:color w:val="696969"/>
          <w:szCs w:val="20"/>
        </w:rPr>
        <w:t>2.00</w:t>
      </w:r>
      <w:r w:rsidRPr="00251281">
        <w:rPr>
          <w:rFonts w:ascii="Calibri" w:hAnsi="Calibri" w:cs="Arial"/>
          <w:color w:val="696969"/>
          <w:szCs w:val="20"/>
        </w:rPr>
        <w:t xml:space="preserve"> </w:t>
      </w:r>
      <w:r>
        <w:rPr>
          <w:rFonts w:ascii="Calibri" w:hAnsi="Calibri" w:cs="Arial"/>
          <w:color w:val="696969"/>
          <w:szCs w:val="20"/>
        </w:rPr>
        <w:t xml:space="preserve">contact </w:t>
      </w:r>
      <w:r w:rsidRPr="00251281">
        <w:rPr>
          <w:rFonts w:ascii="Calibri" w:hAnsi="Calibri" w:cs="Arial"/>
          <w:color w:val="696969"/>
          <w:szCs w:val="20"/>
        </w:rPr>
        <w:t>hours.</w:t>
      </w:r>
    </w:p>
    <w:p w14:paraId="2E13166D" w14:textId="77777777" w:rsidR="005C363B" w:rsidRPr="00251281" w:rsidRDefault="005C363B" w:rsidP="005C363B">
      <w:pPr>
        <w:rPr>
          <w:rFonts w:ascii="Calibri" w:hAnsi="Calibri" w:cs="Arial"/>
          <w:color w:val="696969"/>
          <w:szCs w:val="20"/>
        </w:rPr>
      </w:pPr>
    </w:p>
    <w:p w14:paraId="2D501310" w14:textId="71285FAB" w:rsidR="005C363B" w:rsidRPr="00251281" w:rsidRDefault="005C363B" w:rsidP="005C363B">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Pr>
          <w:rFonts w:ascii="Calibri" w:hAnsi="Calibri" w:cs="Arial"/>
          <w:color w:val="696969"/>
          <w:szCs w:val="20"/>
        </w:rPr>
        <w:t>2.40</w:t>
      </w:r>
      <w:r w:rsidRPr="00251281">
        <w:rPr>
          <w:rFonts w:ascii="Calibri" w:hAnsi="Calibri" w:cs="Arial"/>
          <w:color w:val="696969"/>
          <w:szCs w:val="20"/>
        </w:rPr>
        <w:t xml:space="preserve"> contact hours.</w:t>
      </w:r>
    </w:p>
    <w:p w14:paraId="73F820E1" w14:textId="77777777" w:rsidR="005C363B" w:rsidRPr="00251281" w:rsidRDefault="005C363B" w:rsidP="005C363B">
      <w:pPr>
        <w:pStyle w:val="Heading3"/>
        <w:rPr>
          <w:rFonts w:ascii="Calibri" w:hAnsi="Calibri" w:cs="Arial"/>
          <w:color w:val="696969"/>
          <w:szCs w:val="20"/>
        </w:rPr>
      </w:pPr>
      <w:r w:rsidRPr="00251281">
        <w:rPr>
          <w:rFonts w:ascii="Calibri" w:hAnsi="Calibri" w:cs="Arial"/>
          <w:bCs w:val="0"/>
          <w:color w:val="696969"/>
          <w:szCs w:val="20"/>
        </w:rPr>
        <w:t>CEU</w:t>
      </w:r>
    </w:p>
    <w:p w14:paraId="1112504D" w14:textId="77777777" w:rsidR="005C363B" w:rsidRDefault="005C363B" w:rsidP="005C363B">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02D03179" w14:textId="77777777" w:rsidR="005C363B" w:rsidRPr="00251281" w:rsidRDefault="005C363B" w:rsidP="00251281">
      <w:pPr>
        <w:rPr>
          <w:rFonts w:ascii="Calibri" w:hAnsi="Calibri" w:cs="Arial"/>
          <w:color w:val="696969"/>
          <w:szCs w:val="20"/>
        </w:rPr>
      </w:pP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lastRenderedPageBreak/>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5C363B">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5C363B">
      <w:pPr>
        <w:contextualSpacing/>
        <w:rPr>
          <w:rFonts w:ascii="Calibri" w:hAnsi="Calibri" w:cs="Calibri"/>
          <w:szCs w:val="20"/>
        </w:rPr>
      </w:pPr>
    </w:p>
    <w:p w14:paraId="2BB7D98E" w14:textId="4F50490E"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5C363B">
        <w:rPr>
          <w:rFonts w:ascii="Calibri" w:hAnsi="Calibri" w:cs="Calibri"/>
          <w:bCs/>
          <w:color w:val="696969"/>
          <w:szCs w:val="20"/>
        </w:rPr>
        <w:t>None of the planning committee or presenters have anything to disclose.</w:t>
      </w:r>
    </w:p>
    <w:p w14:paraId="4721E87D" w14:textId="75091B41"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r w:rsidR="005C363B">
        <w:rPr>
          <w:rFonts w:ascii="Calibri" w:hAnsi="Calibri" w:cs="Calibri"/>
          <w:color w:val="01ADAB"/>
          <w:szCs w:val="20"/>
        </w:rPr>
        <w:t>/Reviewers/Presenters</w:t>
      </w:r>
    </w:p>
    <w:p w14:paraId="11FE4521"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Meg Ingram, MSN, RN</w:t>
      </w:r>
    </w:p>
    <w:p w14:paraId="62AECB4B"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NRP Programmatic Advisor</w:t>
      </w:r>
    </w:p>
    <w:p w14:paraId="66B9E0F3"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Vizient</w:t>
      </w:r>
    </w:p>
    <w:p w14:paraId="03F7A8EA" w14:textId="77777777" w:rsidR="005C363B" w:rsidRPr="005C363B" w:rsidRDefault="005C363B" w:rsidP="005C363B">
      <w:pPr>
        <w:pStyle w:val="Heading3"/>
        <w:contextualSpacing/>
        <w:rPr>
          <w:rFonts w:ascii="Calibri" w:hAnsi="Calibri" w:cs="Calibri"/>
          <w:b w:val="0"/>
          <w:snapToGrid w:val="0"/>
          <w:color w:val="696969"/>
          <w:szCs w:val="20"/>
        </w:rPr>
      </w:pPr>
    </w:p>
    <w:p w14:paraId="4F17DC4B"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Shannon Hale, MHA, RN, CPHQ</w:t>
      </w:r>
    </w:p>
    <w:p w14:paraId="616B076E"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NRP Programmatic Advisor</w:t>
      </w:r>
    </w:p>
    <w:p w14:paraId="6208ED29"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Vizient</w:t>
      </w:r>
    </w:p>
    <w:p w14:paraId="0B7F34CF" w14:textId="77777777" w:rsidR="005C363B" w:rsidRPr="005C363B" w:rsidRDefault="005C363B" w:rsidP="005C363B">
      <w:pPr>
        <w:pStyle w:val="Heading3"/>
        <w:contextualSpacing/>
        <w:rPr>
          <w:rFonts w:ascii="Calibri" w:hAnsi="Calibri" w:cs="Calibri"/>
          <w:b w:val="0"/>
          <w:snapToGrid w:val="0"/>
          <w:color w:val="696969"/>
          <w:szCs w:val="20"/>
        </w:rPr>
      </w:pPr>
    </w:p>
    <w:p w14:paraId="2A19A6CB"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Angela Renkema, MPH, BSN, NPD-BC, RN-BC, CPH</w:t>
      </w:r>
    </w:p>
    <w:p w14:paraId="35207910"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NRP Programmatic Advisor</w:t>
      </w:r>
    </w:p>
    <w:p w14:paraId="39D120F2" w14:textId="77777777" w:rsidR="005C363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Vizient Approved Nurse Planner</w:t>
      </w:r>
    </w:p>
    <w:p w14:paraId="27D4F136" w14:textId="26E9BE5B" w:rsidR="008730EB" w:rsidRPr="005C363B" w:rsidRDefault="005C363B" w:rsidP="005C363B">
      <w:pPr>
        <w:pStyle w:val="Heading3"/>
        <w:contextualSpacing/>
        <w:rPr>
          <w:rFonts w:ascii="Calibri" w:hAnsi="Calibri" w:cs="Calibri"/>
          <w:b w:val="0"/>
          <w:snapToGrid w:val="0"/>
          <w:color w:val="696969"/>
          <w:szCs w:val="20"/>
        </w:rPr>
      </w:pPr>
      <w:r w:rsidRPr="005C363B">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A99F" w14:textId="77777777" w:rsidR="00324F85" w:rsidRDefault="00324F85" w:rsidP="00971D43">
      <w:r>
        <w:separator/>
      </w:r>
    </w:p>
  </w:endnote>
  <w:endnote w:type="continuationSeparator" w:id="0">
    <w:p w14:paraId="14AE9C1C" w14:textId="77777777" w:rsidR="00324F85" w:rsidRDefault="00324F8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18CF" w14:textId="77777777" w:rsidR="00324F85" w:rsidRDefault="00324F85" w:rsidP="00971D43">
      <w:r>
        <w:separator/>
      </w:r>
    </w:p>
  </w:footnote>
  <w:footnote w:type="continuationSeparator" w:id="0">
    <w:p w14:paraId="29061F10" w14:textId="77777777" w:rsidR="00324F85" w:rsidRDefault="00324F8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44F4"/>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4F85"/>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363B"/>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04DD"/>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table" w:customStyle="1" w:styleId="TableGrid2">
    <w:name w:val="Table Grid2"/>
    <w:basedOn w:val="TableNormal"/>
    <w:next w:val="TableGrid"/>
    <w:rsid w:val="001F4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AD_HOC" TargetDataSourceId="80be7e5f-6e71-448c-9228-23264555308c"/>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Computed" displayName="Computed" id="69155e26-4760-488b-ab4c-bb15b0f8b2a2" isdomainofvalue="False" dataSourceId="87651697-ca1f-4d80-9f69-bb743e325714"/>
</file>

<file path=customXml/item22.xml><?xml version="1.0" encoding="utf-8"?>
<SourceDataModel Name="Computed" TargetDataSourceId="87651697-ca1f-4d80-9f69-bb743e325714"/>
</file>

<file path=customXml/item23.xml><?xml version="1.0" encoding="utf-8"?>
<AllExternalAdhocVariableMappings/>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AllMetadata/>
</file>

<file path=customXml/item4.xml><?xml version="1.0" encoding="utf-8"?>
<AllWordPDs>
</AllWordPDs>
</file>

<file path=customXml/item5.xml><?xml version="1.0" encoding="utf-8"?>
<VariableListDefinition name="AD_HOC" displayName="AD_HOC" id="9426ea6f-1b24-4683-bca3-85d71f6375fd" isdomainofvalue="False" dataSourceId="80be7e5f-6e71-448c-9228-23264555308c"/>
</file>

<file path=customXml/item6.xml><?xml version="1.0" encoding="utf-8"?>
<VariableUsageMapping/>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38</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2020-10-30T15:38:00Z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