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B6695" w14:textId="77777777" w:rsidR="00F23794" w:rsidRPr="008730EB" w:rsidRDefault="00C370B8" w:rsidP="008730EB">
      <w:pPr>
        <w:pStyle w:val="Headline2"/>
      </w:pPr>
      <w:r>
        <w:t>Information</w:t>
      </w:r>
      <w:r w:rsidR="008730EB" w:rsidRPr="008730EB">
        <w:t xml:space="preserve"> for continuing education </w:t>
      </w:r>
      <w:r w:rsidR="004B0F88">
        <w:t xml:space="preserve">(CE)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9B4F74"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o:spid="_x0000_s1027" style="position:absolute;visibility:visible;mso-wrap-style:square" from="1143,273" to="6057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Nb8AAAADbAAAADwAAAGRycy9kb3ducmV2LnhtbERPS2vCQBC+C/6HZQRvuokHqamraCEi&#10;vdUHeByy0ySYnQ27U03/fbdQ6G0+vuest4Pr1INCbD0byOcZKOLK25ZrA5dzOXsBFQXZYueZDHxT&#10;hO1mPFpjYf2TP+hxklqlEI4FGmhE+kLrWDXkMM59T5y4Tx8cSoKh1jbgM4W7Ti+ybKkdtpwaGuzp&#10;raHqfvpyBt6Xx1U8Z3k47PMyyE1Kua+uxkwnw+4VlNAg/+I/99Gm+Qv4/SUdo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ijW/AAAAA2wAAAA8AAAAAAAAAAAAAAAAA&#10;oQIAAGRycy9kb3ducmV2LnhtbFBLBQYAAAAABAAEAPkAAACOAwAAAAA=&#10;" strokecolor="#01adab [3207]" strokeweight="4pt">
                  <v:stroke endcap="round"/>
                </v:line>
                <v:oval id="Oval 13" o:spid="_x0000_s1028" style="position:absolute;width:546;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bL0A&#10;AADbAAAADwAAAGRycy9kb3ducmV2LnhtbERPSwrCMBDdC94hjOBOUxVEqlFUUNy48IvLoRnbajMp&#10;TdR6eyMI7ubxvjOZ1aYQT6pcbllBrxuBIE6szjlVcDysOiMQziNrLCyTgjc5mE2bjQnG2r54R8+9&#10;T0UIYRejgsz7MpbSJRkZdF1bEgfuaiuDPsAqlbrCVwg3hexH0VAazDk0ZFjSMqPkvn8YBcXpdhpt&#10;8/qGi8RuqP9ez7eXs1LtVj0fg/BU+7/4597oMH8A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NDbL0AAADbAAAADwAAAAAAAAAAAAAAAACYAgAAZHJzL2Rvd25yZXYu&#10;eG1sUEsFBgAAAAAEAAQA9QAAAIIDAAAAAA==&#10;" fillcolor="#ff4e00" stroked="f"/>
                <v:oval id="Oval 16" o:spid="_x0000_s1029" style="position:absolute;left:61175;width:547;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g9L4A&#10;AADbAAAADwAAAGRycy9kb3ducmV2LnhtbERPvQrCMBDeBd8hnOCmqQ4i1SgqKC4O/lQcj+Zsq82l&#10;NFHr2xtBcLuP7/em88aU4km1KywrGPQjEMSp1QVnCk7HdW8MwnlkjaVlUvAmB/NZuzXFWNsX7+l5&#10;8JkIIexiVJB7X8VSujQng65vK+LAXW1t0AdYZ1LX+ArhppTDKBpJgwWHhhwrWuWU3g8Po6BMbsl4&#10;VzQ3XKZ2S8P3ZrG7nJXqdprFBISnxv/FP/dWh/kj+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E4PS+AAAA2wAAAA8AAAAAAAAAAAAAAAAAmAIAAGRycy9kb3ducmV2&#10;LnhtbFBLBQYAAAAABAAEAPUAAACDAwAAAAA=&#10;" fillcolor="#ff4e00" stroked="f"/>
                <w10:wrap type="through"/>
              </v:group>
            </w:pict>
          </mc:Fallback>
        </mc:AlternateContent>
      </w:r>
    </w:p>
    <w:p w14:paraId="400E4B2F" w14:textId="77777777" w:rsidR="001603BE" w:rsidRDefault="001603BE" w:rsidP="004A294A">
      <w:pPr>
        <w:pStyle w:val="BodyText1"/>
        <w:rPr>
          <w:rFonts w:eastAsiaTheme="majorEastAsia" w:cstheme="majorBidi"/>
          <w:b/>
          <w:bCs/>
          <w:color w:val="01ADAB" w:themeColor="accent4"/>
          <w:sz w:val="28"/>
          <w:szCs w:val="28"/>
        </w:rPr>
      </w:pPr>
      <w:r w:rsidRPr="001603BE">
        <w:rPr>
          <w:rFonts w:eastAsiaTheme="majorEastAsia" w:cstheme="majorBidi"/>
          <w:b/>
          <w:bCs/>
          <w:color w:val="01ADAB" w:themeColor="accent4"/>
          <w:sz w:val="28"/>
          <w:szCs w:val="28"/>
        </w:rPr>
        <w:t>Vizient Cardiovascular Network Meeting 2021</w:t>
      </w:r>
    </w:p>
    <w:p w14:paraId="0D0DC3CD" w14:textId="4EA9376E" w:rsidR="00423054" w:rsidRPr="00145C63" w:rsidRDefault="00155E54" w:rsidP="004A294A">
      <w:pPr>
        <w:pStyle w:val="BodyText1"/>
        <w:rPr>
          <w:color w:val="595959" w:themeColor="text1" w:themeTint="A6"/>
        </w:rPr>
      </w:pPr>
      <w:r w:rsidRPr="00145C63">
        <w:rPr>
          <w:color w:val="595959" w:themeColor="text1" w:themeTint="A6"/>
        </w:rPr>
        <w:t>Activity date</w:t>
      </w:r>
      <w:r w:rsidR="001603BE">
        <w:rPr>
          <w:color w:val="595959" w:themeColor="text1" w:themeTint="A6"/>
        </w:rPr>
        <w:t>(s)</w:t>
      </w:r>
      <w:r w:rsidR="0013180C" w:rsidRPr="00145C63">
        <w:rPr>
          <w:color w:val="595959" w:themeColor="text1" w:themeTint="A6"/>
        </w:rPr>
        <w:t xml:space="preserve">: </w:t>
      </w:r>
      <w:r w:rsidR="001603BE">
        <w:rPr>
          <w:color w:val="595959" w:themeColor="text1" w:themeTint="A6"/>
        </w:rPr>
        <w:t>October 26</w:t>
      </w:r>
      <w:r w:rsidR="001603BE" w:rsidRPr="001603BE">
        <w:rPr>
          <w:color w:val="595959" w:themeColor="text1" w:themeTint="A6"/>
          <w:vertAlign w:val="superscript"/>
        </w:rPr>
        <w:t>th</w:t>
      </w:r>
      <w:r w:rsidR="001603BE">
        <w:rPr>
          <w:color w:val="595959" w:themeColor="text1" w:themeTint="A6"/>
        </w:rPr>
        <w:t xml:space="preserve"> and November 2, 2021</w:t>
      </w:r>
    </w:p>
    <w:p w14:paraId="641D3E3A" w14:textId="77777777"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4D66E5" w:rsidRPr="00145C63">
        <w:rPr>
          <w:color w:val="595959" w:themeColor="text1" w:themeTint="A6"/>
        </w:rPr>
        <w:t>NAME</w:t>
      </w:r>
    </w:p>
    <w:p w14:paraId="50E91E19" w14:textId="23328359" w:rsidR="008730EB" w:rsidRPr="00145C63" w:rsidRDefault="008730EB" w:rsidP="008730EB">
      <w:pPr>
        <w:spacing w:line="276" w:lineRule="auto"/>
        <w:rPr>
          <w:rFonts w:cs="Arial"/>
          <w:color w:val="595959" w:themeColor="text1" w:themeTint="A6"/>
          <w:szCs w:val="20"/>
        </w:rPr>
      </w:pPr>
      <w:r w:rsidRPr="00145C63">
        <w:rPr>
          <w:rFonts w:cs="Arial"/>
          <w:color w:val="595959" w:themeColor="text1" w:themeTint="A6"/>
          <w:szCs w:val="20"/>
        </w:rPr>
        <w:t>Vizient is committed to complying with the criteria set forth by the accredit</w:t>
      </w:r>
      <w:r w:rsidR="004B0F88" w:rsidRPr="00145C63">
        <w:rPr>
          <w:rFonts w:cs="Arial"/>
          <w:color w:val="595959" w:themeColor="text1" w:themeTint="A6"/>
          <w:szCs w:val="20"/>
        </w:rPr>
        <w:t>ing</w:t>
      </w:r>
      <w:r w:rsidRPr="00145C63">
        <w:rPr>
          <w:rFonts w:cs="Arial"/>
          <w:color w:val="595959" w:themeColor="text1" w:themeTint="A6"/>
          <w:szCs w:val="20"/>
        </w:rPr>
        <w:t xml:space="preserve"> agencies in order to provide this quality </w:t>
      </w:r>
      <w:r w:rsidR="00ED0769" w:rsidRPr="00145C63">
        <w:rPr>
          <w:rFonts w:cs="Arial"/>
          <w:color w:val="595959" w:themeColor="text1" w:themeTint="A6"/>
          <w:szCs w:val="20"/>
        </w:rPr>
        <w:t>course</w:t>
      </w:r>
      <w:r w:rsidRPr="00145C63">
        <w:rPr>
          <w:rFonts w:cs="Arial"/>
          <w:color w:val="595959" w:themeColor="text1" w:themeTint="A6"/>
          <w:szCs w:val="20"/>
        </w:rPr>
        <w:t xml:space="preserve">. To receive credit for educational activities, you must successfully complete all </w:t>
      </w:r>
      <w:r w:rsidR="00ED0769" w:rsidRPr="00145C63">
        <w:rPr>
          <w:rFonts w:cs="Arial"/>
          <w:color w:val="595959" w:themeColor="text1" w:themeTint="A6"/>
          <w:szCs w:val="20"/>
        </w:rPr>
        <w:t>course</w:t>
      </w:r>
      <w:r w:rsidRPr="00145C63">
        <w:rPr>
          <w:rFonts w:cs="Arial"/>
          <w:color w:val="595959" w:themeColor="text1" w:themeTint="A6"/>
          <w:szCs w:val="20"/>
        </w:rPr>
        <w:t xml:space="preserve"> requirements.</w:t>
      </w:r>
    </w:p>
    <w:p w14:paraId="1A34758F" w14:textId="77777777" w:rsidR="008730EB" w:rsidRPr="00235899" w:rsidRDefault="008730EB" w:rsidP="008730EB">
      <w:pPr>
        <w:spacing w:line="276" w:lineRule="auto"/>
        <w:rPr>
          <w:rFonts w:cs="Arial"/>
          <w:szCs w:val="20"/>
        </w:rPr>
      </w:pPr>
    </w:p>
    <w:p w14:paraId="698EA592" w14:textId="77777777" w:rsidR="008730EB" w:rsidRPr="008730EB" w:rsidRDefault="008A32F5" w:rsidP="008730EB">
      <w:pPr>
        <w:spacing w:after="120" w:line="276" w:lineRule="auto"/>
        <w:rPr>
          <w:rFonts w:cs="Arial"/>
          <w:b/>
          <w:bCs/>
          <w:color w:val="01ADAB"/>
          <w:sz w:val="24"/>
          <w:szCs w:val="20"/>
        </w:rPr>
      </w:pPr>
      <w:r>
        <w:rPr>
          <w:rFonts w:cs="Arial"/>
          <w:b/>
          <w:bCs/>
          <w:color w:val="01ADAB"/>
          <w:sz w:val="24"/>
          <w:szCs w:val="20"/>
        </w:rPr>
        <w:t>Re</w:t>
      </w:r>
      <w:r w:rsidR="008730EB" w:rsidRPr="008730EB">
        <w:rPr>
          <w:rFonts w:cs="Arial"/>
          <w:b/>
          <w:bCs/>
          <w:color w:val="01ADAB"/>
          <w:sz w:val="24"/>
          <w:szCs w:val="20"/>
        </w:rPr>
        <w:t>quirements</w:t>
      </w:r>
    </w:p>
    <w:p w14:paraId="2072BBD7" w14:textId="177DE933" w:rsidR="008730EB" w:rsidRPr="00145C63" w:rsidRDefault="00EA13B8" w:rsidP="008730EB">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Attend the </w:t>
      </w:r>
      <w:r w:rsidR="00642B45" w:rsidRPr="00145C63">
        <w:rPr>
          <w:rFonts w:cs="Arial"/>
          <w:color w:val="595959" w:themeColor="text1" w:themeTint="A6"/>
          <w:szCs w:val="20"/>
        </w:rPr>
        <w:t xml:space="preserve">course </w:t>
      </w:r>
      <w:r w:rsidRPr="00145C63">
        <w:rPr>
          <w:rFonts w:cs="Arial"/>
          <w:color w:val="595959" w:themeColor="text1" w:themeTint="A6"/>
          <w:szCs w:val="20"/>
        </w:rPr>
        <w:t>in its entirety</w:t>
      </w:r>
      <w:r w:rsidR="00BE7633">
        <w:rPr>
          <w:rFonts w:cs="Arial"/>
          <w:color w:val="595959" w:themeColor="text1" w:themeTint="A6"/>
          <w:szCs w:val="20"/>
        </w:rPr>
        <w:t>.</w:t>
      </w:r>
    </w:p>
    <w:p w14:paraId="6C9CECDC" w14:textId="2A6704B7" w:rsidR="00EA13B8" w:rsidRPr="00145C6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After the </w:t>
      </w:r>
      <w:r w:rsidR="00642B45" w:rsidRPr="00145C63">
        <w:rPr>
          <w:rFonts w:cs="Arial"/>
          <w:color w:val="595959" w:themeColor="text1" w:themeTint="A6"/>
          <w:szCs w:val="20"/>
        </w:rPr>
        <w:t>course</w:t>
      </w:r>
      <w:r w:rsidRPr="00145C63">
        <w:rPr>
          <w:rFonts w:cs="Arial"/>
          <w:color w:val="595959" w:themeColor="text1" w:themeTint="A6"/>
          <w:szCs w:val="20"/>
        </w:rPr>
        <w:t xml:space="preserve">, you will receive </w:t>
      </w:r>
      <w:r w:rsidR="00642B45" w:rsidRPr="00145C63">
        <w:rPr>
          <w:rFonts w:cs="Arial"/>
          <w:color w:val="595959" w:themeColor="text1" w:themeTint="A6"/>
          <w:szCs w:val="20"/>
        </w:rPr>
        <w:t xml:space="preserve">an email with </w:t>
      </w:r>
      <w:r w:rsidR="00952F89" w:rsidRPr="00145C63">
        <w:rPr>
          <w:rFonts w:cs="Arial"/>
          <w:color w:val="595959" w:themeColor="text1" w:themeTint="A6"/>
          <w:szCs w:val="20"/>
        </w:rPr>
        <w:t xml:space="preserve">instructions </w:t>
      </w:r>
      <w:r w:rsidR="00F4230E" w:rsidRPr="00145C63">
        <w:rPr>
          <w:rFonts w:cs="Arial"/>
          <w:color w:val="595959" w:themeColor="text1" w:themeTint="A6"/>
          <w:szCs w:val="20"/>
        </w:rPr>
        <w:t xml:space="preserve">that you will need to obtain your </w:t>
      </w:r>
      <w:r w:rsidR="00642B45" w:rsidRPr="00145C63">
        <w:rPr>
          <w:rFonts w:cs="Arial"/>
          <w:color w:val="595959" w:themeColor="text1" w:themeTint="A6"/>
          <w:szCs w:val="20"/>
        </w:rPr>
        <w:t xml:space="preserve">CE </w:t>
      </w:r>
      <w:r w:rsidR="00952F89" w:rsidRPr="00145C63">
        <w:rPr>
          <w:rFonts w:cs="Arial"/>
          <w:color w:val="595959" w:themeColor="text1" w:themeTint="A6"/>
          <w:szCs w:val="20"/>
        </w:rPr>
        <w:t>credit</w:t>
      </w:r>
      <w:r w:rsidR="00BE7633">
        <w:rPr>
          <w:rFonts w:cs="Arial"/>
          <w:color w:val="595959" w:themeColor="text1" w:themeTint="A6"/>
          <w:szCs w:val="20"/>
        </w:rPr>
        <w:t>.</w:t>
      </w:r>
    </w:p>
    <w:p w14:paraId="5B37B83E" w14:textId="5742BFD2" w:rsidR="00EA13B8" w:rsidRPr="00D13F1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b/>
          <w:color w:val="595959" w:themeColor="text1" w:themeTint="A6"/>
          <w:szCs w:val="20"/>
        </w:rPr>
      </w:pPr>
      <w:r w:rsidRPr="00D13F13">
        <w:rPr>
          <w:rFonts w:cs="Arial"/>
          <w:b/>
          <w:color w:val="595959" w:themeColor="text1" w:themeTint="A6"/>
          <w:szCs w:val="20"/>
        </w:rPr>
        <w:t xml:space="preserve">Complete the </w:t>
      </w:r>
      <w:r w:rsidR="00F4230E" w:rsidRPr="00D13F13">
        <w:rPr>
          <w:rFonts w:cs="Arial"/>
          <w:b/>
          <w:color w:val="595959" w:themeColor="text1" w:themeTint="A6"/>
          <w:szCs w:val="20"/>
        </w:rPr>
        <w:t xml:space="preserve">process </w:t>
      </w:r>
      <w:r w:rsidRPr="00D13F13">
        <w:rPr>
          <w:rFonts w:cs="Arial"/>
          <w:b/>
          <w:color w:val="595959" w:themeColor="text1" w:themeTint="A6"/>
          <w:szCs w:val="20"/>
        </w:rPr>
        <w:t xml:space="preserve">no later than </w:t>
      </w:r>
      <w:r w:rsidR="001603BE">
        <w:rPr>
          <w:rFonts w:cs="Arial"/>
          <w:b/>
          <w:color w:val="595959" w:themeColor="text1" w:themeTint="A6"/>
          <w:szCs w:val="20"/>
        </w:rPr>
        <w:t>December 10, 2021</w:t>
      </w:r>
      <w:r w:rsidR="00BE7633">
        <w:rPr>
          <w:rFonts w:cs="Arial"/>
          <w:b/>
          <w:color w:val="595959" w:themeColor="text1" w:themeTint="A6"/>
          <w:szCs w:val="20"/>
        </w:rPr>
        <w:t>.</w:t>
      </w:r>
    </w:p>
    <w:p w14:paraId="03A41A56" w14:textId="07D4B0F5" w:rsidR="008730EB" w:rsidRPr="00145C63" w:rsidRDefault="008730EB" w:rsidP="008730EB">
      <w:pPr>
        <w:rPr>
          <w:rFonts w:cs="Arial"/>
          <w:color w:val="595959" w:themeColor="text1" w:themeTint="A6"/>
          <w:szCs w:val="20"/>
        </w:rPr>
      </w:pPr>
      <w:bookmarkStart w:id="0" w:name="_Hlk55995213"/>
      <w:r w:rsidRPr="00145C63">
        <w:rPr>
          <w:rFonts w:cs="Arial"/>
          <w:color w:val="595959" w:themeColor="text1" w:themeTint="A6"/>
          <w:szCs w:val="20"/>
        </w:rPr>
        <w:t>Upon succe</w:t>
      </w:r>
      <w:r w:rsidR="00642B45" w:rsidRPr="00145C63">
        <w:rPr>
          <w:rFonts w:cs="Arial"/>
          <w:color w:val="595959" w:themeColor="text1" w:themeTint="A6"/>
          <w:szCs w:val="20"/>
        </w:rPr>
        <w:t xml:space="preserve">ssful completion of the course </w:t>
      </w:r>
      <w:r w:rsidRPr="00145C63">
        <w:rPr>
          <w:rFonts w:cs="Arial"/>
          <w:color w:val="595959" w:themeColor="text1" w:themeTint="A6"/>
          <w:szCs w:val="20"/>
        </w:rPr>
        <w:t xml:space="preserve">requirements, you will be able to print your </w:t>
      </w:r>
      <w:r w:rsidR="004B0F88" w:rsidRPr="00145C63">
        <w:rPr>
          <w:rFonts w:cs="Arial"/>
          <w:color w:val="595959" w:themeColor="text1" w:themeTint="A6"/>
          <w:szCs w:val="20"/>
        </w:rPr>
        <w:t>CE</w:t>
      </w:r>
      <w:r w:rsidRPr="00145C63">
        <w:rPr>
          <w:rFonts w:cs="Arial"/>
          <w:color w:val="595959" w:themeColor="text1" w:themeTint="A6"/>
          <w:szCs w:val="20"/>
        </w:rPr>
        <w:t xml:space="preserve"> certificate</w:t>
      </w:r>
      <w:r w:rsidR="001603BE">
        <w:rPr>
          <w:rFonts w:cs="Arial"/>
          <w:color w:val="595959" w:themeColor="text1" w:themeTint="A6"/>
          <w:szCs w:val="20"/>
        </w:rPr>
        <w:t xml:space="preserve">. </w:t>
      </w:r>
    </w:p>
    <w:bookmarkEnd w:id="0"/>
    <w:p w14:paraId="499319BA" w14:textId="77777777" w:rsidR="008730EB" w:rsidRPr="000211DF" w:rsidRDefault="008730EB" w:rsidP="008730EB">
      <w:pPr>
        <w:rPr>
          <w:rFonts w:cs="Arial"/>
          <w:szCs w:val="20"/>
        </w:rPr>
      </w:pPr>
    </w:p>
    <w:p w14:paraId="1D42C55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tbl>
      <w:tblPr>
        <w:tblStyle w:val="TableGrid"/>
        <w:tblW w:w="0" w:type="auto"/>
        <w:tblLook w:val="04A0" w:firstRow="1" w:lastRow="0" w:firstColumn="1" w:lastColumn="0" w:noHBand="0" w:noVBand="1"/>
      </w:tblPr>
      <w:tblGrid>
        <w:gridCol w:w="9710"/>
      </w:tblGrid>
      <w:tr w:rsidR="001603BE" w14:paraId="3F1D0CF3" w14:textId="77777777" w:rsidTr="009B6E4E">
        <w:tc>
          <w:tcPr>
            <w:tcW w:w="9710" w:type="dxa"/>
            <w:shd w:val="clear" w:color="auto" w:fill="F2F2F2" w:themeFill="background1" w:themeFillShade="F2"/>
          </w:tcPr>
          <w:p w14:paraId="741E07C5" w14:textId="77777777" w:rsidR="001603BE" w:rsidRDefault="001603BE" w:rsidP="009B6E4E">
            <w:pPr>
              <w:spacing w:line="276" w:lineRule="auto"/>
              <w:rPr>
                <w:rFonts w:cs="Arial"/>
                <w:color w:val="696969" w:themeColor="text2"/>
                <w:sz w:val="18"/>
                <w:szCs w:val="18"/>
              </w:rPr>
            </w:pPr>
            <w:r>
              <w:rPr>
                <w:rFonts w:cs="Arial"/>
                <w:color w:val="696969" w:themeColor="text2"/>
                <w:sz w:val="18"/>
                <w:szCs w:val="18"/>
              </w:rPr>
              <w:t xml:space="preserve">October 26, 2021 - </w:t>
            </w:r>
            <w:r w:rsidRPr="00D571A7">
              <w:rPr>
                <w:rFonts w:cs="Arial"/>
                <w:color w:val="696969" w:themeColor="text2"/>
                <w:sz w:val="18"/>
                <w:szCs w:val="18"/>
              </w:rPr>
              <w:t>Cardiovascular Landscape 2021</w:t>
            </w:r>
            <w:r>
              <w:rPr>
                <w:rFonts w:cs="Arial"/>
                <w:color w:val="696969" w:themeColor="text2"/>
                <w:sz w:val="18"/>
                <w:szCs w:val="18"/>
              </w:rPr>
              <w:t xml:space="preserve"> – 1.00 contact hours</w:t>
            </w:r>
          </w:p>
        </w:tc>
      </w:tr>
      <w:tr w:rsidR="001603BE" w14:paraId="3CFC1020" w14:textId="77777777" w:rsidTr="009B6E4E">
        <w:tc>
          <w:tcPr>
            <w:tcW w:w="9710" w:type="dxa"/>
          </w:tcPr>
          <w:p w14:paraId="58868DD5"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Describe how organizations are developing strategies to address key cardiovascular issues.</w:t>
            </w:r>
          </w:p>
        </w:tc>
      </w:tr>
      <w:tr w:rsidR="001603BE" w14:paraId="79E35AB5" w14:textId="77777777" w:rsidTr="009B6E4E">
        <w:tc>
          <w:tcPr>
            <w:tcW w:w="9710" w:type="dxa"/>
          </w:tcPr>
          <w:p w14:paraId="2D037D1C"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List 2021 forecast trends and innovations across the continuum.</w:t>
            </w:r>
          </w:p>
        </w:tc>
      </w:tr>
      <w:tr w:rsidR="001603BE" w14:paraId="208073AF" w14:textId="77777777" w:rsidTr="009B6E4E">
        <w:tc>
          <w:tcPr>
            <w:tcW w:w="9710" w:type="dxa"/>
            <w:shd w:val="clear" w:color="auto" w:fill="F2F2F2" w:themeFill="background1" w:themeFillShade="F2"/>
          </w:tcPr>
          <w:p w14:paraId="221BD328" w14:textId="77777777" w:rsidR="001603BE" w:rsidRDefault="001603BE" w:rsidP="009B6E4E">
            <w:pPr>
              <w:spacing w:line="276" w:lineRule="auto"/>
              <w:rPr>
                <w:rFonts w:cs="Arial"/>
                <w:color w:val="696969" w:themeColor="text2"/>
                <w:sz w:val="18"/>
                <w:szCs w:val="18"/>
              </w:rPr>
            </w:pPr>
            <w:r>
              <w:rPr>
                <w:rFonts w:cs="Arial"/>
                <w:color w:val="696969" w:themeColor="text2"/>
                <w:sz w:val="18"/>
                <w:szCs w:val="18"/>
              </w:rPr>
              <w:t xml:space="preserve">October 26, 2021 - </w:t>
            </w:r>
            <w:r w:rsidRPr="00D571A7">
              <w:rPr>
                <w:rFonts w:cs="Arial"/>
                <w:color w:val="696969" w:themeColor="text2"/>
                <w:sz w:val="18"/>
                <w:szCs w:val="18"/>
              </w:rPr>
              <w:t>Roundtable Discussion: Strategy</w:t>
            </w:r>
            <w:r>
              <w:rPr>
                <w:rFonts w:cs="Arial"/>
                <w:color w:val="696969" w:themeColor="text2"/>
                <w:sz w:val="18"/>
                <w:szCs w:val="18"/>
              </w:rPr>
              <w:t xml:space="preserve"> – 0.75 contact hours</w:t>
            </w:r>
          </w:p>
        </w:tc>
      </w:tr>
      <w:tr w:rsidR="001603BE" w14:paraId="68BA2A85" w14:textId="77777777" w:rsidTr="009B6E4E">
        <w:tc>
          <w:tcPr>
            <w:tcW w:w="9710" w:type="dxa"/>
          </w:tcPr>
          <w:p w14:paraId="7AE2C55B"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Identify examples of successes and challenges faced by cardiovascular leaders.</w:t>
            </w:r>
          </w:p>
        </w:tc>
      </w:tr>
      <w:tr w:rsidR="001603BE" w14:paraId="55DB2690" w14:textId="77777777" w:rsidTr="009B6E4E">
        <w:tc>
          <w:tcPr>
            <w:tcW w:w="9710" w:type="dxa"/>
          </w:tcPr>
          <w:p w14:paraId="48FE10E6"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Describe how organizations are developing strategies to address key cardiovascular issues.</w:t>
            </w:r>
          </w:p>
        </w:tc>
      </w:tr>
      <w:tr w:rsidR="001603BE" w14:paraId="22DEE0A2" w14:textId="77777777" w:rsidTr="009B6E4E">
        <w:tc>
          <w:tcPr>
            <w:tcW w:w="9710" w:type="dxa"/>
          </w:tcPr>
          <w:p w14:paraId="53634870"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List actionable tactics that cardiovascular leaders can implement at their organizations.</w:t>
            </w:r>
          </w:p>
        </w:tc>
      </w:tr>
      <w:tr w:rsidR="001603BE" w14:paraId="0324419F" w14:textId="77777777" w:rsidTr="009B6E4E">
        <w:tc>
          <w:tcPr>
            <w:tcW w:w="9710" w:type="dxa"/>
            <w:shd w:val="clear" w:color="auto" w:fill="F2F2F2" w:themeFill="background1" w:themeFillShade="F2"/>
          </w:tcPr>
          <w:p w14:paraId="5B5C6890" w14:textId="77777777" w:rsidR="001603BE" w:rsidRDefault="001603BE" w:rsidP="009B6E4E">
            <w:pPr>
              <w:spacing w:line="276" w:lineRule="auto"/>
              <w:rPr>
                <w:rFonts w:cs="Arial"/>
                <w:color w:val="696969" w:themeColor="text2"/>
                <w:sz w:val="18"/>
                <w:szCs w:val="18"/>
              </w:rPr>
            </w:pPr>
            <w:r>
              <w:rPr>
                <w:rFonts w:cs="Arial"/>
                <w:color w:val="696969" w:themeColor="text2"/>
                <w:sz w:val="18"/>
                <w:szCs w:val="18"/>
              </w:rPr>
              <w:t xml:space="preserve">October 26, 2021 - </w:t>
            </w:r>
            <w:r w:rsidRPr="00D571A7">
              <w:rPr>
                <w:rFonts w:cs="Arial"/>
                <w:color w:val="696969" w:themeColor="text2"/>
                <w:sz w:val="18"/>
                <w:szCs w:val="18"/>
              </w:rPr>
              <w:t xml:space="preserve">Emory Heart &amp; </w:t>
            </w:r>
            <w:proofErr w:type="spellStart"/>
            <w:r w:rsidRPr="00D571A7">
              <w:rPr>
                <w:rFonts w:cs="Arial"/>
                <w:color w:val="696969" w:themeColor="text2"/>
                <w:sz w:val="18"/>
                <w:szCs w:val="18"/>
              </w:rPr>
              <w:t>Vascular</w:t>
            </w:r>
            <w:r>
              <w:rPr>
                <w:rFonts w:cs="Arial"/>
                <w:color w:val="696969" w:themeColor="text2"/>
                <w:sz w:val="18"/>
                <w:szCs w:val="18"/>
              </w:rPr>
              <w:t>’s</w:t>
            </w:r>
            <w:proofErr w:type="spellEnd"/>
            <w:r>
              <w:rPr>
                <w:rFonts w:cs="Arial"/>
                <w:color w:val="696969" w:themeColor="text2"/>
                <w:sz w:val="18"/>
                <w:szCs w:val="18"/>
              </w:rPr>
              <w:t xml:space="preserve"> </w:t>
            </w:r>
            <w:r w:rsidRPr="00D571A7">
              <w:rPr>
                <w:rFonts w:cs="Arial"/>
                <w:color w:val="696969" w:themeColor="text2"/>
                <w:sz w:val="18"/>
                <w:szCs w:val="18"/>
              </w:rPr>
              <w:t>Pre-Cert Value Stream Analysis</w:t>
            </w:r>
            <w:r>
              <w:rPr>
                <w:rFonts w:cs="Arial"/>
                <w:color w:val="696969" w:themeColor="text2"/>
                <w:sz w:val="18"/>
                <w:szCs w:val="18"/>
              </w:rPr>
              <w:t xml:space="preserve"> – 0.75 contact hours</w:t>
            </w:r>
          </w:p>
        </w:tc>
      </w:tr>
      <w:tr w:rsidR="001603BE" w14:paraId="1B6C25C5" w14:textId="77777777" w:rsidTr="009B6E4E">
        <w:tc>
          <w:tcPr>
            <w:tcW w:w="9710" w:type="dxa"/>
          </w:tcPr>
          <w:p w14:paraId="20F6140E"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Describe how the Emory Heart &amp; Vascular team employed lean operating principles to address a long-standing challenge in the system’s pre-certification process.</w:t>
            </w:r>
          </w:p>
        </w:tc>
      </w:tr>
      <w:tr w:rsidR="001603BE" w14:paraId="3CA1654B" w14:textId="77777777" w:rsidTr="009B6E4E">
        <w:tc>
          <w:tcPr>
            <w:tcW w:w="9710" w:type="dxa"/>
          </w:tcPr>
          <w:p w14:paraId="1EF1C864"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Summarize the key tests of change and subsequent workflow and cultural change management initiatives for successful implementation and spread.</w:t>
            </w:r>
          </w:p>
        </w:tc>
      </w:tr>
      <w:tr w:rsidR="001603BE" w14:paraId="208A07F0" w14:textId="77777777" w:rsidTr="009B6E4E">
        <w:tc>
          <w:tcPr>
            <w:tcW w:w="9710" w:type="dxa"/>
            <w:shd w:val="clear" w:color="auto" w:fill="F0F0F0" w:themeFill="background2"/>
          </w:tcPr>
          <w:p w14:paraId="16B7B43B" w14:textId="77777777" w:rsidR="001603BE" w:rsidRDefault="001603BE" w:rsidP="009B6E4E">
            <w:pPr>
              <w:spacing w:line="276" w:lineRule="auto"/>
              <w:rPr>
                <w:rFonts w:cs="Arial"/>
                <w:color w:val="696969" w:themeColor="text2"/>
                <w:sz w:val="18"/>
                <w:szCs w:val="18"/>
              </w:rPr>
            </w:pPr>
            <w:r>
              <w:rPr>
                <w:rFonts w:cs="Arial"/>
                <w:color w:val="696969" w:themeColor="text2"/>
                <w:sz w:val="18"/>
                <w:szCs w:val="18"/>
              </w:rPr>
              <w:t xml:space="preserve">October 26, 2021 - </w:t>
            </w:r>
            <w:r w:rsidRPr="00BE1B4F">
              <w:rPr>
                <w:rFonts w:cs="Arial"/>
                <w:color w:val="696969" w:themeColor="text2"/>
                <w:sz w:val="18"/>
                <w:szCs w:val="18"/>
              </w:rPr>
              <w:t>Roundtable Discussion: Performance Improvement</w:t>
            </w:r>
            <w:r>
              <w:rPr>
                <w:rFonts w:cs="Arial"/>
                <w:color w:val="696969" w:themeColor="text2"/>
                <w:sz w:val="18"/>
                <w:szCs w:val="18"/>
              </w:rPr>
              <w:t xml:space="preserve"> – 1.00 contact hours</w:t>
            </w:r>
          </w:p>
        </w:tc>
      </w:tr>
      <w:tr w:rsidR="001603BE" w14:paraId="64384E4B" w14:textId="77777777" w:rsidTr="009B6E4E">
        <w:tc>
          <w:tcPr>
            <w:tcW w:w="9710" w:type="dxa"/>
          </w:tcPr>
          <w:p w14:paraId="6A5F471F"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Identify examples of successes and challenges faced by cardiovascular leaders.</w:t>
            </w:r>
          </w:p>
        </w:tc>
      </w:tr>
      <w:tr w:rsidR="001603BE" w14:paraId="7F891729" w14:textId="77777777" w:rsidTr="009B6E4E">
        <w:tc>
          <w:tcPr>
            <w:tcW w:w="9710" w:type="dxa"/>
          </w:tcPr>
          <w:p w14:paraId="5F2091E0"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Describe how organizations are developing strategies to address key cardiovascular issues.</w:t>
            </w:r>
          </w:p>
        </w:tc>
      </w:tr>
      <w:tr w:rsidR="001603BE" w14:paraId="4B886096" w14:textId="77777777" w:rsidTr="009B6E4E">
        <w:tc>
          <w:tcPr>
            <w:tcW w:w="9710" w:type="dxa"/>
          </w:tcPr>
          <w:p w14:paraId="494A8976" w14:textId="77777777" w:rsidR="001603BE" w:rsidRDefault="001603BE" w:rsidP="009B6E4E">
            <w:pPr>
              <w:spacing w:line="276" w:lineRule="auto"/>
              <w:rPr>
                <w:rFonts w:cs="Arial"/>
                <w:color w:val="696969" w:themeColor="text2"/>
                <w:sz w:val="18"/>
                <w:szCs w:val="18"/>
              </w:rPr>
            </w:pPr>
            <w:r w:rsidRPr="00D571A7">
              <w:rPr>
                <w:rFonts w:cs="Arial"/>
                <w:color w:val="696969" w:themeColor="text2"/>
                <w:sz w:val="18"/>
                <w:szCs w:val="18"/>
              </w:rPr>
              <w:t>List actionable tactics that cardiovascular leaders can implement at their organizations.</w:t>
            </w:r>
          </w:p>
        </w:tc>
      </w:tr>
      <w:tr w:rsidR="001603BE" w14:paraId="55936D6F" w14:textId="77777777" w:rsidTr="009B6E4E">
        <w:tc>
          <w:tcPr>
            <w:tcW w:w="9710" w:type="dxa"/>
            <w:shd w:val="clear" w:color="auto" w:fill="F0F0F0" w:themeFill="background2"/>
          </w:tcPr>
          <w:p w14:paraId="49EE49D6" w14:textId="1B942AA6" w:rsidR="001603BE" w:rsidRDefault="001603BE" w:rsidP="009B6E4E">
            <w:pPr>
              <w:spacing w:line="276" w:lineRule="auto"/>
              <w:rPr>
                <w:rFonts w:cs="Arial"/>
                <w:color w:val="696969" w:themeColor="text2"/>
                <w:sz w:val="18"/>
                <w:szCs w:val="18"/>
              </w:rPr>
            </w:pPr>
            <w:r>
              <w:rPr>
                <w:rFonts w:cs="Arial"/>
                <w:color w:val="696969" w:themeColor="text2"/>
                <w:sz w:val="18"/>
                <w:szCs w:val="18"/>
              </w:rPr>
              <w:t xml:space="preserve">November 2, 2021 - </w:t>
            </w:r>
            <w:r w:rsidR="00F556C4" w:rsidRPr="00F556C4">
              <w:rPr>
                <w:rFonts w:cs="Arial"/>
                <w:color w:val="696969" w:themeColor="text2"/>
                <w:sz w:val="18"/>
                <w:szCs w:val="18"/>
              </w:rPr>
              <w:t>Program Overview: Cardiothoracic Surgery-Multidisciplinary Approach to Care</w:t>
            </w:r>
            <w:r>
              <w:rPr>
                <w:rFonts w:cs="Arial"/>
                <w:color w:val="696969" w:themeColor="text2"/>
                <w:sz w:val="18"/>
                <w:szCs w:val="18"/>
              </w:rPr>
              <w:t xml:space="preserve"> - .50 contact hours</w:t>
            </w:r>
          </w:p>
        </w:tc>
      </w:tr>
      <w:tr w:rsidR="001603BE" w14:paraId="31539375" w14:textId="77777777" w:rsidTr="009B6E4E">
        <w:tc>
          <w:tcPr>
            <w:tcW w:w="9710" w:type="dxa"/>
          </w:tcPr>
          <w:p w14:paraId="13DA1B3C" w14:textId="77777777" w:rsidR="001603BE" w:rsidRDefault="001603BE" w:rsidP="009B6E4E">
            <w:pPr>
              <w:spacing w:line="276" w:lineRule="auto"/>
              <w:rPr>
                <w:rFonts w:cs="Arial"/>
                <w:color w:val="696969" w:themeColor="text2"/>
                <w:sz w:val="18"/>
                <w:szCs w:val="18"/>
              </w:rPr>
            </w:pPr>
            <w:r w:rsidRPr="00BE1B4F">
              <w:rPr>
                <w:rFonts w:cs="Arial"/>
                <w:color w:val="696969" w:themeColor="text2"/>
                <w:sz w:val="18"/>
                <w:szCs w:val="18"/>
              </w:rPr>
              <w:t>Describe how organizations are developing strategies to address key cardiovascular issues.</w:t>
            </w:r>
          </w:p>
        </w:tc>
      </w:tr>
      <w:tr w:rsidR="001603BE" w14:paraId="0EBBD5D9" w14:textId="77777777" w:rsidTr="009B6E4E">
        <w:tc>
          <w:tcPr>
            <w:tcW w:w="9710" w:type="dxa"/>
          </w:tcPr>
          <w:p w14:paraId="6E4CADFE" w14:textId="77777777" w:rsidR="001603BE" w:rsidRDefault="001603BE" w:rsidP="009B6E4E">
            <w:pPr>
              <w:spacing w:line="276" w:lineRule="auto"/>
              <w:rPr>
                <w:rFonts w:cs="Arial"/>
                <w:color w:val="696969" w:themeColor="text2"/>
                <w:sz w:val="18"/>
                <w:szCs w:val="18"/>
              </w:rPr>
            </w:pPr>
            <w:r w:rsidRPr="00BE1B4F">
              <w:rPr>
                <w:rFonts w:cs="Arial"/>
                <w:color w:val="696969" w:themeColor="text2"/>
                <w:sz w:val="18"/>
                <w:szCs w:val="18"/>
              </w:rPr>
              <w:t>List actionable tactics that cardiovascular leaders can implement at their organizations.</w:t>
            </w:r>
          </w:p>
        </w:tc>
      </w:tr>
      <w:tr w:rsidR="001603BE" w14:paraId="5AB6702E" w14:textId="77777777" w:rsidTr="009B6E4E">
        <w:tc>
          <w:tcPr>
            <w:tcW w:w="9710" w:type="dxa"/>
            <w:shd w:val="clear" w:color="auto" w:fill="F0F0F0" w:themeFill="background2"/>
          </w:tcPr>
          <w:p w14:paraId="5707A0F3" w14:textId="77777777" w:rsidR="001603BE" w:rsidRDefault="001603BE" w:rsidP="009B6E4E">
            <w:pPr>
              <w:spacing w:line="276" w:lineRule="auto"/>
              <w:rPr>
                <w:rFonts w:cs="Arial"/>
                <w:color w:val="696969" w:themeColor="text2"/>
                <w:sz w:val="18"/>
                <w:szCs w:val="18"/>
              </w:rPr>
            </w:pPr>
            <w:r>
              <w:rPr>
                <w:rFonts w:cs="Arial"/>
                <w:color w:val="696969" w:themeColor="text2"/>
                <w:sz w:val="18"/>
                <w:szCs w:val="18"/>
              </w:rPr>
              <w:t xml:space="preserve">November 2, 2021 - </w:t>
            </w:r>
            <w:r w:rsidRPr="00BE1B4F">
              <w:rPr>
                <w:rFonts w:cs="Arial"/>
                <w:color w:val="696969" w:themeColor="text2"/>
                <w:sz w:val="18"/>
                <w:szCs w:val="18"/>
              </w:rPr>
              <w:t>Effective Strategies for Reducing Readmission Following Coronary Artery Bypass Graft Surgery</w:t>
            </w:r>
            <w:r>
              <w:rPr>
                <w:rFonts w:cs="Arial"/>
                <w:color w:val="696969" w:themeColor="text2"/>
                <w:sz w:val="18"/>
                <w:szCs w:val="18"/>
              </w:rPr>
              <w:t xml:space="preserve"> - .50 contact hours</w:t>
            </w:r>
          </w:p>
        </w:tc>
      </w:tr>
      <w:tr w:rsidR="001603BE" w14:paraId="599DE6D3" w14:textId="77777777" w:rsidTr="009B6E4E">
        <w:tc>
          <w:tcPr>
            <w:tcW w:w="9710" w:type="dxa"/>
          </w:tcPr>
          <w:p w14:paraId="23FA6FC0" w14:textId="77777777" w:rsidR="001603BE" w:rsidRDefault="001603BE" w:rsidP="009B6E4E">
            <w:pPr>
              <w:spacing w:line="276" w:lineRule="auto"/>
              <w:rPr>
                <w:rFonts w:cs="Arial"/>
                <w:color w:val="696969" w:themeColor="text2"/>
                <w:sz w:val="18"/>
                <w:szCs w:val="18"/>
              </w:rPr>
            </w:pPr>
            <w:r w:rsidRPr="00BE1B4F">
              <w:rPr>
                <w:rFonts w:cs="Arial"/>
                <w:color w:val="696969" w:themeColor="text2"/>
                <w:sz w:val="18"/>
                <w:szCs w:val="18"/>
              </w:rPr>
              <w:t>Explain the effectiveness of care strategies developed to reduce</w:t>
            </w:r>
            <w:r>
              <w:rPr>
                <w:rFonts w:cs="Arial"/>
                <w:color w:val="696969" w:themeColor="text2"/>
                <w:sz w:val="18"/>
                <w:szCs w:val="18"/>
              </w:rPr>
              <w:t xml:space="preserve"> </w:t>
            </w:r>
            <w:r w:rsidRPr="00BE1B4F">
              <w:rPr>
                <w:rFonts w:cs="Arial"/>
                <w:color w:val="696969" w:themeColor="text2"/>
                <w:sz w:val="18"/>
                <w:szCs w:val="18"/>
              </w:rPr>
              <w:t>30-day readmission after coronary artery bypass graft (CABG) surgery.</w:t>
            </w:r>
          </w:p>
        </w:tc>
      </w:tr>
      <w:tr w:rsidR="001603BE" w14:paraId="1F6B8F9A" w14:textId="77777777" w:rsidTr="009B6E4E">
        <w:tc>
          <w:tcPr>
            <w:tcW w:w="9710" w:type="dxa"/>
            <w:shd w:val="clear" w:color="auto" w:fill="F0F0F0" w:themeFill="background2"/>
          </w:tcPr>
          <w:p w14:paraId="19AD10D6" w14:textId="77777777" w:rsidR="001603BE" w:rsidRDefault="001603BE" w:rsidP="009B6E4E">
            <w:pPr>
              <w:spacing w:line="276" w:lineRule="auto"/>
              <w:rPr>
                <w:rFonts w:cs="Arial"/>
                <w:color w:val="696969" w:themeColor="text2"/>
                <w:sz w:val="18"/>
                <w:szCs w:val="18"/>
              </w:rPr>
            </w:pPr>
            <w:r>
              <w:rPr>
                <w:rFonts w:cs="Arial"/>
                <w:color w:val="696969" w:themeColor="text2"/>
                <w:sz w:val="18"/>
                <w:szCs w:val="18"/>
              </w:rPr>
              <w:t xml:space="preserve">November 2, 2021 - </w:t>
            </w:r>
            <w:r w:rsidRPr="00BE1B4F">
              <w:rPr>
                <w:rFonts w:cs="Arial"/>
                <w:color w:val="696969" w:themeColor="text2"/>
                <w:sz w:val="18"/>
                <w:szCs w:val="18"/>
              </w:rPr>
              <w:t>Roundtable Discussion: Cardiovascular Surgery</w:t>
            </w:r>
            <w:r>
              <w:rPr>
                <w:rFonts w:cs="Arial"/>
                <w:color w:val="696969" w:themeColor="text2"/>
                <w:sz w:val="18"/>
                <w:szCs w:val="18"/>
              </w:rPr>
              <w:t xml:space="preserve"> – 1.00 contact hours</w:t>
            </w:r>
          </w:p>
        </w:tc>
      </w:tr>
      <w:tr w:rsidR="001603BE" w14:paraId="0C9E080C" w14:textId="77777777" w:rsidTr="009B6E4E">
        <w:tc>
          <w:tcPr>
            <w:tcW w:w="9710" w:type="dxa"/>
          </w:tcPr>
          <w:p w14:paraId="7C70C0B6" w14:textId="77777777" w:rsidR="001603BE" w:rsidRPr="00BE1B4F" w:rsidRDefault="001603BE" w:rsidP="009B6E4E">
            <w:pPr>
              <w:spacing w:line="276" w:lineRule="auto"/>
              <w:rPr>
                <w:rFonts w:cs="Arial"/>
                <w:color w:val="696969" w:themeColor="text2"/>
                <w:sz w:val="18"/>
                <w:szCs w:val="18"/>
              </w:rPr>
            </w:pPr>
            <w:r w:rsidRPr="00BE1B4F">
              <w:rPr>
                <w:color w:val="696969" w:themeColor="text2"/>
                <w:sz w:val="18"/>
                <w:szCs w:val="18"/>
              </w:rPr>
              <w:t>Identify examples of successes and challenges faced by cardiovascular leaders.</w:t>
            </w:r>
          </w:p>
        </w:tc>
      </w:tr>
      <w:tr w:rsidR="001603BE" w14:paraId="2219507C" w14:textId="77777777" w:rsidTr="009B6E4E">
        <w:tc>
          <w:tcPr>
            <w:tcW w:w="9710" w:type="dxa"/>
          </w:tcPr>
          <w:p w14:paraId="25A766A3" w14:textId="77777777" w:rsidR="001603BE" w:rsidRPr="00BE1B4F" w:rsidRDefault="001603BE" w:rsidP="009B6E4E">
            <w:pPr>
              <w:spacing w:line="276" w:lineRule="auto"/>
              <w:rPr>
                <w:rFonts w:cs="Arial"/>
                <w:color w:val="696969" w:themeColor="text2"/>
                <w:sz w:val="18"/>
                <w:szCs w:val="18"/>
              </w:rPr>
            </w:pPr>
            <w:r w:rsidRPr="00BE1B4F">
              <w:rPr>
                <w:color w:val="696969" w:themeColor="text2"/>
                <w:sz w:val="18"/>
                <w:szCs w:val="18"/>
              </w:rPr>
              <w:t>Describe how organizations are developing strategies to address key cardiovascular issues.</w:t>
            </w:r>
          </w:p>
        </w:tc>
      </w:tr>
      <w:tr w:rsidR="001603BE" w14:paraId="442E6F89" w14:textId="77777777" w:rsidTr="009B6E4E">
        <w:tc>
          <w:tcPr>
            <w:tcW w:w="9710" w:type="dxa"/>
          </w:tcPr>
          <w:p w14:paraId="403173A6" w14:textId="77777777" w:rsidR="001603BE" w:rsidRPr="00BE1B4F" w:rsidRDefault="001603BE" w:rsidP="009B6E4E">
            <w:pPr>
              <w:spacing w:line="276" w:lineRule="auto"/>
              <w:rPr>
                <w:rFonts w:cs="Arial"/>
                <w:color w:val="696969" w:themeColor="text2"/>
                <w:sz w:val="18"/>
                <w:szCs w:val="18"/>
              </w:rPr>
            </w:pPr>
            <w:r w:rsidRPr="00BE1B4F">
              <w:rPr>
                <w:color w:val="696969" w:themeColor="text2"/>
                <w:sz w:val="18"/>
                <w:szCs w:val="18"/>
              </w:rPr>
              <w:lastRenderedPageBreak/>
              <w:t>List actionable tactics that cardiovascular leaders can implement at their organizations.</w:t>
            </w:r>
          </w:p>
        </w:tc>
      </w:tr>
      <w:tr w:rsidR="001603BE" w14:paraId="0CA80F9F" w14:textId="77777777" w:rsidTr="009B6E4E">
        <w:tc>
          <w:tcPr>
            <w:tcW w:w="9710" w:type="dxa"/>
            <w:shd w:val="clear" w:color="auto" w:fill="F0F0F0" w:themeFill="background2"/>
          </w:tcPr>
          <w:p w14:paraId="4479B881" w14:textId="77777777" w:rsidR="001603BE" w:rsidRPr="00BE1B4F" w:rsidRDefault="001603BE" w:rsidP="009B6E4E">
            <w:pPr>
              <w:spacing w:line="276" w:lineRule="auto"/>
              <w:rPr>
                <w:rFonts w:cs="Arial"/>
                <w:color w:val="696969" w:themeColor="text2"/>
                <w:sz w:val="18"/>
                <w:szCs w:val="18"/>
              </w:rPr>
            </w:pPr>
            <w:r w:rsidRPr="00BE1B4F">
              <w:rPr>
                <w:rFonts w:cs="Arial"/>
                <w:color w:val="696969" w:themeColor="text2"/>
                <w:sz w:val="18"/>
                <w:szCs w:val="18"/>
              </w:rPr>
              <w:t>November 2, 2021 - An Optimal Work Environment for the Clinical Care Team – A Moving Target</w:t>
            </w:r>
            <w:r>
              <w:rPr>
                <w:rFonts w:cs="Arial"/>
                <w:color w:val="696969" w:themeColor="text2"/>
                <w:sz w:val="18"/>
                <w:szCs w:val="18"/>
              </w:rPr>
              <w:t xml:space="preserve"> - .75 contact hours</w:t>
            </w:r>
          </w:p>
        </w:tc>
      </w:tr>
      <w:tr w:rsidR="001603BE" w14:paraId="19BBED32" w14:textId="77777777" w:rsidTr="009B6E4E">
        <w:tc>
          <w:tcPr>
            <w:tcW w:w="9710" w:type="dxa"/>
          </w:tcPr>
          <w:p w14:paraId="266C09AD" w14:textId="77777777" w:rsidR="001603BE" w:rsidRPr="00BE1B4F" w:rsidRDefault="001603BE" w:rsidP="009B6E4E">
            <w:pPr>
              <w:spacing w:line="276" w:lineRule="auto"/>
              <w:rPr>
                <w:rFonts w:cs="Arial"/>
                <w:color w:val="696969" w:themeColor="text2"/>
                <w:sz w:val="18"/>
                <w:szCs w:val="18"/>
              </w:rPr>
            </w:pPr>
            <w:r w:rsidRPr="00BE1B4F">
              <w:rPr>
                <w:rFonts w:asciiTheme="minorHAnsi" w:eastAsia="Calibri" w:hAnsiTheme="minorHAnsi" w:cstheme="minorHAnsi"/>
                <w:color w:val="696969" w:themeColor="text2"/>
                <w:sz w:val="18"/>
                <w:szCs w:val="18"/>
              </w:rPr>
              <w:t>Identify structural and cultural components of an optimal work environment.</w:t>
            </w:r>
          </w:p>
        </w:tc>
      </w:tr>
      <w:tr w:rsidR="001603BE" w14:paraId="35785090" w14:textId="77777777" w:rsidTr="009B6E4E">
        <w:tc>
          <w:tcPr>
            <w:tcW w:w="9710" w:type="dxa"/>
          </w:tcPr>
          <w:p w14:paraId="5987453E" w14:textId="77777777" w:rsidR="001603BE" w:rsidRPr="00BE1B4F" w:rsidRDefault="001603BE" w:rsidP="009B6E4E">
            <w:pPr>
              <w:spacing w:line="276" w:lineRule="auto"/>
              <w:rPr>
                <w:rFonts w:cs="Arial"/>
                <w:color w:val="696969" w:themeColor="text2"/>
                <w:sz w:val="18"/>
                <w:szCs w:val="18"/>
              </w:rPr>
            </w:pPr>
            <w:r w:rsidRPr="00BE1B4F">
              <w:rPr>
                <w:rFonts w:asciiTheme="minorHAnsi" w:eastAsia="Calibri" w:hAnsiTheme="minorHAnsi" w:cstheme="minorHAnsi"/>
                <w:color w:val="696969" w:themeColor="text2"/>
                <w:sz w:val="18"/>
                <w:szCs w:val="18"/>
              </w:rPr>
              <w:t>Utilize feedback from RNs to inform strategy and solution to support the clinical workforce.</w:t>
            </w:r>
          </w:p>
        </w:tc>
      </w:tr>
      <w:tr w:rsidR="001603BE" w14:paraId="0FD74235" w14:textId="77777777" w:rsidTr="009B6E4E">
        <w:tc>
          <w:tcPr>
            <w:tcW w:w="9710" w:type="dxa"/>
          </w:tcPr>
          <w:p w14:paraId="63B77383" w14:textId="77777777" w:rsidR="001603BE" w:rsidRPr="00BE1B4F" w:rsidRDefault="001603BE" w:rsidP="009B6E4E">
            <w:pPr>
              <w:spacing w:line="276" w:lineRule="auto"/>
              <w:rPr>
                <w:rFonts w:cs="Arial"/>
                <w:color w:val="696969" w:themeColor="text2"/>
                <w:sz w:val="18"/>
                <w:szCs w:val="18"/>
              </w:rPr>
            </w:pPr>
            <w:r w:rsidRPr="00BE1B4F">
              <w:rPr>
                <w:rFonts w:asciiTheme="minorHAnsi" w:eastAsia="Calibri" w:hAnsiTheme="minorHAnsi" w:cstheme="minorHAnsi"/>
                <w:color w:val="696969" w:themeColor="text2"/>
                <w:sz w:val="18"/>
                <w:szCs w:val="18"/>
              </w:rPr>
              <w:t>Discuss challenges the clinical care team navigates in the cardiovascular service line.</w:t>
            </w:r>
          </w:p>
        </w:tc>
      </w:tr>
      <w:tr w:rsidR="001603BE" w14:paraId="1D21AD92" w14:textId="77777777" w:rsidTr="009B6E4E">
        <w:tc>
          <w:tcPr>
            <w:tcW w:w="9710" w:type="dxa"/>
            <w:shd w:val="clear" w:color="auto" w:fill="F0F0F0" w:themeFill="background2"/>
          </w:tcPr>
          <w:p w14:paraId="5013A805" w14:textId="77777777" w:rsidR="001603BE" w:rsidRDefault="001603BE" w:rsidP="009B6E4E">
            <w:pPr>
              <w:spacing w:line="276" w:lineRule="auto"/>
              <w:rPr>
                <w:rFonts w:cs="Arial"/>
                <w:color w:val="696969" w:themeColor="text2"/>
                <w:sz w:val="18"/>
                <w:szCs w:val="18"/>
              </w:rPr>
            </w:pPr>
            <w:r>
              <w:rPr>
                <w:rFonts w:cs="Arial"/>
                <w:color w:val="696969" w:themeColor="text2"/>
                <w:sz w:val="18"/>
                <w:szCs w:val="18"/>
              </w:rPr>
              <w:t xml:space="preserve">November 2, 2021 - </w:t>
            </w:r>
            <w:r w:rsidRPr="00BE1B4F">
              <w:rPr>
                <w:rFonts w:cs="Arial"/>
                <w:color w:val="696969" w:themeColor="text2"/>
                <w:sz w:val="18"/>
                <w:szCs w:val="18"/>
              </w:rPr>
              <w:t>Roundtable Discussion: Workforce Wellbeing, Stamina and Resilience</w:t>
            </w:r>
            <w:r>
              <w:rPr>
                <w:rFonts w:cs="Arial"/>
                <w:color w:val="696969" w:themeColor="text2"/>
                <w:sz w:val="18"/>
                <w:szCs w:val="18"/>
              </w:rPr>
              <w:t>- 1.00 contact hours</w:t>
            </w:r>
          </w:p>
        </w:tc>
      </w:tr>
      <w:tr w:rsidR="001603BE" w14:paraId="6BA94665" w14:textId="77777777" w:rsidTr="009B6E4E">
        <w:tc>
          <w:tcPr>
            <w:tcW w:w="9710" w:type="dxa"/>
          </w:tcPr>
          <w:p w14:paraId="300C8724" w14:textId="77777777" w:rsidR="001603BE" w:rsidRPr="002F4116" w:rsidRDefault="001603BE" w:rsidP="009B6E4E">
            <w:pPr>
              <w:spacing w:line="276" w:lineRule="auto"/>
              <w:rPr>
                <w:rFonts w:asciiTheme="minorHAnsi" w:eastAsia="Calibri" w:hAnsiTheme="minorHAnsi" w:cstheme="minorHAnsi"/>
                <w:color w:val="696969" w:themeColor="text2"/>
                <w:sz w:val="18"/>
                <w:szCs w:val="18"/>
              </w:rPr>
            </w:pPr>
            <w:r w:rsidRPr="002F4116">
              <w:rPr>
                <w:rFonts w:asciiTheme="minorHAnsi" w:eastAsia="Calibri" w:hAnsiTheme="minorHAnsi" w:cstheme="minorHAnsi"/>
                <w:color w:val="696969" w:themeColor="text2"/>
                <w:sz w:val="18"/>
                <w:szCs w:val="18"/>
              </w:rPr>
              <w:t>Identify examples of successes and challenges faced by cardiovascular leaders.</w:t>
            </w:r>
          </w:p>
        </w:tc>
      </w:tr>
      <w:tr w:rsidR="001603BE" w14:paraId="57B9A499" w14:textId="77777777" w:rsidTr="009B6E4E">
        <w:tc>
          <w:tcPr>
            <w:tcW w:w="9710" w:type="dxa"/>
          </w:tcPr>
          <w:p w14:paraId="57FE741F" w14:textId="77777777" w:rsidR="001603BE" w:rsidRPr="002F4116" w:rsidRDefault="001603BE" w:rsidP="009B6E4E">
            <w:pPr>
              <w:spacing w:line="276" w:lineRule="auto"/>
              <w:rPr>
                <w:rFonts w:asciiTheme="minorHAnsi" w:eastAsia="Calibri" w:hAnsiTheme="minorHAnsi" w:cstheme="minorHAnsi"/>
                <w:color w:val="696969" w:themeColor="text2"/>
                <w:sz w:val="18"/>
                <w:szCs w:val="18"/>
              </w:rPr>
            </w:pPr>
            <w:r w:rsidRPr="00BE1B4F">
              <w:rPr>
                <w:rFonts w:asciiTheme="minorHAnsi" w:eastAsia="Calibri" w:hAnsiTheme="minorHAnsi" w:cstheme="minorHAnsi"/>
                <w:color w:val="696969" w:themeColor="text2"/>
                <w:sz w:val="18"/>
                <w:szCs w:val="18"/>
              </w:rPr>
              <w:t>Identify structural and cultural components of an optimal work environment.</w:t>
            </w:r>
          </w:p>
        </w:tc>
      </w:tr>
      <w:tr w:rsidR="001603BE" w14:paraId="13E6141B" w14:textId="77777777" w:rsidTr="009B6E4E">
        <w:tc>
          <w:tcPr>
            <w:tcW w:w="9710" w:type="dxa"/>
          </w:tcPr>
          <w:p w14:paraId="07EC6B89" w14:textId="77777777" w:rsidR="001603BE" w:rsidRPr="002F4116" w:rsidRDefault="001603BE" w:rsidP="009B6E4E">
            <w:pPr>
              <w:spacing w:line="276" w:lineRule="auto"/>
              <w:rPr>
                <w:rFonts w:asciiTheme="minorHAnsi" w:eastAsia="Calibri" w:hAnsiTheme="minorHAnsi" w:cstheme="minorHAnsi"/>
                <w:color w:val="696969" w:themeColor="text2"/>
                <w:sz w:val="18"/>
                <w:szCs w:val="18"/>
              </w:rPr>
            </w:pPr>
            <w:r w:rsidRPr="00BE1B4F">
              <w:rPr>
                <w:rFonts w:asciiTheme="minorHAnsi" w:eastAsia="Calibri" w:hAnsiTheme="minorHAnsi" w:cstheme="minorHAnsi"/>
                <w:color w:val="696969" w:themeColor="text2"/>
                <w:sz w:val="18"/>
                <w:szCs w:val="18"/>
              </w:rPr>
              <w:t>Utilize feedback from RNs to inform strategy and solution to support the clinical workforce.</w:t>
            </w:r>
          </w:p>
        </w:tc>
      </w:tr>
      <w:tr w:rsidR="001603BE" w14:paraId="5452C04E" w14:textId="77777777" w:rsidTr="009B6E4E">
        <w:tc>
          <w:tcPr>
            <w:tcW w:w="9710" w:type="dxa"/>
          </w:tcPr>
          <w:p w14:paraId="7C9DFF29" w14:textId="77777777" w:rsidR="001603BE" w:rsidRPr="00BE1B4F" w:rsidRDefault="001603BE" w:rsidP="009B6E4E">
            <w:pPr>
              <w:spacing w:line="276" w:lineRule="auto"/>
              <w:rPr>
                <w:rFonts w:cs="Arial"/>
                <w:color w:val="696969" w:themeColor="text2"/>
                <w:sz w:val="18"/>
                <w:szCs w:val="18"/>
              </w:rPr>
            </w:pPr>
            <w:r w:rsidRPr="00BE1B4F">
              <w:rPr>
                <w:rFonts w:asciiTheme="minorHAnsi" w:eastAsia="Calibri" w:hAnsiTheme="minorHAnsi" w:cstheme="minorHAnsi"/>
                <w:color w:val="696969" w:themeColor="text2"/>
                <w:sz w:val="18"/>
                <w:szCs w:val="18"/>
              </w:rPr>
              <w:t>Discuss challenges the clinical care team navigates in the cardiovascular service line.</w:t>
            </w:r>
          </w:p>
        </w:tc>
      </w:tr>
    </w:tbl>
    <w:p w14:paraId="24E9181C" w14:textId="77777777" w:rsidR="001603BE" w:rsidRDefault="001603BE" w:rsidP="00155E54">
      <w:pPr>
        <w:rPr>
          <w:rFonts w:cs="Arial"/>
          <w:noProof/>
          <w:szCs w:val="20"/>
        </w:rPr>
      </w:pPr>
    </w:p>
    <w:p w14:paraId="704720D5" w14:textId="77777777" w:rsidR="001603BE" w:rsidRDefault="001603BE" w:rsidP="00155E54">
      <w:pPr>
        <w:rPr>
          <w:rFonts w:cs="Arial"/>
          <w:noProof/>
          <w:szCs w:val="20"/>
        </w:rPr>
      </w:pPr>
    </w:p>
    <w:p w14:paraId="4BD73991" w14:textId="1D4EBA20" w:rsidR="00155E54" w:rsidRPr="000211DF" w:rsidRDefault="00155E54" w:rsidP="00155E54">
      <w:pPr>
        <w:rPr>
          <w:rFonts w:cs="Arial"/>
          <w:noProof/>
          <w:szCs w:val="20"/>
        </w:rPr>
      </w:pPr>
      <w:r w:rsidRPr="000211DF">
        <w:rPr>
          <w:rFonts w:cs="Arial"/>
          <w:noProof/>
          <w:szCs w:val="20"/>
        </w:rPr>
        <w:drawing>
          <wp:inline distT="0" distB="0" distL="0" distR="0" wp14:anchorId="10236A65" wp14:editId="39B56714">
            <wp:extent cx="1577340" cy="990600"/>
            <wp:effectExtent l="0" t="0" r="3810" b="0"/>
            <wp:docPr id="1" name="Picture 1"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7340" cy="990600"/>
                    </a:xfrm>
                    <a:prstGeom prst="rect">
                      <a:avLst/>
                    </a:prstGeom>
                    <a:noFill/>
                    <a:ln>
                      <a:noFill/>
                    </a:ln>
                  </pic:spPr>
                </pic:pic>
              </a:graphicData>
            </a:graphic>
          </wp:inline>
        </w:drawing>
      </w:r>
    </w:p>
    <w:p w14:paraId="1AC8525C" w14:textId="77777777" w:rsidR="00155E54" w:rsidRPr="000211DF" w:rsidRDefault="00155E54" w:rsidP="00155E54">
      <w:pPr>
        <w:rPr>
          <w:rFonts w:cs="Arial"/>
          <w:b/>
          <w:szCs w:val="20"/>
          <w:u w:val="single"/>
        </w:rPr>
      </w:pPr>
    </w:p>
    <w:p w14:paraId="120C4F5E" w14:textId="77777777" w:rsidR="00155E54" w:rsidRPr="00145C63" w:rsidRDefault="00155E54" w:rsidP="00155E54">
      <w:pPr>
        <w:rPr>
          <w:rFonts w:cs="Arial"/>
          <w:b/>
          <w:color w:val="595959" w:themeColor="text1" w:themeTint="A6"/>
          <w:szCs w:val="20"/>
          <w:u w:val="single"/>
        </w:rPr>
      </w:pPr>
      <w:r w:rsidRPr="00145C63">
        <w:rPr>
          <w:rFonts w:cs="Arial"/>
          <w:b/>
          <w:color w:val="595959" w:themeColor="text1" w:themeTint="A6"/>
          <w:szCs w:val="20"/>
          <w:u w:val="single"/>
        </w:rPr>
        <w:t>Joint Accreditation Statement:</w:t>
      </w:r>
    </w:p>
    <w:p w14:paraId="7D4D889C" w14:textId="77777777" w:rsidR="00155E54" w:rsidRPr="00145C63" w:rsidRDefault="00155E54" w:rsidP="00155E54">
      <w:pPr>
        <w:rPr>
          <w:rFonts w:cs="Arial"/>
          <w:color w:val="595959" w:themeColor="text1" w:themeTint="A6"/>
          <w:szCs w:val="20"/>
        </w:rPr>
      </w:pPr>
    </w:p>
    <w:p w14:paraId="227EC31B" w14:textId="77777777" w:rsidR="0035174D" w:rsidRDefault="0035174D" w:rsidP="0035174D">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740FB527" w14:textId="77777777" w:rsidR="00451C91" w:rsidRDefault="00451C91" w:rsidP="0035174D">
      <w:pPr>
        <w:rPr>
          <w:rFonts w:cs="Arial"/>
          <w:color w:val="595959" w:themeColor="text1" w:themeTint="A6"/>
          <w:szCs w:val="20"/>
        </w:rPr>
      </w:pPr>
    </w:p>
    <w:p w14:paraId="68BD3ABF" w14:textId="7A0CAF6B" w:rsidR="0035174D" w:rsidRPr="00145C63" w:rsidRDefault="0035174D" w:rsidP="0035174D">
      <w:pPr>
        <w:rPr>
          <w:rFonts w:cs="Arial"/>
          <w:b/>
          <w:color w:val="595959" w:themeColor="text1" w:themeTint="A6"/>
          <w:szCs w:val="20"/>
          <w:u w:val="single"/>
        </w:rPr>
      </w:pPr>
      <w:r w:rsidRPr="00145C63">
        <w:rPr>
          <w:rFonts w:cs="Arial"/>
          <w:b/>
          <w:color w:val="595959" w:themeColor="text1" w:themeTint="A6"/>
          <w:szCs w:val="20"/>
          <w:u w:val="single"/>
        </w:rPr>
        <w:t>Designation Statement:</w:t>
      </w:r>
    </w:p>
    <w:p w14:paraId="3E8397BD" w14:textId="77777777" w:rsidR="001449C2" w:rsidRPr="00145C63" w:rsidRDefault="001449C2" w:rsidP="001449C2">
      <w:pPr>
        <w:rPr>
          <w:rFonts w:cs="Arial"/>
          <w:color w:val="595959" w:themeColor="text1" w:themeTint="A6"/>
          <w:szCs w:val="20"/>
        </w:rPr>
      </w:pPr>
    </w:p>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77A5D808" w:rsidR="0013180C" w:rsidRPr="00145C63" w:rsidRDefault="0013180C" w:rsidP="0013180C">
      <w:pPr>
        <w:rPr>
          <w:rFonts w:cs="Arial"/>
          <w:color w:val="595959" w:themeColor="text1" w:themeTint="A6"/>
          <w:szCs w:val="20"/>
        </w:rPr>
      </w:pPr>
      <w:r w:rsidRPr="00145C63">
        <w:rPr>
          <w:rFonts w:cs="Arial"/>
          <w:color w:val="595959" w:themeColor="text1" w:themeTint="A6"/>
          <w:szCs w:val="20"/>
        </w:rPr>
        <w:t xml:space="preserve">This activity is designated for </w:t>
      </w:r>
      <w:r w:rsidR="001603BE">
        <w:rPr>
          <w:rFonts w:cs="Arial"/>
          <w:color w:val="595959" w:themeColor="text1" w:themeTint="A6"/>
          <w:szCs w:val="20"/>
        </w:rPr>
        <w:t>a maximum of 7.25</w:t>
      </w:r>
      <w:r w:rsidRPr="00145C63">
        <w:rPr>
          <w:rFonts w:cs="Arial"/>
          <w:color w:val="595959" w:themeColor="text1" w:themeTint="A6"/>
          <w:szCs w:val="20"/>
        </w:rPr>
        <w:t xml:space="preserve"> </w:t>
      </w:r>
      <w:r w:rsidR="00B82B14">
        <w:rPr>
          <w:rFonts w:cs="Arial"/>
          <w:color w:val="595959" w:themeColor="text1" w:themeTint="A6"/>
          <w:szCs w:val="20"/>
        </w:rPr>
        <w:t xml:space="preserve">contact </w:t>
      </w:r>
      <w:r w:rsidRPr="00145C63">
        <w:rPr>
          <w:rFonts w:cs="Arial"/>
          <w:color w:val="595959" w:themeColor="text1" w:themeTint="A6"/>
          <w:szCs w:val="20"/>
        </w:rPr>
        <w:t>hours.</w:t>
      </w:r>
    </w:p>
    <w:p w14:paraId="28E5686B" w14:textId="77777777" w:rsidR="00C9605F" w:rsidRPr="00145C63" w:rsidRDefault="00C9605F" w:rsidP="00C9605F">
      <w:pPr>
        <w:pStyle w:val="Heading3"/>
        <w:rPr>
          <w:rFonts w:cs="Arial"/>
          <w:color w:val="595959" w:themeColor="text1" w:themeTint="A6"/>
        </w:rPr>
      </w:pPr>
      <w:r w:rsidRPr="00145C63">
        <w:rPr>
          <w:rFonts w:cs="Arial"/>
          <w:color w:val="595959" w:themeColor="text1" w:themeTint="A6"/>
        </w:rPr>
        <w:t>CEU</w:t>
      </w:r>
    </w:p>
    <w:p w14:paraId="03E3A552" w14:textId="4A6F6B28" w:rsidR="00C9605F" w:rsidRDefault="00C9605F" w:rsidP="00C9605F">
      <w:pPr>
        <w:rPr>
          <w:rFonts w:cs="Arial"/>
          <w:color w:val="595959" w:themeColor="text1" w:themeTint="A6"/>
          <w:szCs w:val="20"/>
        </w:rPr>
      </w:pPr>
      <w:r w:rsidRPr="00145C63">
        <w:rPr>
          <w:rFonts w:cs="Arial"/>
          <w:color w:val="595959" w:themeColor="text1" w:themeTint="A6"/>
          <w:szCs w:val="20"/>
        </w:rPr>
        <w:t>Vizient, Inc. will award CEUs to each participant who successfully completes this program. The CEU is a nationally recognized unit of measure for continuing education and training programs that meet certain criteria (1 contact hour = 0.1 CEU).</w:t>
      </w:r>
    </w:p>
    <w:p w14:paraId="2F6EC8AE" w14:textId="48158B4F" w:rsidR="001603BE" w:rsidRDefault="001603BE" w:rsidP="00C9605F">
      <w:pPr>
        <w:rPr>
          <w:rFonts w:cs="Arial"/>
          <w:color w:val="595959" w:themeColor="text1" w:themeTint="A6"/>
          <w:szCs w:val="20"/>
        </w:rPr>
      </w:pPr>
    </w:p>
    <w:tbl>
      <w:tblPr>
        <w:tblStyle w:val="TableGrid"/>
        <w:tblW w:w="0" w:type="auto"/>
        <w:tblLook w:val="04A0" w:firstRow="1" w:lastRow="0" w:firstColumn="1" w:lastColumn="0" w:noHBand="0" w:noVBand="1"/>
      </w:tblPr>
      <w:tblGrid>
        <w:gridCol w:w="1885"/>
        <w:gridCol w:w="6480"/>
        <w:gridCol w:w="1530"/>
      </w:tblGrid>
      <w:tr w:rsidR="001603BE" w:rsidRPr="001603BE" w14:paraId="758D763A" w14:textId="77777777" w:rsidTr="001603BE">
        <w:tc>
          <w:tcPr>
            <w:tcW w:w="1885" w:type="dxa"/>
            <w:shd w:val="clear" w:color="auto" w:fill="F2F2F2" w:themeFill="background1" w:themeFillShade="F2"/>
          </w:tcPr>
          <w:p w14:paraId="28255835" w14:textId="44C7B20B"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Date</w:t>
            </w:r>
          </w:p>
        </w:tc>
        <w:tc>
          <w:tcPr>
            <w:tcW w:w="6480" w:type="dxa"/>
            <w:shd w:val="clear" w:color="auto" w:fill="F2F2F2" w:themeFill="background1" w:themeFillShade="F2"/>
          </w:tcPr>
          <w:p w14:paraId="3BB5BC93" w14:textId="3F692E8B"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Session</w:t>
            </w:r>
          </w:p>
        </w:tc>
        <w:tc>
          <w:tcPr>
            <w:tcW w:w="1530" w:type="dxa"/>
            <w:shd w:val="clear" w:color="auto" w:fill="F2F2F2" w:themeFill="background1" w:themeFillShade="F2"/>
          </w:tcPr>
          <w:p w14:paraId="46102CA4" w14:textId="02350F19"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Contact Hours</w:t>
            </w:r>
          </w:p>
        </w:tc>
      </w:tr>
      <w:tr w:rsidR="001603BE" w:rsidRPr="001603BE" w14:paraId="5C169026" w14:textId="77777777" w:rsidTr="001603BE">
        <w:tc>
          <w:tcPr>
            <w:tcW w:w="1885" w:type="dxa"/>
          </w:tcPr>
          <w:p w14:paraId="1F9E0695" w14:textId="0E5BB491"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October 26, 2021</w:t>
            </w:r>
          </w:p>
        </w:tc>
        <w:tc>
          <w:tcPr>
            <w:tcW w:w="6480" w:type="dxa"/>
          </w:tcPr>
          <w:p w14:paraId="0C6F52AE" w14:textId="1C542D95"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Cardiovascular Landscape 2021</w:t>
            </w:r>
          </w:p>
        </w:tc>
        <w:tc>
          <w:tcPr>
            <w:tcW w:w="1530" w:type="dxa"/>
          </w:tcPr>
          <w:p w14:paraId="25C39ACE" w14:textId="2A1A7B87"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1.00</w:t>
            </w:r>
          </w:p>
        </w:tc>
      </w:tr>
      <w:tr w:rsidR="001603BE" w:rsidRPr="001603BE" w14:paraId="27377050" w14:textId="77777777" w:rsidTr="001603BE">
        <w:tc>
          <w:tcPr>
            <w:tcW w:w="1885" w:type="dxa"/>
          </w:tcPr>
          <w:p w14:paraId="68A4EE4C" w14:textId="5B455763"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October 26, 2021</w:t>
            </w:r>
          </w:p>
        </w:tc>
        <w:tc>
          <w:tcPr>
            <w:tcW w:w="6480" w:type="dxa"/>
          </w:tcPr>
          <w:p w14:paraId="1A56DA6A" w14:textId="3480F197"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Roundtable Discussion: Strategy</w:t>
            </w:r>
          </w:p>
        </w:tc>
        <w:tc>
          <w:tcPr>
            <w:tcW w:w="1530" w:type="dxa"/>
          </w:tcPr>
          <w:p w14:paraId="1105D134" w14:textId="2DD15466"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0.75</w:t>
            </w:r>
          </w:p>
        </w:tc>
      </w:tr>
      <w:tr w:rsidR="001603BE" w:rsidRPr="001603BE" w14:paraId="10FD4ECC" w14:textId="77777777" w:rsidTr="001603BE">
        <w:tc>
          <w:tcPr>
            <w:tcW w:w="1885" w:type="dxa"/>
          </w:tcPr>
          <w:p w14:paraId="14DC7E4A" w14:textId="0E365898"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October 26, 2021</w:t>
            </w:r>
          </w:p>
        </w:tc>
        <w:tc>
          <w:tcPr>
            <w:tcW w:w="6480" w:type="dxa"/>
          </w:tcPr>
          <w:p w14:paraId="69E58C76" w14:textId="23720589"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 xml:space="preserve">Emory Heart &amp; </w:t>
            </w:r>
            <w:proofErr w:type="spellStart"/>
            <w:r w:rsidRPr="001603BE">
              <w:rPr>
                <w:rFonts w:cs="Arial"/>
                <w:color w:val="595959" w:themeColor="text1" w:themeTint="A6"/>
                <w:sz w:val="18"/>
                <w:szCs w:val="18"/>
              </w:rPr>
              <w:t>Vascular’s</w:t>
            </w:r>
            <w:proofErr w:type="spellEnd"/>
            <w:r w:rsidRPr="001603BE">
              <w:rPr>
                <w:rFonts w:cs="Arial"/>
                <w:color w:val="595959" w:themeColor="text1" w:themeTint="A6"/>
                <w:sz w:val="18"/>
                <w:szCs w:val="18"/>
              </w:rPr>
              <w:t xml:space="preserve"> Pre-Cert Value Stream Analysis</w:t>
            </w:r>
          </w:p>
        </w:tc>
        <w:tc>
          <w:tcPr>
            <w:tcW w:w="1530" w:type="dxa"/>
          </w:tcPr>
          <w:p w14:paraId="264A71D2" w14:textId="1AFF693F"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0.75</w:t>
            </w:r>
          </w:p>
        </w:tc>
      </w:tr>
      <w:tr w:rsidR="001603BE" w:rsidRPr="001603BE" w14:paraId="581DD959" w14:textId="77777777" w:rsidTr="001603BE">
        <w:tc>
          <w:tcPr>
            <w:tcW w:w="1885" w:type="dxa"/>
          </w:tcPr>
          <w:p w14:paraId="60C4A2DA" w14:textId="55F17AB6"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October 26, 2021</w:t>
            </w:r>
          </w:p>
        </w:tc>
        <w:tc>
          <w:tcPr>
            <w:tcW w:w="6480" w:type="dxa"/>
          </w:tcPr>
          <w:p w14:paraId="72A86E9E" w14:textId="1E8AC93D"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Roundtable Discussion: Performance Improvement</w:t>
            </w:r>
          </w:p>
        </w:tc>
        <w:tc>
          <w:tcPr>
            <w:tcW w:w="1530" w:type="dxa"/>
          </w:tcPr>
          <w:p w14:paraId="42A8930B" w14:textId="7DE49E35"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1.00</w:t>
            </w:r>
          </w:p>
        </w:tc>
      </w:tr>
      <w:tr w:rsidR="001603BE" w:rsidRPr="001603BE" w14:paraId="45466EFD" w14:textId="77777777" w:rsidTr="001603BE">
        <w:tc>
          <w:tcPr>
            <w:tcW w:w="1885" w:type="dxa"/>
          </w:tcPr>
          <w:p w14:paraId="0C2808B2" w14:textId="39FD3236"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November 2, 2021</w:t>
            </w:r>
          </w:p>
        </w:tc>
        <w:tc>
          <w:tcPr>
            <w:tcW w:w="6480" w:type="dxa"/>
          </w:tcPr>
          <w:p w14:paraId="76E25493" w14:textId="0EB6A446"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Stony Brook University Hospital CV Surgery, Service Line Programmatic Overview</w:t>
            </w:r>
          </w:p>
        </w:tc>
        <w:tc>
          <w:tcPr>
            <w:tcW w:w="1530" w:type="dxa"/>
          </w:tcPr>
          <w:p w14:paraId="63D38948" w14:textId="0EAAE443"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.50</w:t>
            </w:r>
          </w:p>
        </w:tc>
      </w:tr>
      <w:tr w:rsidR="001603BE" w:rsidRPr="001603BE" w14:paraId="1CB1ED67" w14:textId="77777777" w:rsidTr="001603BE">
        <w:tc>
          <w:tcPr>
            <w:tcW w:w="1885" w:type="dxa"/>
          </w:tcPr>
          <w:p w14:paraId="3A1CC5F7" w14:textId="5F2E5E83"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November 2, 2021</w:t>
            </w:r>
          </w:p>
        </w:tc>
        <w:tc>
          <w:tcPr>
            <w:tcW w:w="6480" w:type="dxa"/>
          </w:tcPr>
          <w:p w14:paraId="7CE35757" w14:textId="3D10A418"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Effective Strategies for Reducing Readmission Following Coronary Artery Bypass Graft Surgery</w:t>
            </w:r>
          </w:p>
        </w:tc>
        <w:tc>
          <w:tcPr>
            <w:tcW w:w="1530" w:type="dxa"/>
          </w:tcPr>
          <w:p w14:paraId="389A90CD" w14:textId="2655CFEC"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.50</w:t>
            </w:r>
          </w:p>
        </w:tc>
      </w:tr>
      <w:tr w:rsidR="001603BE" w:rsidRPr="001603BE" w14:paraId="669BA47E" w14:textId="77777777" w:rsidTr="001603BE">
        <w:tc>
          <w:tcPr>
            <w:tcW w:w="1885" w:type="dxa"/>
          </w:tcPr>
          <w:p w14:paraId="70ED5597" w14:textId="10ECB357"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November 2, 2021</w:t>
            </w:r>
          </w:p>
        </w:tc>
        <w:tc>
          <w:tcPr>
            <w:tcW w:w="6480" w:type="dxa"/>
          </w:tcPr>
          <w:p w14:paraId="5BF98581" w14:textId="4C97DC9E"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Roundtable Discussion: Cardiovascular Surgery</w:t>
            </w:r>
          </w:p>
        </w:tc>
        <w:tc>
          <w:tcPr>
            <w:tcW w:w="1530" w:type="dxa"/>
          </w:tcPr>
          <w:p w14:paraId="0E838540" w14:textId="70404185"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1.00</w:t>
            </w:r>
          </w:p>
        </w:tc>
      </w:tr>
      <w:tr w:rsidR="001603BE" w:rsidRPr="001603BE" w14:paraId="4CCE758A" w14:textId="77777777" w:rsidTr="001603BE">
        <w:tc>
          <w:tcPr>
            <w:tcW w:w="1885" w:type="dxa"/>
          </w:tcPr>
          <w:p w14:paraId="7C02511C" w14:textId="63A8CBB9"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November 2, 2021</w:t>
            </w:r>
          </w:p>
        </w:tc>
        <w:tc>
          <w:tcPr>
            <w:tcW w:w="6480" w:type="dxa"/>
          </w:tcPr>
          <w:p w14:paraId="7FEE891E" w14:textId="3046DED9"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An Optimal Work Environment for the Clinical Care Team – A Moving Target</w:t>
            </w:r>
          </w:p>
        </w:tc>
        <w:tc>
          <w:tcPr>
            <w:tcW w:w="1530" w:type="dxa"/>
          </w:tcPr>
          <w:p w14:paraId="7D0F3E1A" w14:textId="590276D1"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.75</w:t>
            </w:r>
          </w:p>
        </w:tc>
      </w:tr>
      <w:tr w:rsidR="001603BE" w:rsidRPr="001603BE" w14:paraId="6B09A448" w14:textId="77777777" w:rsidTr="001603BE">
        <w:tc>
          <w:tcPr>
            <w:tcW w:w="1885" w:type="dxa"/>
          </w:tcPr>
          <w:p w14:paraId="0D36A67C" w14:textId="6BF05D02"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November 2, 2021</w:t>
            </w:r>
          </w:p>
        </w:tc>
        <w:tc>
          <w:tcPr>
            <w:tcW w:w="6480" w:type="dxa"/>
          </w:tcPr>
          <w:p w14:paraId="049D90E8" w14:textId="4059D89A"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Roundtable Discussion: Workforce Wellbeing, Stamina and Resilience</w:t>
            </w:r>
          </w:p>
        </w:tc>
        <w:tc>
          <w:tcPr>
            <w:tcW w:w="1530" w:type="dxa"/>
          </w:tcPr>
          <w:p w14:paraId="2BCCCE0D" w14:textId="5D8C28D5"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1.00</w:t>
            </w:r>
          </w:p>
        </w:tc>
      </w:tr>
      <w:tr w:rsidR="001603BE" w:rsidRPr="001603BE" w14:paraId="521450F8" w14:textId="77777777" w:rsidTr="001603BE">
        <w:tc>
          <w:tcPr>
            <w:tcW w:w="1885" w:type="dxa"/>
          </w:tcPr>
          <w:p w14:paraId="094ED135" w14:textId="0AEFFC91" w:rsidR="001603BE" w:rsidRPr="001603BE" w:rsidRDefault="001603BE" w:rsidP="00C9605F">
            <w:pPr>
              <w:rPr>
                <w:rFonts w:cs="Arial"/>
                <w:color w:val="595959" w:themeColor="text1" w:themeTint="A6"/>
                <w:sz w:val="18"/>
                <w:szCs w:val="18"/>
              </w:rPr>
            </w:pPr>
          </w:p>
        </w:tc>
        <w:tc>
          <w:tcPr>
            <w:tcW w:w="6480" w:type="dxa"/>
          </w:tcPr>
          <w:p w14:paraId="2FBC9D32" w14:textId="76AA500E" w:rsidR="001603BE" w:rsidRPr="001603BE" w:rsidRDefault="001603BE" w:rsidP="00C9605F">
            <w:pPr>
              <w:rPr>
                <w:rFonts w:cs="Arial"/>
                <w:color w:val="595959" w:themeColor="text1" w:themeTint="A6"/>
                <w:sz w:val="18"/>
                <w:szCs w:val="18"/>
              </w:rPr>
            </w:pPr>
            <w:r w:rsidRPr="001603BE">
              <w:rPr>
                <w:rFonts w:cs="Arial"/>
                <w:color w:val="595959" w:themeColor="text1" w:themeTint="A6"/>
                <w:sz w:val="18"/>
                <w:szCs w:val="18"/>
              </w:rPr>
              <w:t>Total contact hours</w:t>
            </w:r>
          </w:p>
        </w:tc>
        <w:tc>
          <w:tcPr>
            <w:tcW w:w="1530" w:type="dxa"/>
          </w:tcPr>
          <w:p w14:paraId="71E750D1" w14:textId="66BEAAAF" w:rsidR="001603BE" w:rsidRPr="001603BE" w:rsidRDefault="001603BE" w:rsidP="001603BE">
            <w:pPr>
              <w:jc w:val="center"/>
              <w:rPr>
                <w:rFonts w:cs="Arial"/>
                <w:color w:val="595959" w:themeColor="text1" w:themeTint="A6"/>
                <w:sz w:val="18"/>
                <w:szCs w:val="18"/>
              </w:rPr>
            </w:pPr>
            <w:r w:rsidRPr="001603BE">
              <w:rPr>
                <w:rFonts w:cs="Arial"/>
                <w:color w:val="595959" w:themeColor="text1" w:themeTint="A6"/>
                <w:sz w:val="18"/>
                <w:szCs w:val="18"/>
              </w:rPr>
              <w:t>7.25</w:t>
            </w:r>
          </w:p>
        </w:tc>
      </w:tr>
    </w:tbl>
    <w:p w14:paraId="7D8E3634" w14:textId="53C2674B" w:rsidR="001603BE" w:rsidRDefault="001603BE" w:rsidP="00C9605F">
      <w:pPr>
        <w:rPr>
          <w:rFonts w:cs="Arial"/>
          <w:color w:val="595959" w:themeColor="text1" w:themeTint="A6"/>
          <w:szCs w:val="20"/>
        </w:rPr>
      </w:pPr>
    </w:p>
    <w:p w14:paraId="64019291" w14:textId="2B60BB37" w:rsidR="001603BE" w:rsidRDefault="001603BE" w:rsidP="00C9605F">
      <w:pPr>
        <w:rPr>
          <w:rFonts w:cs="Arial"/>
          <w:color w:val="595959" w:themeColor="text1" w:themeTint="A6"/>
          <w:szCs w:val="20"/>
        </w:rPr>
      </w:pPr>
    </w:p>
    <w:p w14:paraId="38FAEE18" w14:textId="0D8CE2A4" w:rsidR="001603BE" w:rsidRDefault="001603BE" w:rsidP="00C9605F">
      <w:pPr>
        <w:rPr>
          <w:rFonts w:cs="Arial"/>
          <w:color w:val="595959" w:themeColor="text1" w:themeTint="A6"/>
          <w:szCs w:val="20"/>
        </w:rPr>
      </w:pPr>
    </w:p>
    <w:p w14:paraId="70DF71D6" w14:textId="471F0ACA" w:rsidR="001603BE" w:rsidRDefault="001603BE" w:rsidP="00C9605F">
      <w:pPr>
        <w:rPr>
          <w:rFonts w:cs="Arial"/>
          <w:color w:val="595959" w:themeColor="text1" w:themeTint="A6"/>
          <w:szCs w:val="20"/>
        </w:rPr>
      </w:pPr>
    </w:p>
    <w:p w14:paraId="0CEDBE87" w14:textId="17B2FE0A" w:rsidR="001603BE" w:rsidRDefault="001603BE" w:rsidP="00C9605F">
      <w:pPr>
        <w:rPr>
          <w:rFonts w:cs="Arial"/>
          <w:color w:val="595959" w:themeColor="text1" w:themeTint="A6"/>
          <w:szCs w:val="20"/>
        </w:rPr>
      </w:pPr>
    </w:p>
    <w:p w14:paraId="48C87390" w14:textId="4D06426A" w:rsidR="001603BE" w:rsidRDefault="001603BE" w:rsidP="00C9605F">
      <w:pPr>
        <w:rPr>
          <w:rFonts w:cs="Arial"/>
          <w:color w:val="595959" w:themeColor="text1" w:themeTint="A6"/>
          <w:szCs w:val="20"/>
        </w:rPr>
      </w:pPr>
    </w:p>
    <w:p w14:paraId="042EB3F4" w14:textId="0EBA4A25" w:rsidR="001603BE" w:rsidRDefault="001603BE" w:rsidP="00C9605F">
      <w:pPr>
        <w:rPr>
          <w:rFonts w:cs="Arial"/>
          <w:color w:val="595959" w:themeColor="text1" w:themeTint="A6"/>
          <w:szCs w:val="20"/>
        </w:rPr>
      </w:pPr>
    </w:p>
    <w:p w14:paraId="1BBB3141" w14:textId="775D4CD9" w:rsidR="001603BE" w:rsidRDefault="001603BE" w:rsidP="00C9605F">
      <w:pPr>
        <w:rPr>
          <w:rFonts w:cs="Arial"/>
          <w:color w:val="595959" w:themeColor="text1" w:themeTint="A6"/>
          <w:szCs w:val="20"/>
        </w:rPr>
      </w:pPr>
    </w:p>
    <w:p w14:paraId="515A108D" w14:textId="0739C479" w:rsidR="001603BE" w:rsidRDefault="001603BE" w:rsidP="00C9605F">
      <w:pPr>
        <w:rPr>
          <w:rFonts w:cs="Arial"/>
          <w:color w:val="595959" w:themeColor="text1" w:themeTint="A6"/>
          <w:szCs w:val="20"/>
        </w:rPr>
      </w:pPr>
    </w:p>
    <w:p w14:paraId="4E3301DD" w14:textId="15DB6610" w:rsidR="001603BE" w:rsidRDefault="001603BE" w:rsidP="00C9605F">
      <w:pPr>
        <w:rPr>
          <w:rFonts w:cs="Arial"/>
          <w:color w:val="595959" w:themeColor="text1" w:themeTint="A6"/>
          <w:szCs w:val="20"/>
        </w:rPr>
      </w:pPr>
    </w:p>
    <w:p w14:paraId="1CE72112" w14:textId="69EC7E49" w:rsidR="001603BE" w:rsidRDefault="001603BE" w:rsidP="00C9605F">
      <w:pPr>
        <w:rPr>
          <w:rFonts w:cs="Arial"/>
          <w:color w:val="595959" w:themeColor="text1" w:themeTint="A6"/>
          <w:szCs w:val="20"/>
        </w:rPr>
      </w:pPr>
    </w:p>
    <w:p w14:paraId="30B5B30D" w14:textId="77777777" w:rsidR="001603BE" w:rsidRPr="00145C63" w:rsidRDefault="001603BE" w:rsidP="00C9605F">
      <w:pPr>
        <w:rPr>
          <w:rFonts w:cs="Arial"/>
          <w:color w:val="595959" w:themeColor="text1" w:themeTint="A6"/>
          <w:szCs w:val="20"/>
        </w:rPr>
      </w:pPr>
    </w:p>
    <w:p w14:paraId="4F49E31A" w14:textId="77777777" w:rsidR="008730EB" w:rsidRPr="00145C63" w:rsidRDefault="008730EB" w:rsidP="008730EB">
      <w:pPr>
        <w:tabs>
          <w:tab w:val="left" w:pos="1440"/>
          <w:tab w:val="left" w:pos="2880"/>
          <w:tab w:val="left" w:pos="4320"/>
          <w:tab w:val="left" w:pos="5760"/>
          <w:tab w:val="left" w:pos="7920"/>
        </w:tabs>
        <w:jc w:val="both"/>
        <w:rPr>
          <w:rFonts w:eastAsia="Times" w:cs="Arial"/>
          <w:b/>
          <w:color w:val="595959" w:themeColor="text1" w:themeTint="A6"/>
          <w:szCs w:val="20"/>
        </w:rPr>
      </w:pPr>
    </w:p>
    <w:p w14:paraId="609A2BA5" w14:textId="77777777" w:rsidR="008730EB" w:rsidRPr="00145C63" w:rsidRDefault="008730EB" w:rsidP="008730EB">
      <w:pPr>
        <w:tabs>
          <w:tab w:val="left" w:pos="1440"/>
          <w:tab w:val="left" w:pos="2880"/>
          <w:tab w:val="left" w:pos="4320"/>
          <w:tab w:val="left" w:pos="5760"/>
          <w:tab w:val="left" w:pos="7920"/>
        </w:tabs>
        <w:jc w:val="both"/>
        <w:rPr>
          <w:rFonts w:eastAsia="Times" w:cs="Arial"/>
          <w:b/>
          <w:caps/>
          <w:color w:val="595959" w:themeColor="text1" w:themeTint="A6"/>
          <w:szCs w:val="20"/>
        </w:rPr>
      </w:pPr>
      <w:r w:rsidRPr="00145C63">
        <w:rPr>
          <w:rFonts w:eastAsia="Times" w:cs="Arial"/>
          <w:b/>
          <w:color w:val="595959" w:themeColor="text1" w:themeTint="A6"/>
          <w:szCs w:val="20"/>
        </w:rPr>
        <w:t>CONFLICT OF INTEREST/CONTENT VALIDATION POLICY:</w:t>
      </w:r>
    </w:p>
    <w:p w14:paraId="1589328F" w14:textId="08C1B743" w:rsidR="008730EB" w:rsidRPr="00145C63" w:rsidRDefault="008730EB" w:rsidP="008730EB">
      <w:pPr>
        <w:tabs>
          <w:tab w:val="left" w:pos="1440"/>
          <w:tab w:val="left" w:pos="2880"/>
          <w:tab w:val="left" w:pos="4320"/>
          <w:tab w:val="left" w:pos="5760"/>
          <w:tab w:val="left" w:pos="7920"/>
        </w:tabs>
        <w:rPr>
          <w:rFonts w:eastAsia="Times" w:cs="Arial"/>
          <w:color w:val="595959" w:themeColor="text1" w:themeTint="A6"/>
          <w:szCs w:val="20"/>
        </w:rPr>
      </w:pPr>
      <w:r w:rsidRPr="00145C63">
        <w:rPr>
          <w:rFonts w:eastAsia="Times" w:cs="Arial"/>
          <w:color w:val="595959" w:themeColor="text1" w:themeTint="A6"/>
          <w:szCs w:val="20"/>
        </w:rPr>
        <w:t>As an accredited provider of continuing medical education/continuing education Vizient is dedicated to ensuring balance, independence, objectivity, and scientific rigor in all of its CME/CE activities. Vizient requires all potential faculty and program planners, in advance, to disclose financial relationships with relevant commercial interests. Vizient uses that information to determine whether prospective contributors have potential conflicts of interest. If significant relationships are disclosed, Vizient assesses how those potential conflicts of interest may affect CME/CE content. Vizient requires that all conflicts of interest be resolved prior to participation in the activity. Vizient is committed to resolving potential conflicts of interest, although if contributors have significant relationships that cannot be reconciled, Vizient reserves the right to prohibit participation</w:t>
      </w:r>
      <w:r w:rsidRPr="00145C63">
        <w:rPr>
          <w:rFonts w:eastAsia="Times" w:cs="Arial"/>
          <w:bCs/>
          <w:color w:val="595959" w:themeColor="text1" w:themeTint="A6"/>
          <w:szCs w:val="20"/>
        </w:rPr>
        <w:t>.</w:t>
      </w:r>
      <w:r w:rsidRPr="00145C63">
        <w:rPr>
          <w:rFonts w:eastAsia="Times" w:cs="Arial"/>
          <w:color w:val="595959" w:themeColor="text1" w:themeTint="A6"/>
          <w:szCs w:val="20"/>
        </w:rPr>
        <w:t xml:space="preserve"> Faculty presenters are also expected to disclose any discussion of (1) off-label or investigational uses of FDA approved commercial products or devices or (2) products or devices not yet approved in the United States. </w:t>
      </w:r>
    </w:p>
    <w:p w14:paraId="4B6554B7" w14:textId="77777777" w:rsidR="008730EB" w:rsidRPr="00145C63" w:rsidRDefault="008730EB" w:rsidP="008730EB">
      <w:pPr>
        <w:pStyle w:val="Heading3"/>
        <w:rPr>
          <w:rFonts w:cs="Arial"/>
          <w:color w:val="595959" w:themeColor="text1" w:themeTint="A6"/>
        </w:rPr>
      </w:pPr>
      <w:r w:rsidRPr="00145C63">
        <w:rPr>
          <w:rFonts w:cs="Arial"/>
          <w:color w:val="595959" w:themeColor="text1" w:themeTint="A6"/>
        </w:rPr>
        <w:t>DISCLOSURE STATEMENTS:</w:t>
      </w:r>
    </w:p>
    <w:p w14:paraId="096FD63D" w14:textId="77777777" w:rsidR="008730EB" w:rsidRPr="00145C63" w:rsidRDefault="008730EB" w:rsidP="008730EB">
      <w:pPr>
        <w:pStyle w:val="Heading3"/>
        <w:rPr>
          <w:b w:val="0"/>
          <w:snapToGrid w:val="0"/>
          <w:color w:val="595959" w:themeColor="text1" w:themeTint="A6"/>
        </w:rPr>
      </w:pPr>
      <w:r w:rsidRPr="00145C63">
        <w:rPr>
          <w:rFonts w:cs="Arial"/>
          <w:b w:val="0"/>
          <w:snapToGrid w:val="0"/>
          <w:color w:val="595959" w:themeColor="text1" w:themeTint="A6"/>
        </w:rPr>
        <w:t xml:space="preserve">Current accrediting agency guidelines and Vizient policy state that participants in educational activities should be made aware of any affiliation or financial interest that may affect the presentation and if there will be any discussion of unapproved or investigative use of commercial products/devices. </w:t>
      </w:r>
      <w:r w:rsidRPr="00145C63">
        <w:rPr>
          <w:b w:val="0"/>
          <w:snapToGrid w:val="0"/>
          <w:color w:val="595959" w:themeColor="text1" w:themeTint="A6"/>
        </w:rPr>
        <w:t xml:space="preserve">Each planning committee member, reviewer and </w:t>
      </w:r>
      <w:r w:rsidR="005F53FC" w:rsidRPr="00145C63">
        <w:rPr>
          <w:b w:val="0"/>
          <w:snapToGrid w:val="0"/>
          <w:color w:val="595959" w:themeColor="text1" w:themeTint="A6"/>
        </w:rPr>
        <w:t>presenter</w:t>
      </w:r>
      <w:r w:rsidRPr="00145C63">
        <w:rPr>
          <w:b w:val="0"/>
          <w:snapToGrid w:val="0"/>
          <w:color w:val="595959" w:themeColor="text1" w:themeTint="A6"/>
        </w:rPr>
        <w:t xml:space="preserve"> has completed a Disclosure of Relevant Financial Relationships form.</w:t>
      </w:r>
    </w:p>
    <w:p w14:paraId="227A88E6" w14:textId="77777777" w:rsidR="004B0F88" w:rsidRPr="00145C63" w:rsidRDefault="004B0F88" w:rsidP="004B0F88">
      <w:pPr>
        <w:rPr>
          <w:color w:val="595959" w:themeColor="text1" w:themeTint="A6"/>
        </w:rPr>
      </w:pPr>
    </w:p>
    <w:p w14:paraId="51E2B5DF" w14:textId="2870C954" w:rsidR="00CB449D" w:rsidRPr="00D3796A" w:rsidRDefault="00CB449D" w:rsidP="00CB449D">
      <w:pPr>
        <w:spacing w:before="120"/>
        <w:rPr>
          <w:rFonts w:cs="Arial"/>
          <w:bCs/>
          <w:color w:val="595959" w:themeColor="text1" w:themeTint="A6"/>
          <w:szCs w:val="20"/>
        </w:rPr>
      </w:pPr>
      <w:r w:rsidRPr="00D3796A">
        <w:rPr>
          <w:rFonts w:cs="Arial"/>
          <w:bCs/>
          <w:color w:val="595959" w:themeColor="text1" w:themeTint="A6"/>
          <w:szCs w:val="20"/>
        </w:rPr>
        <w:t xml:space="preserve">Relevant financial relationships: </w:t>
      </w:r>
      <w:r w:rsidR="009B6262" w:rsidRPr="009B6262">
        <w:rPr>
          <w:rFonts w:cs="Arial"/>
          <w:bCs/>
          <w:color w:val="595959" w:themeColor="text1" w:themeTint="A6"/>
          <w:szCs w:val="20"/>
        </w:rPr>
        <w:t xml:space="preserve">Jason </w:t>
      </w:r>
      <w:proofErr w:type="spellStart"/>
      <w:r w:rsidR="009B6262" w:rsidRPr="009B6262">
        <w:rPr>
          <w:rFonts w:cs="Arial"/>
          <w:bCs/>
          <w:color w:val="595959" w:themeColor="text1" w:themeTint="A6"/>
          <w:szCs w:val="20"/>
        </w:rPr>
        <w:t>Buckway</w:t>
      </w:r>
      <w:proofErr w:type="spellEnd"/>
      <w:r w:rsidR="009B6262" w:rsidRPr="009B6262">
        <w:rPr>
          <w:rFonts w:cs="Arial"/>
          <w:bCs/>
          <w:color w:val="595959" w:themeColor="text1" w:themeTint="A6"/>
          <w:szCs w:val="20"/>
        </w:rPr>
        <w:t>, Consultant for Medtronic – Hospital Administrator Advisory Board</w:t>
      </w:r>
      <w:r w:rsidR="009B6262">
        <w:rPr>
          <w:rFonts w:cs="Arial"/>
          <w:bCs/>
          <w:color w:val="595959" w:themeColor="text1" w:themeTint="A6"/>
          <w:szCs w:val="20"/>
        </w:rPr>
        <w:t>.  None of the other p</w:t>
      </w:r>
      <w:r w:rsidRPr="00D3796A">
        <w:rPr>
          <w:rFonts w:cs="Arial"/>
          <w:bCs/>
          <w:color w:val="595959" w:themeColor="text1" w:themeTint="A6"/>
          <w:szCs w:val="20"/>
        </w:rPr>
        <w:t xml:space="preserve">lanning committee members </w:t>
      </w:r>
      <w:r w:rsidR="009B6262">
        <w:rPr>
          <w:rFonts w:cs="Arial"/>
          <w:bCs/>
          <w:color w:val="595959" w:themeColor="text1" w:themeTint="A6"/>
          <w:szCs w:val="20"/>
        </w:rPr>
        <w:t>or</w:t>
      </w:r>
      <w:r w:rsidRPr="00D3796A">
        <w:rPr>
          <w:rFonts w:cs="Arial"/>
          <w:bCs/>
          <w:color w:val="595959" w:themeColor="text1" w:themeTint="A6"/>
          <w:szCs w:val="20"/>
        </w:rPr>
        <w:t xml:space="preserve"> </w:t>
      </w:r>
      <w:r w:rsidR="005F53FC" w:rsidRPr="00D3796A">
        <w:rPr>
          <w:rFonts w:cs="Arial"/>
          <w:bCs/>
          <w:color w:val="595959" w:themeColor="text1" w:themeTint="A6"/>
          <w:szCs w:val="20"/>
        </w:rPr>
        <w:t>presenters</w:t>
      </w:r>
      <w:r w:rsidRPr="00D3796A">
        <w:rPr>
          <w:rFonts w:cs="Arial"/>
          <w:bCs/>
          <w:color w:val="595959" w:themeColor="text1" w:themeTint="A6"/>
          <w:szCs w:val="20"/>
        </w:rPr>
        <w:t xml:space="preserve"> have </w:t>
      </w:r>
      <w:r w:rsidR="009B6262">
        <w:rPr>
          <w:rFonts w:cs="Arial"/>
          <w:bCs/>
          <w:color w:val="595959" w:themeColor="text1" w:themeTint="A6"/>
          <w:szCs w:val="20"/>
        </w:rPr>
        <w:t>anything</w:t>
      </w:r>
      <w:r w:rsidRPr="00D3796A">
        <w:rPr>
          <w:rFonts w:cs="Arial"/>
          <w:bCs/>
          <w:color w:val="595959" w:themeColor="text1" w:themeTint="A6"/>
          <w:szCs w:val="20"/>
        </w:rPr>
        <w:t xml:space="preserve"> to disclose</w:t>
      </w:r>
      <w:r w:rsidR="00BE7633">
        <w:rPr>
          <w:rFonts w:cs="Arial"/>
          <w:bCs/>
          <w:color w:val="595959" w:themeColor="text1" w:themeTint="A6"/>
          <w:szCs w:val="20"/>
        </w:rPr>
        <w:t>.</w:t>
      </w:r>
    </w:p>
    <w:p w14:paraId="01217626" w14:textId="77777777" w:rsidR="00DD68D3" w:rsidRDefault="00DD68D3" w:rsidP="00DD68D3">
      <w:pPr>
        <w:pStyle w:val="Heading3"/>
        <w:spacing w:before="0"/>
        <w:rPr>
          <w:rFonts w:cs="Arial"/>
          <w:b w:val="0"/>
          <w:bCs w:val="0"/>
          <w:color w:val="01ADAB"/>
          <w:sz w:val="24"/>
        </w:rPr>
      </w:pPr>
    </w:p>
    <w:p w14:paraId="01680F72" w14:textId="1FE3CC4D" w:rsidR="00CB449D" w:rsidRDefault="00CB449D" w:rsidP="00DD68D3">
      <w:pPr>
        <w:pStyle w:val="Heading3"/>
        <w:spacing w:before="0"/>
        <w:rPr>
          <w:rFonts w:cs="Arial"/>
          <w:color w:val="01ADAB"/>
          <w:sz w:val="24"/>
        </w:rPr>
      </w:pPr>
      <w:r>
        <w:rPr>
          <w:rFonts w:cs="Arial"/>
          <w:b w:val="0"/>
          <w:bCs w:val="0"/>
          <w:color w:val="01ADAB"/>
          <w:sz w:val="24"/>
        </w:rPr>
        <w:t>Planning committee members</w:t>
      </w:r>
    </w:p>
    <w:p w14:paraId="10253D51" w14:textId="77777777" w:rsidR="00CB449D" w:rsidRDefault="00CB449D" w:rsidP="00DD68D3"/>
    <w:p w14:paraId="512FE677" w14:textId="77777777" w:rsidR="009B6262" w:rsidRPr="009B6262" w:rsidRDefault="009B6262" w:rsidP="009B6262">
      <w:pPr>
        <w:rPr>
          <w:bCs/>
          <w:color w:val="595959" w:themeColor="text1" w:themeTint="A6"/>
        </w:rPr>
      </w:pPr>
      <w:r w:rsidRPr="009B6262">
        <w:rPr>
          <w:bCs/>
          <w:color w:val="595959" w:themeColor="text1" w:themeTint="A6"/>
        </w:rPr>
        <w:t>Karen McKenny, BSN, RN</w:t>
      </w:r>
    </w:p>
    <w:p w14:paraId="35A94B02" w14:textId="77777777" w:rsidR="009B6262" w:rsidRPr="009B6262" w:rsidRDefault="009B6262" w:rsidP="009B6262">
      <w:pPr>
        <w:rPr>
          <w:bCs/>
          <w:color w:val="595959" w:themeColor="text1" w:themeTint="A6"/>
        </w:rPr>
      </w:pPr>
      <w:r w:rsidRPr="009B6262">
        <w:rPr>
          <w:bCs/>
          <w:color w:val="595959" w:themeColor="text1" w:themeTint="A6"/>
        </w:rPr>
        <w:t>Nurse Manager, Invasive Cardiology</w:t>
      </w:r>
    </w:p>
    <w:p w14:paraId="3AAF5528" w14:textId="77777777" w:rsidR="009B6262" w:rsidRPr="009B6262" w:rsidRDefault="009B6262" w:rsidP="009B6262">
      <w:pPr>
        <w:rPr>
          <w:bCs/>
          <w:color w:val="595959" w:themeColor="text1" w:themeTint="A6"/>
        </w:rPr>
      </w:pPr>
      <w:r w:rsidRPr="009B6262">
        <w:rPr>
          <w:bCs/>
          <w:color w:val="595959" w:themeColor="text1" w:themeTint="A6"/>
        </w:rPr>
        <w:t>University of Vermont Medical Center</w:t>
      </w:r>
    </w:p>
    <w:p w14:paraId="7362B9AB" w14:textId="77777777" w:rsidR="009B6262" w:rsidRPr="009B6262" w:rsidRDefault="009B6262" w:rsidP="009B6262">
      <w:pPr>
        <w:rPr>
          <w:bCs/>
          <w:color w:val="595959" w:themeColor="text1" w:themeTint="A6"/>
        </w:rPr>
      </w:pPr>
      <w:r w:rsidRPr="009B6262">
        <w:rPr>
          <w:bCs/>
          <w:color w:val="595959" w:themeColor="text1" w:themeTint="A6"/>
        </w:rPr>
        <w:t xml:space="preserve"> </w:t>
      </w:r>
    </w:p>
    <w:p w14:paraId="2D79C2AB" w14:textId="77777777" w:rsidR="009B6262" w:rsidRPr="009B6262" w:rsidRDefault="009B6262" w:rsidP="009B6262">
      <w:pPr>
        <w:rPr>
          <w:bCs/>
          <w:color w:val="595959" w:themeColor="text1" w:themeTint="A6"/>
        </w:rPr>
      </w:pPr>
      <w:r w:rsidRPr="009B6262">
        <w:rPr>
          <w:bCs/>
          <w:color w:val="595959" w:themeColor="text1" w:themeTint="A6"/>
        </w:rPr>
        <w:t>Anna Lambert, MSN, RN, CCRN-K</w:t>
      </w:r>
    </w:p>
    <w:p w14:paraId="332DE32D" w14:textId="77777777" w:rsidR="009B6262" w:rsidRPr="009B6262" w:rsidRDefault="009B6262" w:rsidP="009B6262">
      <w:pPr>
        <w:rPr>
          <w:bCs/>
          <w:color w:val="595959" w:themeColor="text1" w:themeTint="A6"/>
        </w:rPr>
      </w:pPr>
      <w:r w:rsidRPr="009B6262">
        <w:rPr>
          <w:bCs/>
          <w:color w:val="595959" w:themeColor="text1" w:themeTint="A6"/>
        </w:rPr>
        <w:t>Director of Nursing, UR Heart and Vascular</w:t>
      </w:r>
    </w:p>
    <w:p w14:paraId="02711303" w14:textId="77777777" w:rsidR="009B6262" w:rsidRPr="009B6262" w:rsidRDefault="009B6262" w:rsidP="009B6262">
      <w:pPr>
        <w:rPr>
          <w:bCs/>
          <w:color w:val="595959" w:themeColor="text1" w:themeTint="A6"/>
        </w:rPr>
      </w:pPr>
      <w:r w:rsidRPr="009B6262">
        <w:rPr>
          <w:bCs/>
          <w:color w:val="595959" w:themeColor="text1" w:themeTint="A6"/>
        </w:rPr>
        <w:t>UR Medicine – Strong Memorial Hospital</w:t>
      </w:r>
    </w:p>
    <w:p w14:paraId="46F30F83" w14:textId="77777777" w:rsidR="009B6262" w:rsidRPr="009B6262" w:rsidRDefault="009B6262" w:rsidP="009B6262">
      <w:pPr>
        <w:rPr>
          <w:bCs/>
          <w:color w:val="595959" w:themeColor="text1" w:themeTint="A6"/>
        </w:rPr>
      </w:pPr>
    </w:p>
    <w:p w14:paraId="75A701FC" w14:textId="77777777" w:rsidR="009B6262" w:rsidRPr="009B6262" w:rsidRDefault="009B6262" w:rsidP="009B6262">
      <w:pPr>
        <w:rPr>
          <w:bCs/>
          <w:color w:val="595959" w:themeColor="text1" w:themeTint="A6"/>
        </w:rPr>
      </w:pPr>
      <w:r w:rsidRPr="009B6262">
        <w:rPr>
          <w:bCs/>
          <w:color w:val="595959" w:themeColor="text1" w:themeTint="A6"/>
        </w:rPr>
        <w:t>Kathryn O’Shaughnessy, MS-HSM</w:t>
      </w:r>
    </w:p>
    <w:p w14:paraId="230418E2" w14:textId="77777777" w:rsidR="009B6262" w:rsidRPr="009B6262" w:rsidRDefault="009B6262" w:rsidP="009B6262">
      <w:pPr>
        <w:rPr>
          <w:bCs/>
          <w:color w:val="595959" w:themeColor="text1" w:themeTint="A6"/>
        </w:rPr>
      </w:pPr>
      <w:r w:rsidRPr="009B6262">
        <w:rPr>
          <w:bCs/>
          <w:color w:val="595959" w:themeColor="text1" w:themeTint="A6"/>
        </w:rPr>
        <w:t>Senior Networks Director</w:t>
      </w:r>
    </w:p>
    <w:p w14:paraId="6F3B6526" w14:textId="77777777" w:rsidR="009B6262" w:rsidRPr="009B6262" w:rsidRDefault="009B6262" w:rsidP="009B6262">
      <w:pPr>
        <w:rPr>
          <w:bCs/>
          <w:color w:val="595959" w:themeColor="text1" w:themeTint="A6"/>
        </w:rPr>
      </w:pPr>
      <w:r w:rsidRPr="009B6262">
        <w:rPr>
          <w:bCs/>
          <w:color w:val="595959" w:themeColor="text1" w:themeTint="A6"/>
        </w:rPr>
        <w:t>Vizient, Inc.</w:t>
      </w:r>
    </w:p>
    <w:p w14:paraId="54A454D8" w14:textId="77777777" w:rsidR="009B6262" w:rsidRPr="009B6262" w:rsidRDefault="009B6262" w:rsidP="009B6262">
      <w:pPr>
        <w:rPr>
          <w:bCs/>
          <w:color w:val="595959" w:themeColor="text1" w:themeTint="A6"/>
        </w:rPr>
      </w:pPr>
    </w:p>
    <w:p w14:paraId="3F57CDFE" w14:textId="77777777" w:rsidR="009B6262" w:rsidRPr="009B6262" w:rsidRDefault="009B6262" w:rsidP="009B6262">
      <w:pPr>
        <w:rPr>
          <w:bCs/>
          <w:color w:val="595959" w:themeColor="text1" w:themeTint="A6"/>
        </w:rPr>
      </w:pPr>
      <w:bookmarkStart w:id="1" w:name="_Hlk83284526"/>
      <w:r w:rsidRPr="009B6262">
        <w:rPr>
          <w:bCs/>
          <w:color w:val="595959" w:themeColor="text1" w:themeTint="A6"/>
        </w:rPr>
        <w:t>Lindsay Mayer, BSN, MSN, CPHQ</w:t>
      </w:r>
    </w:p>
    <w:p w14:paraId="268655DA" w14:textId="77777777" w:rsidR="009B6262" w:rsidRPr="009B6262" w:rsidRDefault="009B6262" w:rsidP="009B6262">
      <w:pPr>
        <w:rPr>
          <w:bCs/>
          <w:color w:val="595959" w:themeColor="text1" w:themeTint="A6"/>
        </w:rPr>
      </w:pPr>
      <w:r w:rsidRPr="009B6262">
        <w:rPr>
          <w:bCs/>
          <w:color w:val="595959" w:themeColor="text1" w:themeTint="A6"/>
        </w:rPr>
        <w:t>Senior Director, Programs</w:t>
      </w:r>
    </w:p>
    <w:p w14:paraId="0A98581A" w14:textId="77777777" w:rsidR="009B6262" w:rsidRPr="009B6262" w:rsidRDefault="009B6262" w:rsidP="009B6262">
      <w:pPr>
        <w:rPr>
          <w:bCs/>
          <w:color w:val="595959" w:themeColor="text1" w:themeTint="A6"/>
        </w:rPr>
      </w:pPr>
      <w:r w:rsidRPr="009B6262">
        <w:rPr>
          <w:bCs/>
          <w:color w:val="595959" w:themeColor="text1" w:themeTint="A6"/>
        </w:rPr>
        <w:t>Vizient approved nurse planner</w:t>
      </w:r>
    </w:p>
    <w:p w14:paraId="0B0D8A21" w14:textId="11789100" w:rsidR="00CB449D" w:rsidRPr="009B6262" w:rsidRDefault="009B6262" w:rsidP="009B6262">
      <w:pPr>
        <w:rPr>
          <w:bCs/>
          <w:color w:val="595959" w:themeColor="text1" w:themeTint="A6"/>
        </w:rPr>
      </w:pPr>
      <w:r w:rsidRPr="009B6262">
        <w:rPr>
          <w:bCs/>
          <w:color w:val="595959" w:themeColor="text1" w:themeTint="A6"/>
        </w:rPr>
        <w:t>Vizient, Inc.</w:t>
      </w:r>
    </w:p>
    <w:bookmarkEnd w:id="1"/>
    <w:p w14:paraId="2178C392" w14:textId="77777777" w:rsidR="00CB449D" w:rsidRDefault="00CB449D" w:rsidP="00DD68D3"/>
    <w:p w14:paraId="30F378A1" w14:textId="6F87F2A8" w:rsidR="00CB449D" w:rsidRDefault="00CB449D" w:rsidP="00DD68D3">
      <w:pPr>
        <w:pStyle w:val="Heading3"/>
        <w:spacing w:before="0"/>
        <w:rPr>
          <w:rFonts w:cs="Arial"/>
          <w:b w:val="0"/>
          <w:bCs w:val="0"/>
          <w:color w:val="01ADAB" w:themeColor="accent4"/>
          <w:sz w:val="24"/>
        </w:rPr>
      </w:pPr>
      <w:r w:rsidRPr="00D13F13">
        <w:rPr>
          <w:rFonts w:cs="Arial"/>
          <w:b w:val="0"/>
          <w:bCs w:val="0"/>
          <w:color w:val="01ADAB" w:themeColor="accent4"/>
          <w:sz w:val="24"/>
        </w:rPr>
        <w:t>Course reviewers</w:t>
      </w:r>
    </w:p>
    <w:p w14:paraId="4D751642" w14:textId="77777777" w:rsidR="00DD68D3" w:rsidRPr="00DD68D3" w:rsidRDefault="00DD68D3" w:rsidP="00DD68D3"/>
    <w:p w14:paraId="60998857" w14:textId="77777777" w:rsidR="009B6262" w:rsidRPr="009B6262" w:rsidRDefault="009B6262" w:rsidP="009B6262">
      <w:pPr>
        <w:rPr>
          <w:bCs/>
          <w:color w:val="595959" w:themeColor="text1" w:themeTint="A6"/>
        </w:rPr>
      </w:pPr>
      <w:r w:rsidRPr="009B6262">
        <w:rPr>
          <w:bCs/>
          <w:color w:val="595959" w:themeColor="text1" w:themeTint="A6"/>
        </w:rPr>
        <w:t>Lindsay Mayer, BSN, MSN, CPHQ</w:t>
      </w:r>
    </w:p>
    <w:p w14:paraId="7D104F1D" w14:textId="77777777" w:rsidR="009B6262" w:rsidRPr="009B6262" w:rsidRDefault="009B6262" w:rsidP="009B6262">
      <w:pPr>
        <w:rPr>
          <w:bCs/>
          <w:color w:val="595959" w:themeColor="text1" w:themeTint="A6"/>
        </w:rPr>
      </w:pPr>
      <w:r w:rsidRPr="009B6262">
        <w:rPr>
          <w:bCs/>
          <w:color w:val="595959" w:themeColor="text1" w:themeTint="A6"/>
        </w:rPr>
        <w:t>Senior Director, Programs</w:t>
      </w:r>
    </w:p>
    <w:p w14:paraId="75B7FFBF" w14:textId="77777777" w:rsidR="009B6262" w:rsidRPr="009B6262" w:rsidRDefault="009B6262" w:rsidP="009B6262">
      <w:pPr>
        <w:rPr>
          <w:bCs/>
          <w:color w:val="595959" w:themeColor="text1" w:themeTint="A6"/>
        </w:rPr>
      </w:pPr>
      <w:r w:rsidRPr="009B6262">
        <w:rPr>
          <w:bCs/>
          <w:color w:val="595959" w:themeColor="text1" w:themeTint="A6"/>
        </w:rPr>
        <w:t>Vizient approved nurse planner</w:t>
      </w:r>
    </w:p>
    <w:p w14:paraId="31CCF0C7" w14:textId="2EDB381A" w:rsidR="00CB449D" w:rsidRPr="009B6262" w:rsidRDefault="009B6262" w:rsidP="009B6262">
      <w:pPr>
        <w:rPr>
          <w:bCs/>
          <w:color w:val="595959" w:themeColor="text1" w:themeTint="A6"/>
        </w:rPr>
      </w:pPr>
      <w:r w:rsidRPr="009B6262">
        <w:rPr>
          <w:bCs/>
          <w:color w:val="595959" w:themeColor="text1" w:themeTint="A6"/>
        </w:rPr>
        <w:lastRenderedPageBreak/>
        <w:t>Vizient, Inc.</w:t>
      </w:r>
    </w:p>
    <w:p w14:paraId="1E3DD910" w14:textId="77777777" w:rsidR="00CB449D" w:rsidRPr="00145C63" w:rsidRDefault="00CB449D" w:rsidP="00DD68D3">
      <w:pPr>
        <w:rPr>
          <w:color w:val="595959" w:themeColor="text1" w:themeTint="A6"/>
        </w:rPr>
      </w:pPr>
    </w:p>
    <w:p w14:paraId="45BCFB53" w14:textId="77777777" w:rsidR="00CB449D" w:rsidRDefault="00CB449D" w:rsidP="00DD68D3"/>
    <w:p w14:paraId="7E02880C" w14:textId="2442DF97" w:rsidR="00CB449D" w:rsidRDefault="00CB449D" w:rsidP="00DD68D3">
      <w:pPr>
        <w:pStyle w:val="Heading3"/>
        <w:spacing w:before="0"/>
        <w:rPr>
          <w:rFonts w:cs="Arial"/>
          <w:b w:val="0"/>
          <w:bCs w:val="0"/>
          <w:color w:val="01ADAB"/>
          <w:sz w:val="24"/>
        </w:rPr>
      </w:pPr>
      <w:r>
        <w:rPr>
          <w:rFonts w:cs="Arial"/>
          <w:b w:val="0"/>
          <w:bCs w:val="0"/>
          <w:color w:val="01ADAB"/>
          <w:sz w:val="24"/>
        </w:rPr>
        <w:t>Presenters</w:t>
      </w:r>
    </w:p>
    <w:p w14:paraId="34886498" w14:textId="77777777" w:rsidR="00DD68D3" w:rsidRPr="00DD68D3" w:rsidRDefault="00DD68D3" w:rsidP="00DD68D3"/>
    <w:p w14:paraId="1349D13C" w14:textId="77777777" w:rsidR="009B6262" w:rsidRPr="009B6262" w:rsidRDefault="009B6262" w:rsidP="009B6262">
      <w:pPr>
        <w:rPr>
          <w:bCs/>
          <w:color w:val="595959" w:themeColor="text1" w:themeTint="A6"/>
        </w:rPr>
      </w:pPr>
      <w:r w:rsidRPr="009B6262">
        <w:rPr>
          <w:bCs/>
          <w:color w:val="595959" w:themeColor="text1" w:themeTint="A6"/>
        </w:rPr>
        <w:t>Karen McKenny, BSN, RN</w:t>
      </w:r>
    </w:p>
    <w:p w14:paraId="11ECA35F" w14:textId="77777777" w:rsidR="009B6262" w:rsidRPr="009B6262" w:rsidRDefault="009B6262" w:rsidP="009B6262">
      <w:pPr>
        <w:rPr>
          <w:bCs/>
          <w:color w:val="595959" w:themeColor="text1" w:themeTint="A6"/>
        </w:rPr>
      </w:pPr>
      <w:r w:rsidRPr="009B6262">
        <w:rPr>
          <w:bCs/>
          <w:color w:val="595959" w:themeColor="text1" w:themeTint="A6"/>
        </w:rPr>
        <w:t>Nurse Manager, Invasive Cardiology</w:t>
      </w:r>
    </w:p>
    <w:p w14:paraId="3E442C4F" w14:textId="77777777" w:rsidR="009B6262" w:rsidRPr="009B6262" w:rsidRDefault="009B6262" w:rsidP="009B6262">
      <w:pPr>
        <w:rPr>
          <w:bCs/>
          <w:color w:val="595959" w:themeColor="text1" w:themeTint="A6"/>
        </w:rPr>
      </w:pPr>
      <w:r w:rsidRPr="009B6262">
        <w:rPr>
          <w:bCs/>
          <w:color w:val="595959" w:themeColor="text1" w:themeTint="A6"/>
        </w:rPr>
        <w:t>University of Vermont Medical Center</w:t>
      </w:r>
    </w:p>
    <w:p w14:paraId="5864A066" w14:textId="77777777" w:rsidR="009B6262" w:rsidRPr="009B6262" w:rsidRDefault="009B6262" w:rsidP="009B6262">
      <w:pPr>
        <w:rPr>
          <w:bCs/>
          <w:color w:val="595959" w:themeColor="text1" w:themeTint="A6"/>
        </w:rPr>
      </w:pPr>
    </w:p>
    <w:p w14:paraId="276A50C2" w14:textId="77777777" w:rsidR="009B6262" w:rsidRPr="009B6262" w:rsidRDefault="009B6262" w:rsidP="009B6262">
      <w:pPr>
        <w:rPr>
          <w:bCs/>
          <w:color w:val="595959" w:themeColor="text1" w:themeTint="A6"/>
        </w:rPr>
      </w:pPr>
      <w:r w:rsidRPr="009B6262">
        <w:rPr>
          <w:bCs/>
          <w:color w:val="595959" w:themeColor="text1" w:themeTint="A6"/>
        </w:rPr>
        <w:t>Anna Lambert, MSN, RN, CCRN-K</w:t>
      </w:r>
    </w:p>
    <w:p w14:paraId="34A8E4F0" w14:textId="77777777" w:rsidR="009B6262" w:rsidRPr="009B6262" w:rsidRDefault="009B6262" w:rsidP="009B6262">
      <w:pPr>
        <w:rPr>
          <w:bCs/>
          <w:color w:val="595959" w:themeColor="text1" w:themeTint="A6"/>
        </w:rPr>
      </w:pPr>
      <w:r w:rsidRPr="009B6262">
        <w:rPr>
          <w:bCs/>
          <w:color w:val="595959" w:themeColor="text1" w:themeTint="A6"/>
        </w:rPr>
        <w:t>Director of Nursing, UR Heart and Vascular</w:t>
      </w:r>
    </w:p>
    <w:p w14:paraId="4E63A972" w14:textId="77777777" w:rsidR="009B6262" w:rsidRPr="009B6262" w:rsidRDefault="009B6262" w:rsidP="009B6262">
      <w:pPr>
        <w:rPr>
          <w:bCs/>
          <w:color w:val="595959" w:themeColor="text1" w:themeTint="A6"/>
        </w:rPr>
      </w:pPr>
      <w:r w:rsidRPr="009B6262">
        <w:rPr>
          <w:bCs/>
          <w:color w:val="595959" w:themeColor="text1" w:themeTint="A6"/>
        </w:rPr>
        <w:t>UR Medicine – Strong Memorial Hospital</w:t>
      </w:r>
    </w:p>
    <w:p w14:paraId="60686795" w14:textId="77777777" w:rsidR="009B6262" w:rsidRPr="009B6262" w:rsidRDefault="009B6262" w:rsidP="009B6262">
      <w:pPr>
        <w:rPr>
          <w:bCs/>
          <w:color w:val="595959" w:themeColor="text1" w:themeTint="A6"/>
        </w:rPr>
      </w:pPr>
    </w:p>
    <w:p w14:paraId="205AB1EC" w14:textId="77777777" w:rsidR="009B6262" w:rsidRPr="009B6262" w:rsidRDefault="009B6262" w:rsidP="009B6262">
      <w:pPr>
        <w:rPr>
          <w:bCs/>
          <w:color w:val="595959" w:themeColor="text1" w:themeTint="A6"/>
        </w:rPr>
      </w:pPr>
      <w:r w:rsidRPr="009B6262">
        <w:rPr>
          <w:bCs/>
          <w:color w:val="595959" w:themeColor="text1" w:themeTint="A6"/>
        </w:rPr>
        <w:t>Chad Giese, MBA</w:t>
      </w:r>
    </w:p>
    <w:p w14:paraId="526868B3" w14:textId="77777777" w:rsidR="009B6262" w:rsidRPr="009B6262" w:rsidRDefault="009B6262" w:rsidP="009B6262">
      <w:pPr>
        <w:rPr>
          <w:bCs/>
          <w:color w:val="595959" w:themeColor="text1" w:themeTint="A6"/>
        </w:rPr>
      </w:pPr>
      <w:r w:rsidRPr="009B6262">
        <w:rPr>
          <w:bCs/>
          <w:color w:val="595959" w:themeColor="text1" w:themeTint="A6"/>
        </w:rPr>
        <w:t>Associate Principal</w:t>
      </w:r>
    </w:p>
    <w:p w14:paraId="0A857D30" w14:textId="77777777" w:rsidR="009B6262" w:rsidRPr="009B6262" w:rsidRDefault="009B6262" w:rsidP="009B6262">
      <w:pPr>
        <w:rPr>
          <w:bCs/>
          <w:color w:val="595959" w:themeColor="text1" w:themeTint="A6"/>
        </w:rPr>
      </w:pPr>
      <w:r w:rsidRPr="009B6262">
        <w:rPr>
          <w:bCs/>
          <w:color w:val="595959" w:themeColor="text1" w:themeTint="A6"/>
        </w:rPr>
        <w:t>Sg2, Vizient, Inc.</w:t>
      </w:r>
    </w:p>
    <w:p w14:paraId="3E204BF7" w14:textId="77777777" w:rsidR="009B6262" w:rsidRPr="009B6262" w:rsidRDefault="009B6262" w:rsidP="009B6262">
      <w:pPr>
        <w:rPr>
          <w:bCs/>
          <w:color w:val="595959" w:themeColor="text1" w:themeTint="A6"/>
        </w:rPr>
      </w:pPr>
    </w:p>
    <w:p w14:paraId="780F1F0A" w14:textId="77777777" w:rsidR="009B6262" w:rsidRPr="009B6262" w:rsidRDefault="009B6262" w:rsidP="009B6262">
      <w:pPr>
        <w:rPr>
          <w:bCs/>
          <w:color w:val="595959" w:themeColor="text1" w:themeTint="A6"/>
        </w:rPr>
      </w:pPr>
      <w:r w:rsidRPr="009B6262">
        <w:rPr>
          <w:bCs/>
          <w:color w:val="595959" w:themeColor="text1" w:themeTint="A6"/>
        </w:rPr>
        <w:t>Josh Aaker, PhD</w:t>
      </w:r>
    </w:p>
    <w:p w14:paraId="7726BA71" w14:textId="77777777" w:rsidR="009B6262" w:rsidRPr="009B6262" w:rsidRDefault="009B6262" w:rsidP="009B6262">
      <w:pPr>
        <w:rPr>
          <w:bCs/>
          <w:color w:val="595959" w:themeColor="text1" w:themeTint="A6"/>
        </w:rPr>
      </w:pPr>
      <w:r w:rsidRPr="009B6262">
        <w:rPr>
          <w:bCs/>
          <w:color w:val="595959" w:themeColor="text1" w:themeTint="A6"/>
        </w:rPr>
        <w:t>Director, Cardiovascular Intelligence</w:t>
      </w:r>
    </w:p>
    <w:p w14:paraId="23CB6BFA" w14:textId="77777777" w:rsidR="009B6262" w:rsidRPr="009B6262" w:rsidRDefault="009B6262" w:rsidP="009B6262">
      <w:pPr>
        <w:rPr>
          <w:bCs/>
          <w:color w:val="595959" w:themeColor="text1" w:themeTint="A6"/>
        </w:rPr>
      </w:pPr>
      <w:r w:rsidRPr="009B6262">
        <w:rPr>
          <w:bCs/>
          <w:color w:val="595959" w:themeColor="text1" w:themeTint="A6"/>
        </w:rPr>
        <w:t>Sg2, Vizient, Inc.</w:t>
      </w:r>
    </w:p>
    <w:p w14:paraId="4DFA1117" w14:textId="77777777" w:rsidR="009B6262" w:rsidRPr="009B6262" w:rsidRDefault="009B6262" w:rsidP="009B6262">
      <w:pPr>
        <w:rPr>
          <w:bCs/>
          <w:color w:val="595959" w:themeColor="text1" w:themeTint="A6"/>
        </w:rPr>
      </w:pPr>
    </w:p>
    <w:p w14:paraId="0D6E6CD6" w14:textId="77777777" w:rsidR="009B6262" w:rsidRPr="009B6262" w:rsidRDefault="009B6262" w:rsidP="009B6262">
      <w:pPr>
        <w:rPr>
          <w:bCs/>
          <w:color w:val="595959" w:themeColor="text1" w:themeTint="A6"/>
        </w:rPr>
      </w:pPr>
      <w:r w:rsidRPr="009B6262">
        <w:rPr>
          <w:bCs/>
          <w:color w:val="595959" w:themeColor="text1" w:themeTint="A6"/>
        </w:rPr>
        <w:t xml:space="preserve">Matthew </w:t>
      </w:r>
      <w:proofErr w:type="spellStart"/>
      <w:r w:rsidRPr="009B6262">
        <w:rPr>
          <w:bCs/>
          <w:color w:val="595959" w:themeColor="text1" w:themeTint="A6"/>
        </w:rPr>
        <w:t>Drohan</w:t>
      </w:r>
      <w:proofErr w:type="spellEnd"/>
      <w:r w:rsidRPr="009B6262">
        <w:rPr>
          <w:bCs/>
          <w:color w:val="595959" w:themeColor="text1" w:themeTint="A6"/>
        </w:rPr>
        <w:t>, MHA</w:t>
      </w:r>
    </w:p>
    <w:p w14:paraId="6051FA2C" w14:textId="77777777" w:rsidR="009B6262" w:rsidRPr="009B6262" w:rsidRDefault="009B6262" w:rsidP="009B6262">
      <w:pPr>
        <w:rPr>
          <w:bCs/>
          <w:color w:val="595959" w:themeColor="text1" w:themeTint="A6"/>
        </w:rPr>
      </w:pPr>
      <w:r w:rsidRPr="009B6262">
        <w:rPr>
          <w:bCs/>
          <w:color w:val="595959" w:themeColor="text1" w:themeTint="A6"/>
        </w:rPr>
        <w:t>Director, Operations, Cardiothoracic Surgery</w:t>
      </w:r>
    </w:p>
    <w:p w14:paraId="43F75F2C" w14:textId="09EB1D5B" w:rsidR="009B6262" w:rsidRDefault="009B6262" w:rsidP="009B6262">
      <w:pPr>
        <w:rPr>
          <w:bCs/>
          <w:color w:val="595959" w:themeColor="text1" w:themeTint="A6"/>
        </w:rPr>
      </w:pPr>
      <w:r w:rsidRPr="009B6262">
        <w:rPr>
          <w:bCs/>
          <w:color w:val="595959" w:themeColor="text1" w:themeTint="A6"/>
        </w:rPr>
        <w:t>Emory Healthcare</w:t>
      </w:r>
    </w:p>
    <w:p w14:paraId="1BD1F21E" w14:textId="77777777" w:rsidR="009B6262" w:rsidRPr="009B6262" w:rsidRDefault="009B6262" w:rsidP="009B6262">
      <w:pPr>
        <w:rPr>
          <w:bCs/>
          <w:color w:val="595959" w:themeColor="text1" w:themeTint="A6"/>
        </w:rPr>
      </w:pPr>
    </w:p>
    <w:p w14:paraId="040AF820" w14:textId="77777777" w:rsidR="009B6262" w:rsidRPr="009B6262" w:rsidRDefault="009B6262" w:rsidP="009B6262">
      <w:pPr>
        <w:rPr>
          <w:bCs/>
          <w:color w:val="595959" w:themeColor="text1" w:themeTint="A6"/>
        </w:rPr>
      </w:pPr>
      <w:r w:rsidRPr="009B6262">
        <w:rPr>
          <w:bCs/>
          <w:color w:val="595959" w:themeColor="text1" w:themeTint="A6"/>
        </w:rPr>
        <w:t xml:space="preserve">Ernest (Ernie) </w:t>
      </w:r>
      <w:proofErr w:type="spellStart"/>
      <w:r w:rsidRPr="009B6262">
        <w:rPr>
          <w:bCs/>
          <w:color w:val="595959" w:themeColor="text1" w:themeTint="A6"/>
        </w:rPr>
        <w:t>Conforti</w:t>
      </w:r>
      <w:proofErr w:type="spellEnd"/>
    </w:p>
    <w:p w14:paraId="33DD8EA3" w14:textId="77777777" w:rsidR="009B6262" w:rsidRPr="009B6262" w:rsidRDefault="009B6262" w:rsidP="009B6262">
      <w:pPr>
        <w:rPr>
          <w:bCs/>
          <w:color w:val="595959" w:themeColor="text1" w:themeTint="A6"/>
        </w:rPr>
      </w:pPr>
      <w:r w:rsidRPr="009B6262">
        <w:rPr>
          <w:bCs/>
          <w:color w:val="595959" w:themeColor="text1" w:themeTint="A6"/>
        </w:rPr>
        <w:t>MS, MBA, FACHE, CPHQ</w:t>
      </w:r>
    </w:p>
    <w:p w14:paraId="55B5C0BB" w14:textId="77777777" w:rsidR="009B6262" w:rsidRPr="009B6262" w:rsidRDefault="009B6262" w:rsidP="009B6262">
      <w:pPr>
        <w:rPr>
          <w:bCs/>
          <w:color w:val="595959" w:themeColor="text1" w:themeTint="A6"/>
        </w:rPr>
      </w:pPr>
      <w:r w:rsidRPr="009B6262">
        <w:rPr>
          <w:bCs/>
          <w:color w:val="595959" w:themeColor="text1" w:themeTint="A6"/>
        </w:rPr>
        <w:t>Associate Director of Operations, Heart Institute</w:t>
      </w:r>
    </w:p>
    <w:p w14:paraId="38AFA4A5" w14:textId="77777777" w:rsidR="009B6262" w:rsidRPr="009B6262" w:rsidRDefault="009B6262" w:rsidP="009B6262">
      <w:pPr>
        <w:rPr>
          <w:bCs/>
          <w:color w:val="595959" w:themeColor="text1" w:themeTint="A6"/>
        </w:rPr>
      </w:pPr>
      <w:r w:rsidRPr="009B6262">
        <w:rPr>
          <w:bCs/>
          <w:color w:val="595959" w:themeColor="text1" w:themeTint="A6"/>
        </w:rPr>
        <w:t>Stony Brook University Hospital</w:t>
      </w:r>
    </w:p>
    <w:p w14:paraId="454C1832" w14:textId="77777777" w:rsidR="009B6262" w:rsidRPr="009B6262" w:rsidRDefault="009B6262" w:rsidP="009B6262">
      <w:pPr>
        <w:rPr>
          <w:bCs/>
          <w:color w:val="595959" w:themeColor="text1" w:themeTint="A6"/>
        </w:rPr>
      </w:pPr>
    </w:p>
    <w:p w14:paraId="1349103B" w14:textId="77777777" w:rsidR="009B6262" w:rsidRPr="009B6262" w:rsidRDefault="009B6262" w:rsidP="009B6262">
      <w:pPr>
        <w:rPr>
          <w:bCs/>
          <w:color w:val="595959" w:themeColor="text1" w:themeTint="A6"/>
        </w:rPr>
      </w:pPr>
      <w:r w:rsidRPr="009B6262">
        <w:rPr>
          <w:bCs/>
          <w:color w:val="595959" w:themeColor="text1" w:themeTint="A6"/>
        </w:rPr>
        <w:t xml:space="preserve">Henry </w:t>
      </w:r>
      <w:proofErr w:type="spellStart"/>
      <w:r w:rsidRPr="009B6262">
        <w:rPr>
          <w:bCs/>
          <w:color w:val="595959" w:themeColor="text1" w:themeTint="A6"/>
        </w:rPr>
        <w:t>Tannous</w:t>
      </w:r>
      <w:proofErr w:type="spellEnd"/>
      <w:r w:rsidRPr="009B6262">
        <w:rPr>
          <w:bCs/>
          <w:color w:val="595959" w:themeColor="text1" w:themeTint="A6"/>
        </w:rPr>
        <w:t>, MD</w:t>
      </w:r>
    </w:p>
    <w:p w14:paraId="750067A5" w14:textId="77777777" w:rsidR="009B6262" w:rsidRPr="009B6262" w:rsidRDefault="009B6262" w:rsidP="009B6262">
      <w:pPr>
        <w:rPr>
          <w:bCs/>
          <w:color w:val="595959" w:themeColor="text1" w:themeTint="A6"/>
        </w:rPr>
      </w:pPr>
      <w:r w:rsidRPr="009B6262">
        <w:rPr>
          <w:bCs/>
          <w:color w:val="595959" w:themeColor="text1" w:themeTint="A6"/>
        </w:rPr>
        <w:t>Chief of Cardiothoracic Surgery</w:t>
      </w:r>
    </w:p>
    <w:p w14:paraId="2B951855" w14:textId="77777777" w:rsidR="009B6262" w:rsidRPr="009B6262" w:rsidRDefault="009B6262" w:rsidP="009B6262">
      <w:pPr>
        <w:rPr>
          <w:bCs/>
          <w:color w:val="595959" w:themeColor="text1" w:themeTint="A6"/>
        </w:rPr>
      </w:pPr>
      <w:r w:rsidRPr="009B6262">
        <w:rPr>
          <w:bCs/>
          <w:color w:val="595959" w:themeColor="text1" w:themeTint="A6"/>
        </w:rPr>
        <w:t>Stony Brook University Hospital</w:t>
      </w:r>
    </w:p>
    <w:p w14:paraId="11D3443B" w14:textId="77777777" w:rsidR="009B6262" w:rsidRPr="009B6262" w:rsidRDefault="009B6262" w:rsidP="009B6262">
      <w:pPr>
        <w:rPr>
          <w:bCs/>
          <w:color w:val="595959" w:themeColor="text1" w:themeTint="A6"/>
        </w:rPr>
      </w:pPr>
    </w:p>
    <w:p w14:paraId="70ED4C9E" w14:textId="77777777" w:rsidR="009B6262" w:rsidRPr="009B6262" w:rsidRDefault="009B6262" w:rsidP="009B6262">
      <w:pPr>
        <w:rPr>
          <w:bCs/>
          <w:color w:val="595959" w:themeColor="text1" w:themeTint="A6"/>
        </w:rPr>
      </w:pPr>
      <w:r w:rsidRPr="009B6262">
        <w:rPr>
          <w:bCs/>
          <w:color w:val="595959" w:themeColor="text1" w:themeTint="A6"/>
        </w:rPr>
        <w:t xml:space="preserve">Jason </w:t>
      </w:r>
      <w:proofErr w:type="spellStart"/>
      <w:r w:rsidRPr="009B6262">
        <w:rPr>
          <w:bCs/>
          <w:color w:val="595959" w:themeColor="text1" w:themeTint="A6"/>
        </w:rPr>
        <w:t>Buckway</w:t>
      </w:r>
      <w:proofErr w:type="spellEnd"/>
      <w:r w:rsidRPr="009B6262">
        <w:rPr>
          <w:bCs/>
          <w:color w:val="595959" w:themeColor="text1" w:themeTint="A6"/>
        </w:rPr>
        <w:t>, RN, MBA</w:t>
      </w:r>
    </w:p>
    <w:p w14:paraId="5AA14AA6" w14:textId="77777777" w:rsidR="009B6262" w:rsidRPr="009B6262" w:rsidRDefault="009B6262" w:rsidP="009B6262">
      <w:pPr>
        <w:rPr>
          <w:bCs/>
          <w:color w:val="595959" w:themeColor="text1" w:themeTint="A6"/>
        </w:rPr>
      </w:pPr>
      <w:r w:rsidRPr="009B6262">
        <w:rPr>
          <w:bCs/>
          <w:color w:val="595959" w:themeColor="text1" w:themeTint="A6"/>
        </w:rPr>
        <w:t>Executive Operations Director</w:t>
      </w:r>
    </w:p>
    <w:p w14:paraId="78B9A8E1" w14:textId="77777777" w:rsidR="009B6262" w:rsidRPr="009B6262" w:rsidRDefault="009B6262" w:rsidP="009B6262">
      <w:pPr>
        <w:rPr>
          <w:bCs/>
          <w:color w:val="595959" w:themeColor="text1" w:themeTint="A6"/>
        </w:rPr>
      </w:pPr>
      <w:r w:rsidRPr="009B6262">
        <w:rPr>
          <w:bCs/>
          <w:color w:val="595959" w:themeColor="text1" w:themeTint="A6"/>
        </w:rPr>
        <w:t>Intermountain Healthcare</w:t>
      </w:r>
    </w:p>
    <w:p w14:paraId="0590B322" w14:textId="77777777" w:rsidR="009B6262" w:rsidRPr="009B6262" w:rsidRDefault="009B6262" w:rsidP="009B6262">
      <w:pPr>
        <w:rPr>
          <w:bCs/>
          <w:color w:val="595959" w:themeColor="text1" w:themeTint="A6"/>
        </w:rPr>
      </w:pPr>
    </w:p>
    <w:p w14:paraId="1B34C857" w14:textId="77777777" w:rsidR="009B6262" w:rsidRPr="009B6262" w:rsidRDefault="009B6262" w:rsidP="009B6262">
      <w:pPr>
        <w:rPr>
          <w:bCs/>
          <w:color w:val="595959" w:themeColor="text1" w:themeTint="A6"/>
        </w:rPr>
      </w:pPr>
      <w:r w:rsidRPr="009B6262">
        <w:rPr>
          <w:bCs/>
          <w:color w:val="595959" w:themeColor="text1" w:themeTint="A6"/>
        </w:rPr>
        <w:t>Katie Davis, MS-HSM, BSN, RN</w:t>
      </w:r>
    </w:p>
    <w:p w14:paraId="52F672CB" w14:textId="77777777" w:rsidR="009B6262" w:rsidRPr="009B6262" w:rsidRDefault="009B6262" w:rsidP="009B6262">
      <w:pPr>
        <w:rPr>
          <w:bCs/>
          <w:color w:val="595959" w:themeColor="text1" w:themeTint="A6"/>
        </w:rPr>
      </w:pPr>
      <w:r w:rsidRPr="009B6262">
        <w:rPr>
          <w:bCs/>
          <w:color w:val="595959" w:themeColor="text1" w:themeTint="A6"/>
        </w:rPr>
        <w:t>Clinical Workforce Intelligence Director</w:t>
      </w:r>
    </w:p>
    <w:p w14:paraId="354EA9E3" w14:textId="539EB0A2" w:rsidR="00CB449D" w:rsidRPr="009B6262" w:rsidRDefault="009B6262" w:rsidP="009B6262">
      <w:pPr>
        <w:rPr>
          <w:bCs/>
          <w:color w:val="595959" w:themeColor="text1" w:themeTint="A6"/>
        </w:rPr>
      </w:pPr>
      <w:r w:rsidRPr="009B6262">
        <w:rPr>
          <w:bCs/>
          <w:color w:val="595959" w:themeColor="text1" w:themeTint="A6"/>
        </w:rPr>
        <w:t>Vizient, Inc.</w:t>
      </w:r>
    </w:p>
    <w:p w14:paraId="25D8488D" w14:textId="77777777" w:rsidR="008730EB" w:rsidRPr="008730EB" w:rsidRDefault="008730EB" w:rsidP="008730EB"/>
    <w:sectPr w:rsidR="008730EB" w:rsidRPr="008730EB" w:rsidSect="00453896">
      <w:headerReference w:type="even" r:id="rId35"/>
      <w:headerReference w:type="default" r:id="rId36"/>
      <w:footerReference w:type="default" r:id="rId37"/>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D0077" w14:textId="77777777" w:rsidR="00D16942" w:rsidRDefault="00D16942" w:rsidP="00971D43">
      <w:r>
        <w:separator/>
      </w:r>
    </w:p>
  </w:endnote>
  <w:endnote w:type="continuationSeparator" w:id="0">
    <w:p w14:paraId="0E95A74F" w14:textId="77777777" w:rsidR="00D16942" w:rsidRDefault="00D16942"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2E878" w14:textId="77777777" w:rsidR="00D16942" w:rsidRDefault="00D16942" w:rsidP="00971D43">
      <w:r>
        <w:separator/>
      </w:r>
    </w:p>
  </w:footnote>
  <w:footnote w:type="continuationSeparator" w:id="0">
    <w:p w14:paraId="745583D5" w14:textId="77777777" w:rsidR="00D16942" w:rsidRDefault="00D16942"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1"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5"/>
  </w:num>
  <w:num w:numId="2">
    <w:abstractNumId w:val="17"/>
  </w:num>
  <w:num w:numId="3">
    <w:abstractNumId w:val="32"/>
  </w:num>
  <w:num w:numId="4">
    <w:abstractNumId w:val="32"/>
  </w:num>
  <w:num w:numId="5">
    <w:abstractNumId w:val="29"/>
  </w:num>
  <w:num w:numId="6">
    <w:abstractNumId w:val="4"/>
  </w:num>
  <w:num w:numId="7">
    <w:abstractNumId w:val="24"/>
  </w:num>
  <w:num w:numId="8">
    <w:abstractNumId w:val="39"/>
  </w:num>
  <w:num w:numId="9">
    <w:abstractNumId w:val="36"/>
  </w:num>
  <w:num w:numId="10">
    <w:abstractNumId w:val="40"/>
  </w:num>
  <w:num w:numId="11">
    <w:abstractNumId w:val="13"/>
  </w:num>
  <w:num w:numId="12">
    <w:abstractNumId w:val="26"/>
  </w:num>
  <w:num w:numId="13">
    <w:abstractNumId w:val="16"/>
  </w:num>
  <w:num w:numId="14">
    <w:abstractNumId w:val="31"/>
  </w:num>
  <w:num w:numId="15">
    <w:abstractNumId w:val="19"/>
  </w:num>
  <w:num w:numId="16">
    <w:abstractNumId w:val="6"/>
  </w:num>
  <w:num w:numId="17">
    <w:abstractNumId w:val="14"/>
  </w:num>
  <w:num w:numId="18">
    <w:abstractNumId w:val="35"/>
  </w:num>
  <w:num w:numId="19">
    <w:abstractNumId w:val="38"/>
  </w:num>
  <w:num w:numId="20">
    <w:abstractNumId w:val="28"/>
  </w:num>
  <w:num w:numId="21">
    <w:abstractNumId w:val="9"/>
  </w:num>
  <w:num w:numId="22">
    <w:abstractNumId w:val="22"/>
  </w:num>
  <w:num w:numId="23">
    <w:abstractNumId w:val="12"/>
  </w:num>
  <w:num w:numId="24">
    <w:abstractNumId w:val="34"/>
  </w:num>
  <w:num w:numId="25">
    <w:abstractNumId w:val="3"/>
  </w:num>
  <w:num w:numId="26">
    <w:abstractNumId w:val="20"/>
  </w:num>
  <w:num w:numId="27">
    <w:abstractNumId w:val="37"/>
  </w:num>
  <w:num w:numId="28">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abstractNumId w:val="27"/>
  </w:num>
  <w:num w:numId="32">
    <w:abstractNumId w:val="8"/>
  </w:num>
  <w:num w:numId="33">
    <w:abstractNumId w:val="33"/>
  </w:num>
  <w:num w:numId="34">
    <w:abstractNumId w:val="21"/>
  </w:num>
  <w:num w:numId="35">
    <w:abstractNumId w:val="10"/>
  </w:num>
  <w:num w:numId="36">
    <w:abstractNumId w:val="1"/>
  </w:num>
  <w:num w:numId="37">
    <w:abstractNumId w:val="0"/>
  </w:num>
  <w:num w:numId="38">
    <w:abstractNumId w:val="5"/>
  </w:num>
  <w:num w:numId="39">
    <w:abstractNumId w:val="7"/>
  </w:num>
  <w:num w:numId="40">
    <w:abstractNumId w:val="2"/>
  </w:num>
  <w:num w:numId="41">
    <w:abstractNumId w:val="18"/>
  </w:num>
  <w:num w:numId="42">
    <w:abstractNumId w:val="30"/>
  </w:num>
  <w:num w:numId="43">
    <w:abstractNumId w:val="15"/>
  </w:num>
  <w:num w:numId="44">
    <w:abstractNumId w:val="1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21D7D"/>
    <w:rsid w:val="00035D1B"/>
    <w:rsid w:val="00040BC4"/>
    <w:rsid w:val="00052CEC"/>
    <w:rsid w:val="00056A0F"/>
    <w:rsid w:val="00060A68"/>
    <w:rsid w:val="00060DE0"/>
    <w:rsid w:val="00065834"/>
    <w:rsid w:val="000765B6"/>
    <w:rsid w:val="00095B16"/>
    <w:rsid w:val="000970CD"/>
    <w:rsid w:val="000C5628"/>
    <w:rsid w:val="000F1401"/>
    <w:rsid w:val="00104CA4"/>
    <w:rsid w:val="00122743"/>
    <w:rsid w:val="001255F0"/>
    <w:rsid w:val="0013180C"/>
    <w:rsid w:val="00132AA2"/>
    <w:rsid w:val="00141630"/>
    <w:rsid w:val="001449C2"/>
    <w:rsid w:val="00145C63"/>
    <w:rsid w:val="0015087F"/>
    <w:rsid w:val="0015299B"/>
    <w:rsid w:val="001537EB"/>
    <w:rsid w:val="00155E54"/>
    <w:rsid w:val="0016016E"/>
    <w:rsid w:val="001603BE"/>
    <w:rsid w:val="001621CC"/>
    <w:rsid w:val="00165966"/>
    <w:rsid w:val="001707FD"/>
    <w:rsid w:val="001716CE"/>
    <w:rsid w:val="00175E57"/>
    <w:rsid w:val="00182E6B"/>
    <w:rsid w:val="00185D37"/>
    <w:rsid w:val="001D2425"/>
    <w:rsid w:val="001D3415"/>
    <w:rsid w:val="001D56DD"/>
    <w:rsid w:val="001F0E95"/>
    <w:rsid w:val="001F5E4B"/>
    <w:rsid w:val="00200804"/>
    <w:rsid w:val="00200BDE"/>
    <w:rsid w:val="00211BA3"/>
    <w:rsid w:val="00211EFB"/>
    <w:rsid w:val="002210D7"/>
    <w:rsid w:val="00231702"/>
    <w:rsid w:val="00273E1B"/>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65B4"/>
    <w:rsid w:val="003B021D"/>
    <w:rsid w:val="003B5D8E"/>
    <w:rsid w:val="003B687F"/>
    <w:rsid w:val="003C51E8"/>
    <w:rsid w:val="003C6062"/>
    <w:rsid w:val="003E1362"/>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520393"/>
    <w:rsid w:val="005228D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F37E5"/>
    <w:rsid w:val="005F3EA9"/>
    <w:rsid w:val="005F53FC"/>
    <w:rsid w:val="005F7196"/>
    <w:rsid w:val="00607C19"/>
    <w:rsid w:val="00612814"/>
    <w:rsid w:val="0063036E"/>
    <w:rsid w:val="00636E51"/>
    <w:rsid w:val="00642B45"/>
    <w:rsid w:val="00654283"/>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6986"/>
    <w:rsid w:val="007641EF"/>
    <w:rsid w:val="00775D79"/>
    <w:rsid w:val="007910DA"/>
    <w:rsid w:val="0079149D"/>
    <w:rsid w:val="007C2570"/>
    <w:rsid w:val="007C6E08"/>
    <w:rsid w:val="007D473D"/>
    <w:rsid w:val="007E45DA"/>
    <w:rsid w:val="007F2200"/>
    <w:rsid w:val="007F42A3"/>
    <w:rsid w:val="007F7B52"/>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D1039"/>
    <w:rsid w:val="008F0EC4"/>
    <w:rsid w:val="009225E4"/>
    <w:rsid w:val="00931508"/>
    <w:rsid w:val="009322F6"/>
    <w:rsid w:val="00952F89"/>
    <w:rsid w:val="00963CDE"/>
    <w:rsid w:val="00971D43"/>
    <w:rsid w:val="00980A48"/>
    <w:rsid w:val="00987B49"/>
    <w:rsid w:val="009A27BF"/>
    <w:rsid w:val="009A7E1B"/>
    <w:rsid w:val="009A7E9D"/>
    <w:rsid w:val="009B2BA5"/>
    <w:rsid w:val="009B6262"/>
    <w:rsid w:val="009B6D1A"/>
    <w:rsid w:val="009D4020"/>
    <w:rsid w:val="009F4A49"/>
    <w:rsid w:val="00A00028"/>
    <w:rsid w:val="00A5195E"/>
    <w:rsid w:val="00A63265"/>
    <w:rsid w:val="00A71CDB"/>
    <w:rsid w:val="00A72FD6"/>
    <w:rsid w:val="00A74032"/>
    <w:rsid w:val="00A75D93"/>
    <w:rsid w:val="00A80CF0"/>
    <w:rsid w:val="00A87783"/>
    <w:rsid w:val="00A90C35"/>
    <w:rsid w:val="00A96F4A"/>
    <w:rsid w:val="00AA1D78"/>
    <w:rsid w:val="00AA6FEB"/>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5EF3"/>
    <w:rsid w:val="00B7767D"/>
    <w:rsid w:val="00B82B14"/>
    <w:rsid w:val="00B82EE5"/>
    <w:rsid w:val="00B914EC"/>
    <w:rsid w:val="00BA2D73"/>
    <w:rsid w:val="00BA6CBF"/>
    <w:rsid w:val="00BB6CB3"/>
    <w:rsid w:val="00BB6F5C"/>
    <w:rsid w:val="00BB7234"/>
    <w:rsid w:val="00BC037D"/>
    <w:rsid w:val="00BC3377"/>
    <w:rsid w:val="00BC3FDA"/>
    <w:rsid w:val="00BE6400"/>
    <w:rsid w:val="00BE7633"/>
    <w:rsid w:val="00BF5337"/>
    <w:rsid w:val="00C04534"/>
    <w:rsid w:val="00C205E3"/>
    <w:rsid w:val="00C36F35"/>
    <w:rsid w:val="00C370B8"/>
    <w:rsid w:val="00C406F6"/>
    <w:rsid w:val="00C419FD"/>
    <w:rsid w:val="00C55AA4"/>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16942"/>
    <w:rsid w:val="00D2267A"/>
    <w:rsid w:val="00D35964"/>
    <w:rsid w:val="00D3796A"/>
    <w:rsid w:val="00D45CFF"/>
    <w:rsid w:val="00D46507"/>
    <w:rsid w:val="00D531EC"/>
    <w:rsid w:val="00D53AD4"/>
    <w:rsid w:val="00D55902"/>
    <w:rsid w:val="00D6051F"/>
    <w:rsid w:val="00D60D0D"/>
    <w:rsid w:val="00D97E07"/>
    <w:rsid w:val="00DA6BD0"/>
    <w:rsid w:val="00DB507E"/>
    <w:rsid w:val="00DC09A4"/>
    <w:rsid w:val="00DD68D3"/>
    <w:rsid w:val="00DE18AA"/>
    <w:rsid w:val="00DE3426"/>
    <w:rsid w:val="00DF65D5"/>
    <w:rsid w:val="00E435CD"/>
    <w:rsid w:val="00E47D10"/>
    <w:rsid w:val="00E50346"/>
    <w:rsid w:val="00E609BA"/>
    <w:rsid w:val="00E63522"/>
    <w:rsid w:val="00E63D33"/>
    <w:rsid w:val="00E64E1E"/>
    <w:rsid w:val="00E6655D"/>
    <w:rsid w:val="00EA0EB6"/>
    <w:rsid w:val="00EA13B8"/>
    <w:rsid w:val="00EC0481"/>
    <w:rsid w:val="00EC0593"/>
    <w:rsid w:val="00ED0769"/>
    <w:rsid w:val="00ED457B"/>
    <w:rsid w:val="00ED6AE4"/>
    <w:rsid w:val="00EF51E1"/>
    <w:rsid w:val="00F146F1"/>
    <w:rsid w:val="00F20160"/>
    <w:rsid w:val="00F206F3"/>
    <w:rsid w:val="00F23794"/>
    <w:rsid w:val="00F40406"/>
    <w:rsid w:val="00F4230E"/>
    <w:rsid w:val="00F45D18"/>
    <w:rsid w:val="00F47F98"/>
    <w:rsid w:val="00F556C4"/>
    <w:rsid w:val="00F63FFC"/>
    <w:rsid w:val="00F739D0"/>
    <w:rsid w:val="00F748D1"/>
    <w:rsid w:val="00F85FA6"/>
    <w:rsid w:val="00FB393D"/>
    <w:rsid w:val="00FC4202"/>
    <w:rsid w:val="00FD3B8D"/>
    <w:rsid w:val="00FD544F"/>
    <w:rsid w:val="00FE3941"/>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uiPriority w:val="39"/>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Definition name="System" displayName="System" id="dc9731b4-d0d2-4ed5-b20d-434d69de1706" isdomainofvalue="False" dataSourceId="00b80028-d226-4a39-9a19-6787589aad19"/>
</file>

<file path=customXml/item10.xml><?xml version="1.0" encoding="utf-8"?>
<DataSourceInfo>
  <Id>87651697-ca1f-4d80-9f69-bb743e325714</Id>
  <MajorVersion>0</MajorVersion>
  <MinorVersion>1</MinorVersion>
  <DataSourceType>Expression</DataSourceType>
  <Name>Computed</Name>
  <Description/>
  <Filter/>
  <DataFields/>
</DataSourceInfo>
</file>

<file path=customXml/item11.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12.xml><?xml version="1.0" encoding="utf-8"?>
<VariableListDefinition name="AD_HOC" displayName="AD_HOC" id="9426ea6f-1b24-4683-bca3-85d71f6375fd" isdomainofvalue="False" dataSourceId="80be7e5f-6e71-448c-9228-23264555308c"/>
</file>

<file path=customXml/item13.xml><?xml version="1.0" encoding="utf-8"?>
<ct:contentTypeSchema xmlns:ct="http://schemas.microsoft.com/office/2006/metadata/contentType" xmlns:ma="http://schemas.microsoft.com/office/2006/metadata/properties/metaAttributes" ct:_="" ma:_="" ma:contentTypeName="Enterprise Content Marketing Asset" ma:contentTypeID="0x0101003892C1470B32FA4ABADA805F9A36FDE4010600D891ABBE8D9DF644A4C990ED7B2031D6" ma:contentTypeVersion="32" ma:contentTypeDescription="for Marketing Mall" ma:contentTypeScope="" ma:versionID="f3695440b2d635691c32ede0ac5e8af8">
  <xsd:schema xmlns:xsd="http://www.w3.org/2001/XMLSchema" xmlns:xs="http://www.w3.org/2001/XMLSchema" xmlns:p="http://schemas.microsoft.com/office/2006/metadata/properties" xmlns:ns1="http://schemas.microsoft.com/sharepoint/v3" xmlns:ns2="01e59a59-e903-4787-b1b4-4a99956146ec" xmlns:ns3="http://schemas.microsoft.com/sharepoint/v3/fields" xmlns:ns4="fff2b044-c74a-4bd8-8e92-b14b9b13b2b5" xmlns:ns5="1de6e417-ba3b-42be-b14a-7f4cb43c809f" xmlns:ns6="0b2929d2-a33e-45c9-980d-b30e626659d9" targetNamespace="http://schemas.microsoft.com/office/2006/metadata/properties" ma:root="true" ma:fieldsID="11ce9847bc769913a557f5fff1ca0e29" ns1:_="" ns2:_="" ns3:_="" ns4:_="" ns5:_="" ns6:_="">
    <xsd:import namespace="http://schemas.microsoft.com/sharepoint/v3"/>
    <xsd:import namespace="01e59a59-e903-4787-b1b4-4a99956146ec"/>
    <xsd:import namespace="http://schemas.microsoft.com/sharepoint/v3/fields"/>
    <xsd:import namespace="fff2b044-c74a-4bd8-8e92-b14b9b13b2b5"/>
    <xsd:import namespace="1de6e417-ba3b-42be-b14a-7f4cb43c809f"/>
    <xsd:import namespace="0b2929d2-a33e-45c9-980d-b30e626659d9"/>
    <xsd:element name="properties">
      <xsd:complexType>
        <xsd:sequence>
          <xsd:element name="documentManagement">
            <xsd:complexType>
              <xsd:all>
                <xsd:element ref="ns2:f63e07b8944748db8a0b9d32a44d362e" minOccurs="0"/>
                <xsd:element ref="ns2:TaxCatchAll" minOccurs="0"/>
                <xsd:element ref="ns2:TaxCatchAllLabel" minOccurs="0"/>
                <xsd:element ref="ns2:nd37ae13bb5f4196b366086f06a01583" minOccurs="0"/>
                <xsd:element ref="ns2:o16ad76742664b5db836927d09ab3229" minOccurs="0"/>
                <xsd:element ref="ns2:Retention_x0020_Basis_x0020_Date_x0020__x0028_RBD_x0029_" minOccurs="0"/>
                <xsd:element ref="ns2:dbcde841c01a4ba08e9aa3aea47c3ff4" minOccurs="0"/>
                <xsd:element ref="ns2:Effective_x002f_Start_x0020_Display_x0020_Date" minOccurs="0"/>
                <xsd:element ref="ns2:End_x002f_Stop_x0020_Display_x0020_Date" minOccurs="0"/>
                <xsd:element ref="ns2:Approvers" minOccurs="0"/>
                <xsd:element ref="ns2:Display_x0020_Audience" minOccurs="0"/>
                <xsd:element ref="ns1:RoutingRuleDescription" minOccurs="0"/>
                <xsd:element ref="ns2:j7c04379980d468aa7ec8885e77659f1" minOccurs="0"/>
                <xsd:element ref="ns2:_Version" minOccurs="0"/>
                <xsd:element ref="ns2:m1e7ec1f3c644f72bfea40ddc648395b" minOccurs="0"/>
                <xsd:element ref="ns2:CatalogID" minOccurs="0"/>
                <xsd:element ref="ns4:Price" minOccurs="0"/>
                <xsd:element ref="ns5:MarketingAudience" minOccurs="0"/>
                <xsd:element ref="ns3:_Format" minOccurs="0"/>
                <xsd:element ref="ns2:TaxKeywordTaxHTFiel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59a59-e903-4787-b1b4-4a99956146ec" elementFormDefault="qualified">
    <xsd:import namespace="http://schemas.microsoft.com/office/2006/documentManagement/types"/>
    <xsd:import namespace="http://schemas.microsoft.com/office/infopath/2007/PartnerControls"/>
    <xsd:element name="f63e07b8944748db8a0b9d32a44d362e" ma:index="8" nillable="true" ma:taxonomy="true" ma:internalName="f63e07b8944748db8a0b9d32a44d362e" ma:taxonomyFieldName="Company_x0020_Name" ma:displayName="Company Name" ma:default="1;#VHA|f80a922c-ddea-4042-8772-d30764c6d32b" ma:fieldId="{f63e07b8-9447-48db-8a0b-9d32a44d362e}" ma:sspId="c9bec5de-3132-4daf-ae55-1613447ae162" ma:termSetId="fbeb6711-054d-4d35-8ffa-a7cd327adc1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b0733-b63a-4393-b056-a19017e115b1}" ma:internalName="TaxCatchAll" ma:showField="CatchAllData"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b0733-b63a-4393-b056-a19017e115b1}" ma:internalName="TaxCatchAllLabel" ma:readOnly="true" ma:showField="CatchAllDataLabel"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nd37ae13bb5f4196b366086f06a01583" ma:index="12" nillable="true" ma:taxonomy="true" ma:internalName="nd37ae13bb5f4196b366086f06a01583" ma:taxonomyFieldName="Company_x0020_Department" ma:displayName="Company Department" ma:default="" ma:fieldId="{7d37ae13-bb5f-4196-b366-086f06a01583}" ma:sspId="c9bec5de-3132-4daf-ae55-1613447ae162" ma:termSetId="823d528d-d42d-488b-93a7-2ce520ac11f0" ma:anchorId="00000000-0000-0000-0000-000000000000" ma:open="false" ma:isKeyword="false">
      <xsd:complexType>
        <xsd:sequence>
          <xsd:element ref="pc:Terms" minOccurs="0" maxOccurs="1"/>
        </xsd:sequence>
      </xsd:complexType>
    </xsd:element>
    <xsd:element name="o16ad76742664b5db836927d09ab3229" ma:index="14" nillable="true" ma:taxonomy="true" ma:internalName="o16ad76742664b5db836927d09ab3229" ma:taxonomyFieldName="Functional_x0020_Area" ma:displayName="Functional Area" ma:default="" ma:fieldId="{816ad767-4266-4b5d-b836-927d09ab3229}" ma:sspId="c9bec5de-3132-4daf-ae55-1613447ae162" ma:termSetId="e341edf4-4772-4e10-9a20-846b8a524d3d" ma:anchorId="00000000-0000-0000-0000-000000000000" ma:open="false" ma:isKeyword="false">
      <xsd:complexType>
        <xsd:sequence>
          <xsd:element ref="pc:Terms" minOccurs="0" maxOccurs="1"/>
        </xsd:sequence>
      </xsd:complexType>
    </xsd:element>
    <xsd:element name="Retention_x0020_Basis_x0020_Date_x0020__x0028_RBD_x0029_" ma:index="16" nillable="true" ma:displayName="Retention Basis Date (RBD)" ma:default="[today]" ma:description="Date retention begins (when document is no longer being edited)" ma:format="DateOnly" ma:internalName="Retention_x0020_Basis_x0020_Date_x0020__x0028_RBD_x0029_" ma:readOnly="false">
      <xsd:simpleType>
        <xsd:restriction base="dms:DateTime"/>
      </xsd:simpleType>
    </xsd:element>
    <xsd:element name="dbcde841c01a4ba08e9aa3aea47c3ff4" ma:index="17" ma:taxonomy="true" ma:internalName="dbcde841c01a4ba08e9aa3aea47c3ff4" ma:taxonomyFieldName="Data_x0020_Classification" ma:displayName="Data Classification" ma:default="2;#General|1b0e7e59-6875-4285-aab0-d279d75d79d0" ma:fieldId="{dbcde841-c01a-4ba0-8e9a-a3aea47c3ff4}" ma:sspId="c9bec5de-3132-4daf-ae55-1613447ae162" ma:termSetId="7abab7f7-e44b-458b-baff-187f5d91ba10" ma:anchorId="00000000-0000-0000-0000-000000000000" ma:open="false" ma:isKeyword="false">
      <xsd:complexType>
        <xsd:sequence>
          <xsd:element ref="pc:Terms" minOccurs="0" maxOccurs="1"/>
        </xsd:sequence>
      </xsd:complexType>
    </xsd:element>
    <xsd:element name="Effective_x002f_Start_x0020_Display_x0020_Date" ma:index="19" nillable="true" ma:displayName="Effective/Start Display Date" ma:default="[today]" ma:format="DateOnly" ma:internalName="Effective_x002F_Start_x0020_Display_x0020_Date" ma:readOnly="false">
      <xsd:simpleType>
        <xsd:restriction base="dms:DateTime"/>
      </xsd:simpleType>
    </xsd:element>
    <xsd:element name="End_x002f_Stop_x0020_Display_x0020_Date" ma:index="20" nillable="true" ma:displayName="End/Stop Display Date" ma:format="DateOnly" ma:internalName="End_x002F_Stop_x0020_Display_x0020_Date">
      <xsd:simpleType>
        <xsd:restriction base="dms:DateTime"/>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Audience" ma:index="22" nillable="true" ma:displayName="Display Audience" ma:list="UserInfo" ma:SearchPeopleOnly="false" ma:SharePointGroup="0" ma:internalName="Display_x0020_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7c04379980d468aa7ec8885e77659f1" ma:index="26" nillable="true" ma:taxonomy="true" ma:internalName="j7c04379980d468aa7ec8885e77659f1" ma:taxonomyFieldName="Solution" ma:displayName="Solution" ma:default="" ma:fieldId="{37c04379-980d-468a-a7ec-8885e77659f1}" ma:sspId="c9bec5de-3132-4daf-ae55-1613447ae162" ma:termSetId="aa1bb864-b274-4148-b259-a74446e0e129" ma:anchorId="00000000-0000-0000-0000-000000000000" ma:open="false" ma:isKeyword="false">
      <xsd:complexType>
        <xsd:sequence>
          <xsd:element ref="pc:Terms" minOccurs="0" maxOccurs="1"/>
        </xsd:sequence>
      </xsd:complexType>
    </xsd:element>
    <xsd:element name="_Version" ma:index="28" nillable="true" ma:displayName="RevisionDate" ma:description="version or revision date" ma:internalName="RevisionDate">
      <xsd:simpleType>
        <xsd:restriction base="dms:Text">
          <xsd:maxLength value="255"/>
        </xsd:restriction>
      </xsd:simpleType>
    </xsd:element>
    <xsd:element name="m1e7ec1f3c644f72bfea40ddc648395b" ma:index="29" ma:taxonomy="true" ma:internalName="m1e7ec1f3c644f72bfea40ddc648395b" ma:taxonomyFieldName="Marketing_x0020_Asset_x0020_Type" ma:displayName="Marketing Asset Type" ma:default="" ma:fieldId="{61e7ec1f-3c64-4f72-bfea-40ddc648395b}" ma:sspId="c9bec5de-3132-4daf-ae55-1613447ae162" ma:termSetId="7e2543f7-a8c0-4d73-a64a-2f12b7741bc6" ma:anchorId="00000000-0000-0000-0000-000000000000" ma:open="false" ma:isKeyword="false">
      <xsd:complexType>
        <xsd:sequence>
          <xsd:element ref="pc:Terms" minOccurs="0" maxOccurs="1"/>
        </xsd:sequence>
      </xsd:complexType>
    </xsd:element>
    <xsd:element name="CatalogID" ma:index="30" nillable="true" ma:displayName="CatalogIDMM" ma:description="ReqDirect ID - for ordering print" ma:internalName="CatalogIDMM">
      <xsd:simpleType>
        <xsd:restriction base="dms:Text">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c9bec5de-3132-4daf-ae55-1613447ae1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34"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b044-c74a-4bd8-8e92-b14b9b13b2b5" elementFormDefault="qualified">
    <xsd:import namespace="http://schemas.microsoft.com/office/2006/documentManagement/types"/>
    <xsd:import namespace="http://schemas.microsoft.com/office/infopath/2007/PartnerControls"/>
    <xsd:element name="Price" ma:index="31" nillable="true" ma:displayName="Price"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6e417-ba3b-42be-b14a-7f4cb43c809f" elementFormDefault="qualified">
    <xsd:import namespace="http://schemas.microsoft.com/office/2006/documentManagement/types"/>
    <xsd:import namespace="http://schemas.microsoft.com/office/infopath/2007/PartnerControls"/>
    <xsd:element name="MarketingAudience" ma:index="32" nillable="true" ma:displayName="MarketingAudience" ma:default="External" ma:format="Dropdown" ma:internalName="MarketingAudience">
      <xsd:simpleType>
        <xsd:restriction base="dms:Choice">
          <xsd:enumeration value="External"/>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0b2929d2-a33e-45c9-980d-b30e626659d9"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25" ma:displayName="Comments"/>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AllWordPDs>
</AllWordPDs>
</file>

<file path=customXml/item15.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16.xml><?xml version="1.0" encoding="utf-8"?>
<DataSourceInfo>
  <Id>00b80028-d226-4a39-9a19-6787589aad19</Id>
  <MajorVersion>0</MajorVersion>
  <MinorVersion>1</MinorVersion>
  <DataSourceType>System</DataSourceType>
  <Name>System</Name>
  <Description/>
  <Filter/>
  <DataFields/>
</DataSourceInfo>
</file>

<file path=customXml/item17.xml><?xml version="1.0" encoding="utf-8"?>
<SourceDataModel Name="Computed" TargetDataSourceId="87651697-ca1f-4d80-9f69-bb743e325714"/>
</file>

<file path=customXml/item18.xml><?xml version="1.0" encoding="utf-8"?>
<AllMetadata/>
</file>

<file path=customXml/item19.xml><?xml version="1.0" encoding="utf-8"?>
<SourceDataModel Name="AD_HOC" TargetDataSourceId="80be7e5f-6e71-448c-9228-23264555308c"/>
</file>

<file path=customXml/item2.xml><?xml version="1.0" encoding="utf-8"?>
<VariableUsageMapping/>
</file>

<file path=customXml/item2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1.xml><?xml version="1.0" encoding="utf-8"?>
<SourceDataModel Name="System" TargetDataSourceId="00b80028-d226-4a39-9a19-6787589aad19"/>
</file>

<file path=customXml/item22.xml><?xml version="1.0" encoding="utf-8"?>
<VariableListDefinition name="Computed" displayName="Computed" id="69155e26-4760-488b-ab4c-bb15b0f8b2a2" isdomainofvalue="False" dataSourceId="87651697-ca1f-4d80-9f69-bb743e325714"/>
</file>

<file path=customXml/item23.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24.xml><?xml version="1.0" encoding="utf-8"?>
<DataSourceInfo>
  <Id>80be7e5f-6e71-448c-9228-23264555308c</Id>
  <MajorVersion>0</MajorVersion>
  <MinorVersion>1</MinorVersion>
  <DataSourceType>Ad_Hoc</DataSourceType>
  <Name>AD_HOC</Name>
  <Description/>
  <Filter/>
  <DataFields/>
</DataSourceInfo>
</file>

<file path=customXml/item25.xml><?xml version="1.0" encoding="utf-8"?>
<p:properties xmlns:p="http://schemas.microsoft.com/office/2006/metadata/properties" xmlns:xsi="http://www.w3.org/2001/XMLSchema-instance" xmlns:pc="http://schemas.microsoft.com/office/infopath/2007/PartnerControls">
  <documentManagement>
    <_Format xmlns="http://schemas.microsoft.com/sharepoint/v3/fields">Word</_Format>
    <RoutingRuleDescription xmlns="http://schemas.microsoft.com/sharepoint/v3">INTERNAL USE ONLY: This particular agenda will assist users to personalized their content maintaining a standard layout and the enterprise's aesthetic. Word document, one-page, item number: VHA 1137.</RoutingRuleDescription>
    <_dlc_DocId xmlns="0b2929d2-a33e-45c9-980d-b30e626659d9">NUC6RTJWJASW-539-1412</_dlc_DocId>
    <_dlc_DocIdUrl xmlns="0b2929d2-a33e-45c9-980d-b30e626659d9">
      <Url>https://atwork.vha.com/ToolsResources/VHAMarketingMall/_layouts/DocIdRedir.aspx?ID=NUC6RTJWJASW-539-1412</Url>
      <Description>NUC6RTJWJASW-539-1412</Description>
    </_dlc_DocIdUrl>
    <MarketingAudience xmlns="1de6e417-ba3b-42be-b14a-7f4cb43c809f">Internal</MarketingAudience>
    <Price xmlns="fff2b044-c74a-4bd8-8e92-b14b9b13b2b5" xsi:nil="true"/>
    <TaxCatchAll xmlns="01e59a59-e903-4787-b1b4-4a99956146ec">
      <Value>6</Value>
      <Value>2</Value>
      <Value>1</Value>
      <Value>14</Value>
    </TaxCatchAll>
    <Retention_x0020_Basis_x0020_Date_x0020__x0028_RBD_x0029_ xmlns="01e59a59-e903-4787-b1b4-4a99956146ec">2015-06-25T15:16:20+00:00</Retention_x0020_Basis_x0020_Date_x0020__x0028_RBD_x0029_>
    <Approvers xmlns="01e59a59-e903-4787-b1b4-4a99956146ec">
      <UserInfo>
        <DisplayName/>
        <AccountId xsi:nil="true"/>
        <AccountType/>
      </UserInfo>
    </Approvers>
    <m1e7ec1f3c644f72bfea40ddc648395b xmlns="01e59a59-e903-4787-b1b4-4a99956146ec">
      <Terms xmlns="http://schemas.microsoft.com/office/infopath/2007/PartnerControls">
        <TermInfo xmlns="http://schemas.microsoft.com/office/infopath/2007/PartnerControls">
          <TermName xmlns="http://schemas.microsoft.com/office/infopath/2007/PartnerControls">MS Office Template</TermName>
          <TermId xmlns="http://schemas.microsoft.com/office/infopath/2007/PartnerControls">012cf684-a453-4933-b091-399687394f02</TermId>
        </TermInfo>
      </Terms>
    </m1e7ec1f3c644f72bfea40ddc648395b>
    <Display_x0020_Audience xmlns="01e59a59-e903-4787-b1b4-4a99956146ec">
      <UserInfo>
        <DisplayName/>
        <AccountId xsi:nil="true"/>
        <AccountType/>
      </UserInfo>
    </Display_x0020_Audience>
    <j7c04379980d468aa7ec8885e77659f1 xmlns="01e59a59-e903-4787-b1b4-4a99956146ec">
      <Terms xmlns="http://schemas.microsoft.com/office/infopath/2007/PartnerControls"/>
    </j7c04379980d468aa7ec8885e77659f1>
    <o16ad76742664b5db836927d09ab3229 xmlns="01e59a59-e903-4787-b1b4-4a99956146ec">
      <Terms xmlns="http://schemas.microsoft.com/office/infopath/2007/PartnerControls"/>
    </o16ad76742664b5db836927d09ab3229>
    <dbcde841c01a4ba08e9aa3aea47c3ff4 xmlns="01e59a59-e903-4787-b1b4-4a99956146e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1b0e7e59-6875-4285-aab0-d279d75d79d0</TermId>
        </TermInfo>
      </Terms>
    </dbcde841c01a4ba08e9aa3aea47c3ff4>
    <End_x002f_Stop_x0020_Display_x0020_Date xmlns="01e59a59-e903-4787-b1b4-4a99956146ec" xsi:nil="true"/>
    <f63e07b8944748db8a0b9d32a44d362e xmlns="01e59a59-e903-4787-b1b4-4a99956146ec">
      <Terms xmlns="http://schemas.microsoft.com/office/infopath/2007/PartnerControls">
        <TermInfo xmlns="http://schemas.microsoft.com/office/infopath/2007/PartnerControls">
          <TermName>Vizient Inc.</TermName>
          <TermId>22222222-2222-2222-2222-222222222222</TermId>
        </TermInfo>
      </Terms>
    </f63e07b8944748db8a0b9d32a44d362e>
    <nd37ae13bb5f4196b366086f06a01583 xmlns="01e59a59-e903-4787-b1b4-4a99956146ec">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754817d1-4a9f-4310-950d-c099e699ff6b</TermId>
        </TermInfo>
      </Terms>
    </nd37ae13bb5f4196b366086f06a01583>
    <_Version xmlns="01e59a59-e903-4787-b1b4-4a99956146ec">July 2017</_Version>
    <CatalogID xmlns="01e59a59-e903-4787-b1b4-4a99956146ec" xsi:nil="true"/>
    <Effective_x002f_Start_x0020_Display_x0020_Date xmlns="01e59a59-e903-4787-b1b4-4a99956146ec">2015-06-25T15:16:20+00:00</Effective_x002f_Start_x0020_Display_x0020_Date>
    <TaxKeywordTaxHTField xmlns="01e59a59-e903-4787-b1b4-4a99956146ec">
      <Terms xmlns="http://schemas.microsoft.com/office/infopath/2007/PartnerControls">
        <TermInfo xmlns="http://schemas.microsoft.com/office/infopath/2007/PartnerControls">
          <TermName xmlns="http://schemas.microsoft.com/office/infopath/2007/PartnerControls">enterprise</TermName>
          <TermId xmlns="http://schemas.microsoft.com/office/infopath/2007/PartnerControls">6de98103-a86f-4542-9e08-437b0eb9e9aa</TermId>
        </TermInfo>
        <TermInfo xmlns="http://schemas.microsoft.com/office/infopath/2007/PartnerControls">
          <TermName xmlns="http://schemas.microsoft.com/office/infopath/2007/PartnerControls">agenda</TermName>
          <TermId xmlns="http://schemas.microsoft.com/office/infopath/2007/PartnerControls">1b720d36-018d-4c4c-9ee2-283b445a2081</TermId>
        </TermInfo>
        <TermInfo xmlns="http://schemas.microsoft.com/office/infopath/2007/PartnerControls">
          <TermName xmlns="http://schemas.microsoft.com/office/infopath/2007/PartnerControls">word</TermName>
          <TermId xmlns="http://schemas.microsoft.com/office/infopath/2007/PartnerControls">b3f40dac-5d84-48d3-9750-d601cb559dca</TermId>
        </TermInfo>
        <TermInfo xmlns="http://schemas.microsoft.com/office/infopath/2007/PartnerControls">
          <TermName xmlns="http://schemas.microsoft.com/office/infopath/2007/PartnerControls">word template</TermName>
          <TermId xmlns="http://schemas.microsoft.com/office/infopath/2007/PartnerControls">789d4c4d-c662-4e9d-9170-86c3668bac90</TermId>
        </TermInfo>
        <TermInfo xmlns="http://schemas.microsoft.com/office/infopath/2007/PartnerControls">
          <TermName xmlns="http://schemas.microsoft.com/office/infopath/2007/PartnerControls">template</TermName>
          <TermId xmlns="http://schemas.microsoft.com/office/infopath/2007/PartnerControls">7bc8088c-b5b2-4015-9651-f1cdf00c10a7</TermId>
        </TermInfo>
      </Terms>
    </TaxKeywordTaxHTField>
  </documentManagement>
</p:properties>
</file>

<file path=customXml/item26.xml><?xml version="1.0" encoding="utf-8"?>
<AllExternalAdhocVariableMappings/>
</file>

<file path=customXml/item27.xml><?xml version="1.0" encoding="utf-8"?>
<DocPartTree/>
</file>

<file path=customXml/item3.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4.xml><?xml version="1.0" encoding="utf-8"?>
<?mso-contentType ?>
<SharedContentType xmlns="Microsoft.SharePoint.Taxonomy.ContentTypeSync" SourceId="c9bec5de-3132-4daf-ae55-1613447ae162" ContentTypeId="0x0101003892C1470B32FA4ABADA805F9A36FDE40106" PreviousValue="false"/>
</file>

<file path=customXml/item5.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6.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7.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E4447-D1BD-469E-BD8B-B31A4C9A896F}">
  <ds:schemaRefs/>
</ds:datastoreItem>
</file>

<file path=customXml/itemProps10.xml><?xml version="1.0" encoding="utf-8"?>
<ds:datastoreItem xmlns:ds="http://schemas.openxmlformats.org/officeDocument/2006/customXml" ds:itemID="{83B1EF68-4D55-4397-AF73-D916BC2254F0}">
  <ds:schemaRefs/>
</ds:datastoreItem>
</file>

<file path=customXml/itemProps11.xml><?xml version="1.0" encoding="utf-8"?>
<ds:datastoreItem xmlns:ds="http://schemas.openxmlformats.org/officeDocument/2006/customXml" ds:itemID="{BEAFDBBE-0F51-4017-B707-8386C7FBABFD}">
  <ds:schemaRefs/>
</ds:datastoreItem>
</file>

<file path=customXml/itemProps12.xml><?xml version="1.0" encoding="utf-8"?>
<ds:datastoreItem xmlns:ds="http://schemas.openxmlformats.org/officeDocument/2006/customXml" ds:itemID="{1D690A50-E3B4-44F5-A4C5-75EEC88CF4EC}">
  <ds:schemaRefs/>
</ds:datastoreItem>
</file>

<file path=customXml/itemProps13.xml><?xml version="1.0" encoding="utf-8"?>
<ds:datastoreItem xmlns:ds="http://schemas.openxmlformats.org/officeDocument/2006/customXml" ds:itemID="{3622715E-4001-4574-B37D-972D17B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59a59-e903-4787-b1b4-4a99956146ec"/>
    <ds:schemaRef ds:uri="http://schemas.microsoft.com/sharepoint/v3/fields"/>
    <ds:schemaRef ds:uri="fff2b044-c74a-4bd8-8e92-b14b9b13b2b5"/>
    <ds:schemaRef ds:uri="1de6e417-ba3b-42be-b14a-7f4cb43c809f"/>
    <ds:schemaRef ds:uri="0b2929d2-a33e-45c9-980d-b30e626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78E85137-610F-4DE4-A961-7F7A1DA29F2D}">
  <ds:schemaRefs/>
</ds:datastoreItem>
</file>

<file path=customXml/itemProps15.xml><?xml version="1.0" encoding="utf-8"?>
<ds:datastoreItem xmlns:ds="http://schemas.openxmlformats.org/officeDocument/2006/customXml" ds:itemID="{BDDC9A50-D520-4DBB-861E-17850ECDD206}">
  <ds:schemaRefs/>
</ds:datastoreItem>
</file>

<file path=customXml/itemProps16.xml><?xml version="1.0" encoding="utf-8"?>
<ds:datastoreItem xmlns:ds="http://schemas.openxmlformats.org/officeDocument/2006/customXml" ds:itemID="{7CA12843-4DEB-4A4D-9869-29F66BB28D05}">
  <ds:schemaRefs/>
</ds:datastoreItem>
</file>

<file path=customXml/itemProps17.xml><?xml version="1.0" encoding="utf-8"?>
<ds:datastoreItem xmlns:ds="http://schemas.openxmlformats.org/officeDocument/2006/customXml" ds:itemID="{4C134B16-2CC0-4F00-BAB8-0BCCEF3E9F16}">
  <ds:schemaRefs/>
</ds:datastoreItem>
</file>

<file path=customXml/itemProps18.xml><?xml version="1.0" encoding="utf-8"?>
<ds:datastoreItem xmlns:ds="http://schemas.openxmlformats.org/officeDocument/2006/customXml" ds:itemID="{A613EE9C-F5E0-4282-839C-53FE8976D615}">
  <ds:schemaRefs/>
</ds:datastoreItem>
</file>

<file path=customXml/itemProps19.xml><?xml version="1.0" encoding="utf-8"?>
<ds:datastoreItem xmlns:ds="http://schemas.openxmlformats.org/officeDocument/2006/customXml" ds:itemID="{D44D0B5A-EC6D-4AEA-A833-02344E0C6DB2}">
  <ds:schemaRefs/>
</ds:datastoreItem>
</file>

<file path=customXml/itemProps2.xml><?xml version="1.0" encoding="utf-8"?>
<ds:datastoreItem xmlns:ds="http://schemas.openxmlformats.org/officeDocument/2006/customXml" ds:itemID="{E714D73B-064F-4FC2-AD89-143579607756}">
  <ds:schemaRefs/>
</ds:datastoreItem>
</file>

<file path=customXml/itemProps20.xml><?xml version="1.0" encoding="utf-8"?>
<ds:datastoreItem xmlns:ds="http://schemas.openxmlformats.org/officeDocument/2006/customXml" ds:itemID="{E7F05C87-C98E-42BF-8C6F-7C54D06E6793}">
  <ds:schemaRefs>
    <ds:schemaRef ds:uri="http://schemas.microsoft.com/sharepoint/events"/>
  </ds:schemaRefs>
</ds:datastoreItem>
</file>

<file path=customXml/itemProps21.xml><?xml version="1.0" encoding="utf-8"?>
<ds:datastoreItem xmlns:ds="http://schemas.openxmlformats.org/officeDocument/2006/customXml" ds:itemID="{E0C162D0-F7BA-4089-AC31-880761F0BD65}">
  <ds:schemaRefs/>
</ds:datastoreItem>
</file>

<file path=customXml/itemProps22.xml><?xml version="1.0" encoding="utf-8"?>
<ds:datastoreItem xmlns:ds="http://schemas.openxmlformats.org/officeDocument/2006/customXml" ds:itemID="{37871AC4-84F1-4DCF-9181-89FBC406BA26}">
  <ds:schemaRefs/>
</ds:datastoreItem>
</file>

<file path=customXml/itemProps23.xml><?xml version="1.0" encoding="utf-8"?>
<ds:datastoreItem xmlns:ds="http://schemas.openxmlformats.org/officeDocument/2006/customXml" ds:itemID="{0510B9D0-C027-45D1-B797-FA865004CBBF}">
  <ds:schemaRefs/>
</ds:datastoreItem>
</file>

<file path=customXml/itemProps24.xml><?xml version="1.0" encoding="utf-8"?>
<ds:datastoreItem xmlns:ds="http://schemas.openxmlformats.org/officeDocument/2006/customXml" ds:itemID="{D4628565-9CB4-4F10-AA9C-1309D57A874A}">
  <ds:schemaRefs/>
</ds:datastoreItem>
</file>

<file path=customXml/itemProps25.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0b2929d2-a33e-45c9-980d-b30e626659d9"/>
    <ds:schemaRef ds:uri="1de6e417-ba3b-42be-b14a-7f4cb43c809f"/>
    <ds:schemaRef ds:uri="fff2b044-c74a-4bd8-8e92-b14b9b13b2b5"/>
    <ds:schemaRef ds:uri="01e59a59-e903-4787-b1b4-4a99956146ec"/>
  </ds:schemaRefs>
</ds:datastoreItem>
</file>

<file path=customXml/itemProps26.xml><?xml version="1.0" encoding="utf-8"?>
<ds:datastoreItem xmlns:ds="http://schemas.openxmlformats.org/officeDocument/2006/customXml" ds:itemID="{7B773B23-CD27-407C-8EF7-714316C2ACF2}">
  <ds:schemaRefs/>
</ds:datastoreItem>
</file>

<file path=customXml/itemProps27.xml><?xml version="1.0" encoding="utf-8"?>
<ds:datastoreItem xmlns:ds="http://schemas.openxmlformats.org/officeDocument/2006/customXml" ds:itemID="{54E4ECD0-5730-4CBC-B5C8-CDD180BD053A}">
  <ds:schemaRefs/>
</ds:datastoreItem>
</file>

<file path=customXml/itemProps3.xml><?xml version="1.0" encoding="utf-8"?>
<ds:datastoreItem xmlns:ds="http://schemas.openxmlformats.org/officeDocument/2006/customXml" ds:itemID="{DE544662-F77F-4442-B53C-A34A18686309}">
  <ds:schemaRefs/>
</ds:datastoreItem>
</file>

<file path=customXml/itemProps4.xml><?xml version="1.0" encoding="utf-8"?>
<ds:datastoreItem xmlns:ds="http://schemas.openxmlformats.org/officeDocument/2006/customXml" ds:itemID="{879D4C16-DAA1-4669-B37C-241D7C093A8F}">
  <ds:schemaRefs>
    <ds:schemaRef ds:uri="Microsoft.SharePoint.Taxonomy.ContentTypeSync"/>
  </ds:schemaRefs>
</ds:datastoreItem>
</file>

<file path=customXml/itemProps5.xml><?xml version="1.0" encoding="utf-8"?>
<ds:datastoreItem xmlns:ds="http://schemas.openxmlformats.org/officeDocument/2006/customXml" ds:itemID="{C4AEAB29-4929-45AF-A192-84C4D708764D}">
  <ds:schemaRefs/>
</ds:datastoreItem>
</file>

<file path=customXml/itemProps6.xml><?xml version="1.0" encoding="utf-8"?>
<ds:datastoreItem xmlns:ds="http://schemas.openxmlformats.org/officeDocument/2006/customXml" ds:itemID="{5B401B9D-B553-4B56-A34A-971673CC9681}">
  <ds:schemaRefs/>
</ds:datastoreItem>
</file>

<file path=customXml/itemProps7.xml><?xml version="1.0" encoding="utf-8"?>
<ds:datastoreItem xmlns:ds="http://schemas.openxmlformats.org/officeDocument/2006/customXml" ds:itemID="{0D4A98D7-A056-4A12-A949-9E2EE5A35FE4}">
  <ds:schemaRefs/>
</ds:datastoreItem>
</file>

<file path=customXml/itemProps8.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9.xml><?xml version="1.0" encoding="utf-8"?>
<ds:datastoreItem xmlns:ds="http://schemas.openxmlformats.org/officeDocument/2006/customXml" ds:itemID="{BE274043-D162-4037-8B8B-27E9BEA65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36</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8424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Easterwood,Rebecca</cp:lastModifiedBy>
  <cp:revision>23</cp:revision>
  <cp:lastPrinted>2015-12-22T16:01:00Z</cp:lastPrinted>
  <dcterms:created xsi:type="dcterms:W3CDTF">2020-01-30T19:54:00Z</dcterms:created>
  <dcterms:modified xsi:type="dcterms:W3CDTF">2021-09-27T13:57:00Z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0x0101003892C1470B32FA4ABADA805F9A36FDE4010600D891ABBE8D9DF644A4C990ED7B2031D6</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