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104D1BA" w14:textId="1E5092F8" w:rsidR="00824605" w:rsidRDefault="00BF325C" w:rsidP="004A294A">
      <w:pPr>
        <w:pStyle w:val="BodyText1"/>
        <w:rPr>
          <w:rFonts w:eastAsiaTheme="majorEastAsia" w:cstheme="majorBidi"/>
          <w:b/>
          <w:bCs/>
          <w:color w:val="01ADAB" w:themeColor="accent4"/>
          <w:sz w:val="28"/>
          <w:szCs w:val="28"/>
        </w:rPr>
      </w:pPr>
      <w:bookmarkStart w:id="0" w:name="_Hlk80962425"/>
      <w:bookmarkStart w:id="1" w:name="_Hlk80962400"/>
      <w:r w:rsidRPr="00BF325C">
        <w:rPr>
          <w:rFonts w:eastAsiaTheme="majorEastAsia" w:cstheme="majorBidi"/>
          <w:b/>
          <w:bCs/>
          <w:color w:val="01ADAB" w:themeColor="accent4"/>
          <w:sz w:val="28"/>
          <w:szCs w:val="28"/>
        </w:rPr>
        <w:t xml:space="preserve">2021 Advanced Accreditation Education Series: </w:t>
      </w:r>
      <w:r w:rsidR="002354F9" w:rsidRPr="002354F9">
        <w:rPr>
          <w:rFonts w:eastAsiaTheme="majorEastAsia" w:cstheme="majorBidi"/>
          <w:b/>
          <w:bCs/>
          <w:color w:val="01ADAB" w:themeColor="accent4"/>
          <w:sz w:val="28"/>
          <w:szCs w:val="28"/>
        </w:rPr>
        <w:t>Summation from Annual Accreditation &amp; Regulatory Program</w:t>
      </w:r>
    </w:p>
    <w:p w14:paraId="0D0DC3CD" w14:textId="130DCDE1" w:rsidR="00423054" w:rsidRPr="00145C63" w:rsidRDefault="00155E54" w:rsidP="004A294A">
      <w:pPr>
        <w:pStyle w:val="BodyText1"/>
        <w:rPr>
          <w:color w:val="595959" w:themeColor="text1" w:themeTint="A6"/>
        </w:rPr>
      </w:pPr>
      <w:bookmarkStart w:id="2" w:name="_Hlk80962440"/>
      <w:bookmarkEnd w:id="0"/>
      <w:r w:rsidRPr="00145C63">
        <w:rPr>
          <w:color w:val="595959" w:themeColor="text1" w:themeTint="A6"/>
        </w:rPr>
        <w:t>Activity date</w:t>
      </w:r>
      <w:r w:rsidR="0013180C" w:rsidRPr="00145C63">
        <w:rPr>
          <w:color w:val="595959" w:themeColor="text1" w:themeTint="A6"/>
        </w:rPr>
        <w:t xml:space="preserve">: </w:t>
      </w:r>
      <w:r w:rsidR="002354F9">
        <w:rPr>
          <w:color w:val="595959" w:themeColor="text1" w:themeTint="A6"/>
        </w:rPr>
        <w:t>December 13, 2021</w:t>
      </w:r>
    </w:p>
    <w:bookmarkEnd w:id="1"/>
    <w:bookmarkEnd w:id="2"/>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5AB21A78"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8113519"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bookmarkStart w:id="3" w:name="_Hlk80962490"/>
      <w:r w:rsidR="002354F9">
        <w:rPr>
          <w:rFonts w:cs="Arial"/>
          <w:b/>
          <w:color w:val="595959" w:themeColor="text1" w:themeTint="A6"/>
          <w:szCs w:val="20"/>
        </w:rPr>
        <w:t>January 27, 2022</w:t>
      </w:r>
      <w:r w:rsidR="007F2F51">
        <w:rPr>
          <w:rFonts w:cs="Arial"/>
          <w:b/>
          <w:color w:val="595959" w:themeColor="text1" w:themeTint="A6"/>
          <w:szCs w:val="20"/>
        </w:rPr>
        <w:t>.</w:t>
      </w:r>
      <w:bookmarkEnd w:id="3"/>
    </w:p>
    <w:p w14:paraId="1609345D" w14:textId="23671484" w:rsidR="00827FB3"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7EDE934C" w14:textId="77777777" w:rsidR="002354F9" w:rsidRPr="002354F9" w:rsidRDefault="002354F9" w:rsidP="002354F9">
      <w:pPr>
        <w:pStyle w:val="ListParagraph"/>
        <w:numPr>
          <w:ilvl w:val="0"/>
          <w:numId w:val="10"/>
        </w:numPr>
        <w:rPr>
          <w:color w:val="595959" w:themeColor="text1" w:themeTint="A6"/>
        </w:rPr>
      </w:pPr>
      <w:r w:rsidRPr="002354F9">
        <w:rPr>
          <w:color w:val="595959" w:themeColor="text1" w:themeTint="A6"/>
        </w:rPr>
        <w:t>Identify the intent of regulatory / accreditation requirements.</w:t>
      </w:r>
    </w:p>
    <w:p w14:paraId="3BC5BA8E" w14:textId="77777777" w:rsidR="002354F9" w:rsidRPr="002354F9" w:rsidRDefault="002354F9" w:rsidP="002354F9">
      <w:pPr>
        <w:pStyle w:val="ListParagraph"/>
        <w:numPr>
          <w:ilvl w:val="0"/>
          <w:numId w:val="10"/>
        </w:numPr>
        <w:rPr>
          <w:color w:val="595959" w:themeColor="text1" w:themeTint="A6"/>
        </w:rPr>
      </w:pPr>
      <w:proofErr w:type="gramStart"/>
      <w:r w:rsidRPr="002354F9">
        <w:rPr>
          <w:color w:val="595959" w:themeColor="text1" w:themeTint="A6"/>
        </w:rPr>
        <w:t>Summarize effectively</w:t>
      </w:r>
      <w:proofErr w:type="gramEnd"/>
      <w:r w:rsidRPr="002354F9">
        <w:rPr>
          <w:color w:val="595959" w:themeColor="text1" w:themeTint="A6"/>
        </w:rPr>
        <w:t xml:space="preserve"> an organization’s current process to meet regulatory / accreditation requirements.</w:t>
      </w:r>
    </w:p>
    <w:p w14:paraId="2B92B261" w14:textId="77777777" w:rsidR="002354F9" w:rsidRPr="002354F9" w:rsidRDefault="002354F9" w:rsidP="002354F9">
      <w:pPr>
        <w:pStyle w:val="ListParagraph"/>
        <w:numPr>
          <w:ilvl w:val="0"/>
          <w:numId w:val="10"/>
        </w:numPr>
        <w:rPr>
          <w:color w:val="595959" w:themeColor="text1" w:themeTint="A6"/>
        </w:rPr>
      </w:pPr>
      <w:r w:rsidRPr="002354F9">
        <w:rPr>
          <w:color w:val="595959" w:themeColor="text1" w:themeTint="A6"/>
        </w:rPr>
        <w:t>Develop a recommended strategy for successfully mitigating regulatory / accreditation requirements.</w:t>
      </w:r>
    </w:p>
    <w:p w14:paraId="35D1F015" w14:textId="77777777" w:rsidR="002354F9" w:rsidRPr="002354F9" w:rsidRDefault="002354F9" w:rsidP="002354F9">
      <w:pPr>
        <w:pStyle w:val="ListParagraph"/>
        <w:numPr>
          <w:ilvl w:val="0"/>
          <w:numId w:val="10"/>
        </w:numPr>
        <w:rPr>
          <w:color w:val="595959" w:themeColor="text1" w:themeTint="A6"/>
        </w:rPr>
      </w:pPr>
      <w:r w:rsidRPr="002354F9">
        <w:rPr>
          <w:color w:val="595959" w:themeColor="text1" w:themeTint="A6"/>
        </w:rPr>
        <w:t>Describe the survey process for accreditation/regulatory standards.</w:t>
      </w:r>
    </w:p>
    <w:p w14:paraId="2F8BB82F" w14:textId="51F41BFC" w:rsidR="0052491C" w:rsidRPr="00F60079" w:rsidRDefault="0052491C" w:rsidP="002354F9">
      <w:pPr>
        <w:pStyle w:val="ListParagraph"/>
        <w:ind w:left="720" w:firstLine="0"/>
        <w:rPr>
          <w:color w:val="595959" w:themeColor="text1" w:themeTint="A6"/>
        </w:rPr>
      </w:pPr>
    </w:p>
    <w:p w14:paraId="10A7E2EF" w14:textId="13B99F5A" w:rsidR="00F60079" w:rsidRDefault="00F60079" w:rsidP="0052491C">
      <w:pPr>
        <w:rPr>
          <w:color w:val="595959" w:themeColor="text1" w:themeTint="A6"/>
        </w:rPr>
      </w:pPr>
    </w:p>
    <w:p w14:paraId="2735010C" w14:textId="77777777" w:rsidR="0052491C" w:rsidRPr="0052491C" w:rsidRDefault="0052491C" w:rsidP="0052491C">
      <w:pPr>
        <w:rPr>
          <w:color w:val="595959" w:themeColor="text1" w:themeTint="A6"/>
        </w:rPr>
      </w:pPr>
    </w:p>
    <w:p w14:paraId="4BD73991" w14:textId="720C680E" w:rsidR="00155E54" w:rsidRPr="0052491C" w:rsidRDefault="00155E54" w:rsidP="0052491C">
      <w:pPr>
        <w:ind w:left="360"/>
        <w:rPr>
          <w:color w:val="595959" w:themeColor="text1" w:themeTint="A6"/>
        </w:rPr>
      </w:pPr>
      <w:r w:rsidRPr="000211DF">
        <w:rPr>
          <w:noProof/>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4CEA93F7" w14:textId="77777777" w:rsidR="0052491C" w:rsidRPr="0052491C" w:rsidRDefault="0052491C" w:rsidP="0052491C"/>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1B5D08" w:rsidR="0035174D" w:rsidRPr="00145C63" w:rsidRDefault="0035174D" w:rsidP="0035174D">
      <w:pPr>
        <w:rPr>
          <w:rFonts w:cs="Arial"/>
          <w:color w:val="595959" w:themeColor="text1" w:themeTint="A6"/>
          <w:szCs w:val="20"/>
        </w:rPr>
      </w:pPr>
    </w:p>
    <w:p w14:paraId="07BF8E51" w14:textId="77777777" w:rsidR="00135A0D" w:rsidRDefault="00135A0D" w:rsidP="0035174D">
      <w:pPr>
        <w:rPr>
          <w:rFonts w:cs="Arial"/>
          <w:b/>
          <w:color w:val="595959" w:themeColor="text1" w:themeTint="A6"/>
          <w:szCs w:val="20"/>
          <w:u w:val="single"/>
        </w:rPr>
      </w:pPr>
    </w:p>
    <w:p w14:paraId="68BD3ABF" w14:textId="535E6BC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BA937CD"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55CE93AE" w14:textId="77777777" w:rsidR="00B37CAD" w:rsidRDefault="00B37CAD" w:rsidP="0013180C">
      <w:pPr>
        <w:rPr>
          <w:rFonts w:cs="Arial"/>
          <w:color w:val="595959" w:themeColor="text1" w:themeTint="A6"/>
          <w:szCs w:val="20"/>
        </w:rPr>
      </w:pPr>
    </w:p>
    <w:p w14:paraId="0DD897CB" w14:textId="77777777" w:rsidR="00B37CAD" w:rsidRPr="002C7F55" w:rsidRDefault="00B37CAD" w:rsidP="00B37CAD">
      <w:pPr>
        <w:rPr>
          <w:rFonts w:cs="Arial"/>
          <w:b/>
          <w:bCs/>
          <w:color w:val="595959" w:themeColor="text1" w:themeTint="A6"/>
          <w:szCs w:val="20"/>
        </w:rPr>
      </w:pPr>
      <w:r w:rsidRPr="002C7F55">
        <w:rPr>
          <w:rFonts w:cs="Arial"/>
          <w:b/>
          <w:bCs/>
          <w:color w:val="595959" w:themeColor="text1" w:themeTint="A6"/>
          <w:szCs w:val="20"/>
        </w:rPr>
        <w:t>NATIONAL ASSOCIATION FOR HEALTHCARE QUALITY</w:t>
      </w:r>
    </w:p>
    <w:p w14:paraId="0BFD41F9" w14:textId="2639AFC7" w:rsidR="00B37CAD" w:rsidRDefault="00B37CAD" w:rsidP="00B37CAD">
      <w:pPr>
        <w:rPr>
          <w:rFonts w:cs="Arial"/>
          <w:color w:val="595959" w:themeColor="text1" w:themeTint="A6"/>
          <w:szCs w:val="20"/>
        </w:rPr>
      </w:pPr>
      <w:r w:rsidRPr="002C7F55">
        <w:rPr>
          <w:rFonts w:cs="Arial"/>
          <w:color w:val="595959" w:themeColor="text1" w:themeTint="A6"/>
          <w:szCs w:val="20"/>
        </w:rPr>
        <w:t>This program has been approved by the National Association for Healthcare Quality for a maximum of 1.</w:t>
      </w:r>
      <w:r>
        <w:rPr>
          <w:rFonts w:cs="Arial"/>
          <w:color w:val="595959" w:themeColor="text1" w:themeTint="A6"/>
          <w:szCs w:val="20"/>
        </w:rPr>
        <w:t>5</w:t>
      </w:r>
      <w:r w:rsidRPr="002C7F55">
        <w:rPr>
          <w:rFonts w:cs="Arial"/>
          <w:color w:val="595959" w:themeColor="text1" w:themeTint="A6"/>
          <w:szCs w:val="20"/>
        </w:rPr>
        <w:t>0 CPHQ continuing education credits for this event</w:t>
      </w:r>
      <w:r>
        <w:rPr>
          <w:rFonts w:cs="Arial"/>
          <w:color w:val="595959" w:themeColor="text1" w:themeTint="A6"/>
          <w:szCs w:val="20"/>
        </w:rPr>
        <w:t>.</w:t>
      </w:r>
    </w:p>
    <w:p w14:paraId="0E192091" w14:textId="750301C9" w:rsidR="00A50B26" w:rsidRDefault="00A50B26" w:rsidP="00B37CAD">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1A752548" w14:textId="77777777" w:rsidR="00E10DDF" w:rsidRDefault="00E10DDF" w:rsidP="00120DF0">
      <w:pPr>
        <w:rPr>
          <w:bCs/>
          <w:color w:val="595959" w:themeColor="text1" w:themeTint="A6"/>
        </w:rPr>
      </w:pPr>
      <w:r>
        <w:rPr>
          <w:bCs/>
          <w:color w:val="595959" w:themeColor="text1" w:themeTint="A6"/>
        </w:rPr>
        <w:t>Associate Vice President</w:t>
      </w:r>
    </w:p>
    <w:p w14:paraId="5FE2CF48" w14:textId="0B3F6793" w:rsidR="00120DF0" w:rsidRPr="00120DF0" w:rsidRDefault="00E10DDF" w:rsidP="00120DF0">
      <w:pPr>
        <w:rPr>
          <w:bCs/>
          <w:color w:val="595959" w:themeColor="text1" w:themeTint="A6"/>
        </w:rPr>
      </w:pPr>
      <w:r>
        <w:rPr>
          <w:bCs/>
          <w:color w:val="595959" w:themeColor="text1" w:themeTint="A6"/>
        </w:rPr>
        <w:t>Accreditation Advisory Services</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554DCB56" w:rsidR="00120DF0" w:rsidRPr="00120DF0" w:rsidRDefault="00120DF0" w:rsidP="00120DF0">
      <w:pPr>
        <w:rPr>
          <w:b/>
          <w:color w:val="595959" w:themeColor="text1" w:themeTint="A6"/>
        </w:rPr>
      </w:pPr>
      <w:r w:rsidRPr="00120DF0">
        <w:rPr>
          <w:b/>
          <w:color w:val="595959" w:themeColor="text1" w:themeTint="A6"/>
        </w:rPr>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4F5A5B99" w14:textId="77777777" w:rsidR="001807A8" w:rsidRDefault="00120DF0" w:rsidP="00CB449D">
      <w:pPr>
        <w:rPr>
          <w:bCs/>
          <w:color w:val="595959" w:themeColor="text1" w:themeTint="A6"/>
        </w:rPr>
      </w:pPr>
      <w:r w:rsidRPr="00120DF0">
        <w:rPr>
          <w:bCs/>
          <w:color w:val="595959" w:themeColor="text1" w:themeTint="A6"/>
        </w:rPr>
        <w:t>Accreditation Director</w:t>
      </w:r>
    </w:p>
    <w:p w14:paraId="1E3DD910" w14:textId="20D61117" w:rsidR="00CB449D" w:rsidRDefault="00120DF0" w:rsidP="00CB449D">
      <w:pPr>
        <w:rPr>
          <w:bCs/>
          <w:color w:val="595959" w:themeColor="text1" w:themeTint="A6"/>
        </w:rPr>
      </w:pPr>
      <w:r w:rsidRPr="00120DF0">
        <w:rPr>
          <w:bCs/>
          <w:color w:val="595959" w:themeColor="text1" w:themeTint="A6"/>
        </w:rPr>
        <w:lastRenderedPageBreak/>
        <w:t>Vizient</w:t>
      </w:r>
    </w:p>
    <w:p w14:paraId="43F8E043" w14:textId="3DC044A1" w:rsidR="006A3A62" w:rsidRDefault="006A3A62" w:rsidP="00CB449D">
      <w:pPr>
        <w:rPr>
          <w:bCs/>
          <w:color w:val="595959" w:themeColor="text1" w:themeTint="A6"/>
        </w:rPr>
      </w:pPr>
    </w:p>
    <w:p w14:paraId="7E02880C" w14:textId="3B6FE5C2" w:rsidR="00CB449D" w:rsidRDefault="00CB449D" w:rsidP="00CB449D">
      <w:pPr>
        <w:pStyle w:val="Heading3"/>
        <w:spacing w:before="0" w:after="120"/>
        <w:rPr>
          <w:rFonts w:cs="Arial"/>
          <w:b w:val="0"/>
          <w:bCs w:val="0"/>
          <w:color w:val="01ADAB"/>
          <w:sz w:val="24"/>
        </w:rPr>
      </w:pPr>
      <w:r>
        <w:rPr>
          <w:rFonts w:cs="Arial"/>
          <w:b w:val="0"/>
          <w:bCs w:val="0"/>
          <w:color w:val="01ADAB"/>
          <w:sz w:val="24"/>
        </w:rPr>
        <w:t>Presenter</w:t>
      </w:r>
    </w:p>
    <w:p w14:paraId="355115DF" w14:textId="77777777" w:rsidR="002354F9" w:rsidRPr="00120DF0" w:rsidRDefault="002354F9" w:rsidP="002354F9">
      <w:pPr>
        <w:rPr>
          <w:b/>
          <w:color w:val="595959" w:themeColor="text1" w:themeTint="A6"/>
        </w:rPr>
      </w:pPr>
      <w:r w:rsidRPr="00120DF0">
        <w:rPr>
          <w:b/>
          <w:color w:val="595959" w:themeColor="text1" w:themeTint="A6"/>
        </w:rPr>
        <w:t>Diana Scott, MHA, RN, CPHQ</w:t>
      </w:r>
    </w:p>
    <w:p w14:paraId="02C0DDC3" w14:textId="77777777" w:rsidR="002354F9" w:rsidRDefault="002354F9" w:rsidP="002354F9">
      <w:pPr>
        <w:rPr>
          <w:bCs/>
          <w:color w:val="595959" w:themeColor="text1" w:themeTint="A6"/>
        </w:rPr>
      </w:pPr>
      <w:r>
        <w:rPr>
          <w:bCs/>
          <w:color w:val="595959" w:themeColor="text1" w:themeTint="A6"/>
        </w:rPr>
        <w:t>Associate Vice President</w:t>
      </w:r>
    </w:p>
    <w:p w14:paraId="3C083BD6" w14:textId="77777777" w:rsidR="002354F9" w:rsidRPr="00120DF0" w:rsidRDefault="002354F9" w:rsidP="002354F9">
      <w:pPr>
        <w:rPr>
          <w:bCs/>
          <w:color w:val="595959" w:themeColor="text1" w:themeTint="A6"/>
        </w:rPr>
      </w:pPr>
      <w:r>
        <w:rPr>
          <w:bCs/>
          <w:color w:val="595959" w:themeColor="text1" w:themeTint="A6"/>
        </w:rPr>
        <w:t>Accreditation Advisory Services</w:t>
      </w:r>
    </w:p>
    <w:p w14:paraId="22EC4ADA" w14:textId="77777777" w:rsidR="002354F9" w:rsidRPr="00120DF0" w:rsidRDefault="002354F9" w:rsidP="002354F9">
      <w:pPr>
        <w:rPr>
          <w:b/>
          <w:color w:val="595959" w:themeColor="text1" w:themeTint="A6"/>
        </w:rPr>
      </w:pPr>
      <w:r w:rsidRPr="00120DF0">
        <w:rPr>
          <w:bCs/>
          <w:color w:val="595959" w:themeColor="text1" w:themeTint="A6"/>
        </w:rPr>
        <w:t>Vizient</w:t>
      </w:r>
    </w:p>
    <w:p w14:paraId="1B6117FE" w14:textId="09524C98" w:rsidR="002176AF" w:rsidRPr="00F60079" w:rsidRDefault="002176AF" w:rsidP="002354F9">
      <w:pPr>
        <w:rPr>
          <w:b/>
          <w:color w:val="595959" w:themeColor="text1" w:themeTint="A6"/>
        </w:rPr>
      </w:pPr>
    </w:p>
    <w:sectPr w:rsidR="002176AF" w:rsidRPr="00F60079" w:rsidSect="001807A8">
      <w:headerReference w:type="even" r:id="rId35"/>
      <w:headerReference w:type="default" r:id="rId36"/>
      <w:footerReference w:type="default" r:id="rId37"/>
      <w:pgSz w:w="12240" w:h="15840"/>
      <w:pgMar w:top="1620"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03224" w14:textId="77777777" w:rsidR="00F64586" w:rsidRDefault="00F64586" w:rsidP="00971D43">
      <w:r>
        <w:separator/>
      </w:r>
    </w:p>
  </w:endnote>
  <w:endnote w:type="continuationSeparator" w:id="0">
    <w:p w14:paraId="0F996776" w14:textId="77777777" w:rsidR="00F64586" w:rsidRDefault="00F6458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5F34D144"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8710C0">
      <w:rPr>
        <w:rFonts w:cs="Arial"/>
        <w:b w:val="0"/>
        <w:i w:val="0"/>
        <w:color w:val="696969"/>
        <w:sz w:val="13"/>
        <w:szCs w:val="13"/>
      </w:rPr>
      <w:t>2</w:t>
    </w:r>
    <w:r w:rsidR="00D37D19">
      <w:rPr>
        <w:rFonts w:cs="Arial"/>
        <w:b w:val="0"/>
        <w:i w:val="0"/>
        <w:color w:val="696969"/>
        <w:sz w:val="13"/>
        <w:szCs w:val="13"/>
      </w:rPr>
      <w:t>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E2C32" w14:textId="77777777" w:rsidR="00F64586" w:rsidRDefault="00F64586" w:rsidP="00971D43">
      <w:r>
        <w:separator/>
      </w:r>
    </w:p>
  </w:footnote>
  <w:footnote w:type="continuationSeparator" w:id="0">
    <w:p w14:paraId="5F8FDF86" w14:textId="77777777" w:rsidR="00F64586" w:rsidRDefault="00F6458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B18D7"/>
    <w:multiLevelType w:val="hybridMultilevel"/>
    <w:tmpl w:val="3B92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E5E3D"/>
    <w:multiLevelType w:val="hybridMultilevel"/>
    <w:tmpl w:val="4184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56300"/>
    <w:multiLevelType w:val="hybridMultilevel"/>
    <w:tmpl w:val="A48C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F056A"/>
    <w:multiLevelType w:val="hybridMultilevel"/>
    <w:tmpl w:val="AEB04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F29D5"/>
    <w:multiLevelType w:val="hybridMultilevel"/>
    <w:tmpl w:val="F1D2A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8"/>
  </w:num>
  <w:num w:numId="6">
    <w:abstractNumId w:val="5"/>
  </w:num>
  <w:num w:numId="7">
    <w:abstractNumId w:val="2"/>
  </w:num>
  <w:num w:numId="8">
    <w:abstractNumId w:val="9"/>
  </w:num>
  <w:num w:numId="9">
    <w:abstractNumId w:val="0"/>
  </w:num>
  <w:num w:numId="10">
    <w:abstractNumId w:val="10"/>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06860"/>
    <w:rsid w:val="00021D7D"/>
    <w:rsid w:val="00035D1B"/>
    <w:rsid w:val="00040BC4"/>
    <w:rsid w:val="00052CEC"/>
    <w:rsid w:val="00056A0F"/>
    <w:rsid w:val="00060A68"/>
    <w:rsid w:val="00060DE0"/>
    <w:rsid w:val="00065834"/>
    <w:rsid w:val="000765B6"/>
    <w:rsid w:val="00095B16"/>
    <w:rsid w:val="000970CD"/>
    <w:rsid w:val="000B3C54"/>
    <w:rsid w:val="000E5CA2"/>
    <w:rsid w:val="000F1401"/>
    <w:rsid w:val="00104CA4"/>
    <w:rsid w:val="00120DF0"/>
    <w:rsid w:val="00122743"/>
    <w:rsid w:val="001255F0"/>
    <w:rsid w:val="0013180C"/>
    <w:rsid w:val="00132AA2"/>
    <w:rsid w:val="001331DE"/>
    <w:rsid w:val="00135A0D"/>
    <w:rsid w:val="0014007B"/>
    <w:rsid w:val="00141630"/>
    <w:rsid w:val="001449C2"/>
    <w:rsid w:val="00145C63"/>
    <w:rsid w:val="0015087F"/>
    <w:rsid w:val="0015299B"/>
    <w:rsid w:val="001537EB"/>
    <w:rsid w:val="00155E54"/>
    <w:rsid w:val="001621CC"/>
    <w:rsid w:val="00165966"/>
    <w:rsid w:val="001707FD"/>
    <w:rsid w:val="001716CE"/>
    <w:rsid w:val="00175E57"/>
    <w:rsid w:val="001807A8"/>
    <w:rsid w:val="00182E6B"/>
    <w:rsid w:val="00185D37"/>
    <w:rsid w:val="00195815"/>
    <w:rsid w:val="001C3AD4"/>
    <w:rsid w:val="001D2425"/>
    <w:rsid w:val="001D3415"/>
    <w:rsid w:val="001D56DD"/>
    <w:rsid w:val="001E347D"/>
    <w:rsid w:val="001F5E4B"/>
    <w:rsid w:val="00200804"/>
    <w:rsid w:val="00200BDE"/>
    <w:rsid w:val="00211BA3"/>
    <w:rsid w:val="00211EFB"/>
    <w:rsid w:val="002176AF"/>
    <w:rsid w:val="002210D7"/>
    <w:rsid w:val="00231702"/>
    <w:rsid w:val="002354F9"/>
    <w:rsid w:val="00273E1B"/>
    <w:rsid w:val="0027611C"/>
    <w:rsid w:val="00293226"/>
    <w:rsid w:val="0029361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5407F"/>
    <w:rsid w:val="00374D4B"/>
    <w:rsid w:val="003764AF"/>
    <w:rsid w:val="00380106"/>
    <w:rsid w:val="00395719"/>
    <w:rsid w:val="003A342E"/>
    <w:rsid w:val="003A65B4"/>
    <w:rsid w:val="003A78DB"/>
    <w:rsid w:val="003B021D"/>
    <w:rsid w:val="003B5D8E"/>
    <w:rsid w:val="003B687F"/>
    <w:rsid w:val="003C51E8"/>
    <w:rsid w:val="003C6062"/>
    <w:rsid w:val="003C6EDB"/>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7A08"/>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2491C"/>
    <w:rsid w:val="0053313E"/>
    <w:rsid w:val="005349BB"/>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B40FE"/>
    <w:rsid w:val="005C3633"/>
    <w:rsid w:val="005C5387"/>
    <w:rsid w:val="005C6E0F"/>
    <w:rsid w:val="005D562A"/>
    <w:rsid w:val="005E688C"/>
    <w:rsid w:val="005F37E5"/>
    <w:rsid w:val="005F3EA9"/>
    <w:rsid w:val="005F53FC"/>
    <w:rsid w:val="005F7196"/>
    <w:rsid w:val="00606E00"/>
    <w:rsid w:val="00607C19"/>
    <w:rsid w:val="00612814"/>
    <w:rsid w:val="0063036E"/>
    <w:rsid w:val="00636E51"/>
    <w:rsid w:val="00642B45"/>
    <w:rsid w:val="00652856"/>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4605"/>
    <w:rsid w:val="00825C14"/>
    <w:rsid w:val="00826763"/>
    <w:rsid w:val="00827FB3"/>
    <w:rsid w:val="008323D6"/>
    <w:rsid w:val="00832E17"/>
    <w:rsid w:val="00834830"/>
    <w:rsid w:val="00844482"/>
    <w:rsid w:val="00851FDB"/>
    <w:rsid w:val="00862BA0"/>
    <w:rsid w:val="008710C0"/>
    <w:rsid w:val="008730EB"/>
    <w:rsid w:val="00880598"/>
    <w:rsid w:val="00883C3E"/>
    <w:rsid w:val="008939B0"/>
    <w:rsid w:val="008A32F5"/>
    <w:rsid w:val="008B127D"/>
    <w:rsid w:val="008B224A"/>
    <w:rsid w:val="008C5518"/>
    <w:rsid w:val="008D1039"/>
    <w:rsid w:val="008E0092"/>
    <w:rsid w:val="008F0EC4"/>
    <w:rsid w:val="009225E4"/>
    <w:rsid w:val="00926C1F"/>
    <w:rsid w:val="00931508"/>
    <w:rsid w:val="009322F6"/>
    <w:rsid w:val="00952F89"/>
    <w:rsid w:val="0095353D"/>
    <w:rsid w:val="009620BA"/>
    <w:rsid w:val="00963CDE"/>
    <w:rsid w:val="00967777"/>
    <w:rsid w:val="00971D43"/>
    <w:rsid w:val="00980A48"/>
    <w:rsid w:val="00987B49"/>
    <w:rsid w:val="00994AFD"/>
    <w:rsid w:val="009A2531"/>
    <w:rsid w:val="009A27BF"/>
    <w:rsid w:val="009A7E1B"/>
    <w:rsid w:val="009A7E9D"/>
    <w:rsid w:val="009B243C"/>
    <w:rsid w:val="009B2BA5"/>
    <w:rsid w:val="009B6D1A"/>
    <w:rsid w:val="009C492D"/>
    <w:rsid w:val="009D4020"/>
    <w:rsid w:val="009F4A49"/>
    <w:rsid w:val="00A00028"/>
    <w:rsid w:val="00A26322"/>
    <w:rsid w:val="00A30FA5"/>
    <w:rsid w:val="00A457A8"/>
    <w:rsid w:val="00A50B26"/>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48DB"/>
    <w:rsid w:val="00AD6E51"/>
    <w:rsid w:val="00AE5182"/>
    <w:rsid w:val="00AF32FC"/>
    <w:rsid w:val="00AF364E"/>
    <w:rsid w:val="00AF3AF2"/>
    <w:rsid w:val="00AF44C9"/>
    <w:rsid w:val="00B04281"/>
    <w:rsid w:val="00B1796A"/>
    <w:rsid w:val="00B213B6"/>
    <w:rsid w:val="00B3199E"/>
    <w:rsid w:val="00B37CAD"/>
    <w:rsid w:val="00B47B76"/>
    <w:rsid w:val="00B52641"/>
    <w:rsid w:val="00B640EE"/>
    <w:rsid w:val="00B65C10"/>
    <w:rsid w:val="00B65EAB"/>
    <w:rsid w:val="00B75EF3"/>
    <w:rsid w:val="00B7767D"/>
    <w:rsid w:val="00B82B14"/>
    <w:rsid w:val="00B82EE5"/>
    <w:rsid w:val="00B914EC"/>
    <w:rsid w:val="00BA2D73"/>
    <w:rsid w:val="00BA55C0"/>
    <w:rsid w:val="00BA6CBF"/>
    <w:rsid w:val="00BB491D"/>
    <w:rsid w:val="00BB6CB3"/>
    <w:rsid w:val="00BB6F5C"/>
    <w:rsid w:val="00BB7234"/>
    <w:rsid w:val="00BC037D"/>
    <w:rsid w:val="00BC3377"/>
    <w:rsid w:val="00BC3FDA"/>
    <w:rsid w:val="00BD39BC"/>
    <w:rsid w:val="00BE6400"/>
    <w:rsid w:val="00BF325C"/>
    <w:rsid w:val="00BF5337"/>
    <w:rsid w:val="00C01E22"/>
    <w:rsid w:val="00C04534"/>
    <w:rsid w:val="00C05F92"/>
    <w:rsid w:val="00C153F1"/>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37D19"/>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52050"/>
    <w:rsid w:val="00F60079"/>
    <w:rsid w:val="00F63FFC"/>
    <w:rsid w:val="00F64586"/>
    <w:rsid w:val="00F739D0"/>
    <w:rsid w:val="00F748D1"/>
    <w:rsid w:val="00F85FA6"/>
    <w:rsid w:val="00F93C8D"/>
    <w:rsid w:val="00FA36E4"/>
    <w:rsid w:val="00FB393D"/>
    <w:rsid w:val="00FB3AA9"/>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90">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VariableListDefinition name="AD_HOC" displayName="AD_HOC" id="9426ea6f-1b24-4683-bca3-85d71f6375fd" isdomainofvalue="False" dataSourceId="80be7e5f-6e71-448c-9228-23264555308c"/>
</file>

<file path=customXml/item13.xml><?xml version="1.0" encoding="utf-8"?>
<SourceDataModel Name="System" TargetDataSourceId="00b80028-d226-4a39-9a19-6787589aad19"/>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AllWordPDs>
</AllWordPDs>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SourceDataModel Name="AD_HOC" TargetDataSourceId="80be7e5f-6e71-448c-9228-23264555308c"/>
</file>

<file path=customXml/item23.xml><?xml version="1.0" encoding="utf-8"?>
<VariableUsageMapping/>
</file>

<file path=customXml/item24.xml><?xml version="1.0" encoding="utf-8"?>
<VariableListDefinition name="Computed" displayName="Computed" id="69155e26-4760-488b-ab4c-bb15b0f8b2a2" isdomainofvalue="False" dataSourceId="87651697-ca1f-4d80-9f69-bb743e325714"/>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AllExternalAdhocVariableMappings/>
</file>

<file path=customXml/item27.xml><?xml version="1.0" encoding="utf-8"?>
<VariableListDefinition name="System" displayName="System" id="dc9731b4-d0d2-4ed5-b20d-434d69de1706" isdomainofvalue="False" dataSourceId="00b80028-d226-4a39-9a19-6787589aad19"/>
</file>

<file path=customXml/item3.xml><?xml version="1.0" encoding="utf-8"?>
<SourceDataModel Name="Computed" TargetDataSourceId="87651697-ca1f-4d80-9f69-bb743e325714"/>
</file>

<file path=customXml/item4.xml><?xml version="1.0" encoding="utf-8"?>
<AllMetadata/>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DocPartTree/>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89</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8</cp:revision>
  <cp:lastPrinted>2015-12-22T16:01:00Z</cp:lastPrinted>
  <dcterms:created xsi:type="dcterms:W3CDTF">2021-09-24T16:07:00Z</dcterms:created>
  <dcterms:modified xsi:type="dcterms:W3CDTF">2021-11-17T16:34:00Z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