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5D43FEA3" w14:textId="77777777" w:rsidR="00C463BF" w:rsidRDefault="00C463BF" w:rsidP="004A294A">
      <w:pPr>
        <w:pStyle w:val="BodyText1"/>
        <w:rPr>
          <w:rFonts w:eastAsiaTheme="majorEastAsia" w:cstheme="majorBidi"/>
          <w:b/>
          <w:bCs/>
          <w:color w:val="01ADAB" w:themeColor="accent4"/>
          <w:sz w:val="28"/>
          <w:szCs w:val="28"/>
        </w:rPr>
      </w:pPr>
      <w:r w:rsidRPr="00C463BF">
        <w:rPr>
          <w:rFonts w:eastAsiaTheme="majorEastAsia" w:cstheme="majorBidi"/>
          <w:b/>
          <w:bCs/>
          <w:color w:val="01ADAB" w:themeColor="accent4"/>
          <w:sz w:val="28"/>
          <w:szCs w:val="28"/>
        </w:rPr>
        <w:t>2020 Financial and Operational Leadership Series - Build or Buy: Acute Care at Home</w:t>
      </w:r>
    </w:p>
    <w:p w14:paraId="6EA1C88A" w14:textId="77777777" w:rsidR="00C463BF" w:rsidRDefault="00C463BF" w:rsidP="004A294A">
      <w:pPr>
        <w:pStyle w:val="BodyText1"/>
        <w:rPr>
          <w:rFonts w:eastAsiaTheme="majorEastAsia" w:cstheme="majorBidi"/>
          <w:b/>
          <w:bCs/>
          <w:color w:val="01ADAB" w:themeColor="accent4"/>
          <w:sz w:val="28"/>
          <w:szCs w:val="28"/>
        </w:rPr>
      </w:pPr>
    </w:p>
    <w:p w14:paraId="0D0DC3CD" w14:textId="2980FF46"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C463BF">
        <w:rPr>
          <w:color w:val="595959" w:themeColor="text1" w:themeTint="A6"/>
        </w:rPr>
        <w:t>November 10</w:t>
      </w:r>
      <w:r w:rsidR="00F66A2B">
        <w:rPr>
          <w:color w:val="595959" w:themeColor="text1" w:themeTint="A6"/>
        </w:rPr>
        <w:t>, 2020</w:t>
      </w:r>
    </w:p>
    <w:p w14:paraId="641D3E3A" w14:textId="706C096D"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proofErr w:type="spellStart"/>
      <w:r w:rsidR="00F66A2B" w:rsidRPr="00F66A2B">
        <w:rPr>
          <w:color w:val="595959" w:themeColor="text1" w:themeTint="A6"/>
        </w:rPr>
        <w:t>LeeMichael</w:t>
      </w:r>
      <w:proofErr w:type="spellEnd"/>
      <w:r w:rsidR="00F66A2B" w:rsidRPr="00F66A2B">
        <w:rPr>
          <w:color w:val="595959" w:themeColor="text1" w:themeTint="A6"/>
        </w:rPr>
        <w:t xml:space="preserve"> McLean, MS</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C463BF"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Cs/>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16F9FF21"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C463BF">
        <w:rPr>
          <w:rFonts w:cs="Arial"/>
          <w:bCs/>
          <w:color w:val="595959" w:themeColor="text1" w:themeTint="A6"/>
          <w:szCs w:val="20"/>
        </w:rPr>
        <w:t xml:space="preserve">Complete the </w:t>
      </w:r>
      <w:r w:rsidR="00F4230E" w:rsidRPr="00C463BF">
        <w:rPr>
          <w:rFonts w:cs="Arial"/>
          <w:bCs/>
          <w:color w:val="595959" w:themeColor="text1" w:themeTint="A6"/>
          <w:szCs w:val="20"/>
        </w:rPr>
        <w:t xml:space="preserve">process </w:t>
      </w:r>
      <w:r w:rsidRPr="00C463BF">
        <w:rPr>
          <w:rFonts w:cs="Arial"/>
          <w:bCs/>
          <w:color w:val="595959" w:themeColor="text1" w:themeTint="A6"/>
          <w:szCs w:val="20"/>
        </w:rPr>
        <w:t>no later than</w:t>
      </w:r>
      <w:r w:rsidRPr="00D13F13">
        <w:rPr>
          <w:rFonts w:cs="Arial"/>
          <w:b/>
          <w:color w:val="595959" w:themeColor="text1" w:themeTint="A6"/>
          <w:szCs w:val="20"/>
        </w:rPr>
        <w:t xml:space="preserve"> </w:t>
      </w:r>
      <w:r w:rsidR="00C463BF">
        <w:rPr>
          <w:rFonts w:cs="Arial"/>
          <w:b/>
          <w:color w:val="595959" w:themeColor="text1" w:themeTint="A6"/>
          <w:szCs w:val="20"/>
        </w:rPr>
        <w:t>December 25, 2020</w:t>
      </w:r>
    </w:p>
    <w:p w14:paraId="03A41A56" w14:textId="7643A37B"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F66A2B">
        <w:rPr>
          <w:rFonts w:cs="Arial"/>
          <w:color w:val="595959" w:themeColor="text1" w:themeTint="A6"/>
          <w:szCs w:val="20"/>
        </w:rPr>
        <w:t>.</w:t>
      </w:r>
    </w:p>
    <w:p w14:paraId="499319B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4C8296E1" w14:textId="77777777" w:rsidR="00C463BF" w:rsidRPr="00C463BF" w:rsidRDefault="00C463BF" w:rsidP="00C463BF">
      <w:pPr>
        <w:pStyle w:val="ListParagraph"/>
        <w:numPr>
          <w:ilvl w:val="0"/>
          <w:numId w:val="46"/>
        </w:numPr>
        <w:rPr>
          <w:rFonts w:eastAsia="Calibri" w:cs="Arial"/>
          <w:color w:val="595959" w:themeColor="text1" w:themeTint="A6"/>
          <w:szCs w:val="20"/>
        </w:rPr>
      </w:pPr>
      <w:r w:rsidRPr="00C463BF">
        <w:rPr>
          <w:rFonts w:eastAsia="Calibri" w:cs="Arial"/>
          <w:color w:val="595959" w:themeColor="text1" w:themeTint="A6"/>
          <w:szCs w:val="20"/>
        </w:rPr>
        <w:t>Explain the CFO/COO dilemma: Value-based care vs. bed filling</w:t>
      </w:r>
    </w:p>
    <w:p w14:paraId="48E31A38" w14:textId="77777777" w:rsidR="00C463BF" w:rsidRPr="00C463BF" w:rsidRDefault="00C463BF" w:rsidP="00C463BF">
      <w:pPr>
        <w:pStyle w:val="ListParagraph"/>
        <w:numPr>
          <w:ilvl w:val="0"/>
          <w:numId w:val="46"/>
        </w:numPr>
        <w:rPr>
          <w:rFonts w:eastAsia="Calibri" w:cs="Arial"/>
          <w:color w:val="595959" w:themeColor="text1" w:themeTint="A6"/>
          <w:szCs w:val="20"/>
        </w:rPr>
      </w:pPr>
      <w:r w:rsidRPr="00C463BF">
        <w:rPr>
          <w:rFonts w:eastAsia="Calibri" w:cs="Arial"/>
          <w:color w:val="595959" w:themeColor="text1" w:themeTint="A6"/>
          <w:szCs w:val="20"/>
        </w:rPr>
        <w:t>Discuss emerging care delivery models</w:t>
      </w:r>
    </w:p>
    <w:p w14:paraId="16CD154F" w14:textId="4B71A013" w:rsidR="00F66A2B" w:rsidRPr="00F66A2B" w:rsidRDefault="00C463BF" w:rsidP="00C463BF">
      <w:pPr>
        <w:pStyle w:val="ListParagraph"/>
        <w:numPr>
          <w:ilvl w:val="0"/>
          <w:numId w:val="46"/>
        </w:numPr>
        <w:rPr>
          <w:rFonts w:eastAsia="Calibri" w:cs="Arial"/>
          <w:color w:val="595959" w:themeColor="text1" w:themeTint="A6"/>
          <w:szCs w:val="20"/>
        </w:rPr>
      </w:pPr>
      <w:r w:rsidRPr="00C463BF">
        <w:rPr>
          <w:rFonts w:eastAsia="Calibri" w:cs="Arial"/>
          <w:color w:val="595959" w:themeColor="text1" w:themeTint="A6"/>
          <w:szCs w:val="20"/>
        </w:rPr>
        <w:t>Predict consumer expectations, economic drivers and market dynamics affecting acute care in the home</w:t>
      </w:r>
      <w:r w:rsidR="00F66A2B" w:rsidRPr="00F66A2B">
        <w:rPr>
          <w:rFonts w:eastAsia="Calibri" w:cs="Arial"/>
          <w:color w:val="595959" w:themeColor="text1" w:themeTint="A6"/>
          <w:szCs w:val="20"/>
        </w:rPr>
        <w:t xml:space="preserve">  </w:t>
      </w:r>
    </w:p>
    <w:p w14:paraId="051F248D" w14:textId="77777777" w:rsidR="00F66A2B" w:rsidRDefault="00F66A2B" w:rsidP="00C9605F">
      <w:pPr>
        <w:pStyle w:val="Heading3"/>
        <w:rPr>
          <w:rFonts w:cs="Arial"/>
          <w:color w:val="595959" w:themeColor="text1" w:themeTint="A6"/>
        </w:rPr>
      </w:pPr>
    </w:p>
    <w:p w14:paraId="216AA7FA" w14:textId="13BAECE7" w:rsidR="00F66A2B" w:rsidRPr="00F66A2B" w:rsidRDefault="00F66A2B" w:rsidP="00C9605F">
      <w:pPr>
        <w:pStyle w:val="Heading3"/>
        <w:rPr>
          <w:rFonts w:cs="Arial"/>
          <w:color w:val="595959" w:themeColor="text1" w:themeTint="A6"/>
          <w:u w:val="single"/>
        </w:rPr>
      </w:pPr>
      <w:r w:rsidRPr="00F66A2B">
        <w:rPr>
          <w:rFonts w:cs="Arial"/>
          <w:color w:val="595959" w:themeColor="text1" w:themeTint="A6"/>
          <w:u w:val="single"/>
        </w:rPr>
        <w:t>Designation Statement for General CEU</w:t>
      </w:r>
    </w:p>
    <w:p w14:paraId="28E5686B" w14:textId="0212AC5A"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w:t>
      </w:r>
      <w:r w:rsidRPr="00145C63">
        <w:rPr>
          <w:rFonts w:eastAsia="Times" w:cs="Arial"/>
          <w:color w:val="595959" w:themeColor="text1" w:themeTint="A6"/>
          <w:szCs w:val="20"/>
        </w:rPr>
        <w:lastRenderedPageBreak/>
        <w:t xml:space="preserve">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4E8B3913" w14:textId="77777777" w:rsidR="00F66A2B" w:rsidRPr="00F66A2B" w:rsidRDefault="00F66A2B" w:rsidP="00F66A2B">
      <w:pPr>
        <w:spacing w:before="120"/>
        <w:contextualSpacing/>
        <w:rPr>
          <w:rFonts w:cs="Arial"/>
          <w:bCs/>
          <w:color w:val="595959" w:themeColor="text1" w:themeTint="A6"/>
          <w:szCs w:val="20"/>
        </w:rPr>
      </w:pPr>
      <w:proofErr w:type="spellStart"/>
      <w:r w:rsidRPr="00F66A2B">
        <w:rPr>
          <w:rFonts w:cs="Arial"/>
          <w:bCs/>
          <w:color w:val="595959" w:themeColor="text1" w:themeTint="A6"/>
          <w:szCs w:val="20"/>
        </w:rPr>
        <w:t>LeeMichael</w:t>
      </w:r>
      <w:proofErr w:type="spellEnd"/>
      <w:r w:rsidRPr="00F66A2B">
        <w:rPr>
          <w:rFonts w:cs="Arial"/>
          <w:bCs/>
          <w:color w:val="595959" w:themeColor="text1" w:themeTint="A6"/>
          <w:szCs w:val="20"/>
        </w:rPr>
        <w:t>, McLean, MS</w:t>
      </w:r>
    </w:p>
    <w:p w14:paraId="4E195CA7" w14:textId="77777777" w:rsidR="00F66A2B" w:rsidRPr="00F66A2B" w:rsidRDefault="00F66A2B" w:rsidP="00F66A2B">
      <w:pPr>
        <w:spacing w:before="120"/>
        <w:contextualSpacing/>
        <w:rPr>
          <w:rFonts w:cs="Arial"/>
          <w:bCs/>
          <w:color w:val="595959" w:themeColor="text1" w:themeTint="A6"/>
          <w:szCs w:val="20"/>
        </w:rPr>
      </w:pPr>
      <w:r w:rsidRPr="00F66A2B">
        <w:rPr>
          <w:rFonts w:cs="Arial"/>
          <w:bCs/>
          <w:color w:val="595959" w:themeColor="text1" w:themeTint="A6"/>
          <w:szCs w:val="20"/>
        </w:rPr>
        <w:t>Senior Networks Director</w:t>
      </w:r>
    </w:p>
    <w:p w14:paraId="3E0448D6" w14:textId="77777777" w:rsidR="00F66A2B" w:rsidRPr="00F66A2B" w:rsidRDefault="00F66A2B" w:rsidP="00F66A2B">
      <w:pPr>
        <w:spacing w:before="120"/>
        <w:contextualSpacing/>
        <w:rPr>
          <w:rFonts w:cs="Arial"/>
          <w:bCs/>
          <w:color w:val="595959" w:themeColor="text1" w:themeTint="A6"/>
          <w:szCs w:val="20"/>
        </w:rPr>
      </w:pPr>
      <w:r w:rsidRPr="00F66A2B">
        <w:rPr>
          <w:rFonts w:cs="Arial"/>
          <w:bCs/>
          <w:color w:val="595959" w:themeColor="text1" w:themeTint="A6"/>
          <w:szCs w:val="20"/>
        </w:rPr>
        <w:t xml:space="preserve">Vizient </w:t>
      </w:r>
    </w:p>
    <w:p w14:paraId="456B0F3C" w14:textId="77777777" w:rsidR="00F66A2B" w:rsidRPr="00F66A2B" w:rsidRDefault="00F66A2B" w:rsidP="00F66A2B">
      <w:pPr>
        <w:spacing w:before="120"/>
        <w:contextualSpacing/>
        <w:rPr>
          <w:rFonts w:cs="Arial"/>
          <w:bCs/>
          <w:color w:val="595959" w:themeColor="text1" w:themeTint="A6"/>
          <w:szCs w:val="20"/>
        </w:rPr>
      </w:pPr>
    </w:p>
    <w:p w14:paraId="3734544D" w14:textId="77777777" w:rsidR="00F66A2B" w:rsidRPr="00F66A2B" w:rsidRDefault="00F66A2B" w:rsidP="00F66A2B">
      <w:pPr>
        <w:spacing w:before="120"/>
        <w:contextualSpacing/>
        <w:rPr>
          <w:rFonts w:cs="Arial"/>
          <w:bCs/>
          <w:color w:val="595959" w:themeColor="text1" w:themeTint="A6"/>
          <w:szCs w:val="20"/>
        </w:rPr>
      </w:pPr>
      <w:r w:rsidRPr="00F66A2B">
        <w:rPr>
          <w:rFonts w:cs="Arial"/>
          <w:bCs/>
          <w:color w:val="595959" w:themeColor="text1" w:themeTint="A6"/>
          <w:szCs w:val="20"/>
        </w:rPr>
        <w:t xml:space="preserve">Julie </w:t>
      </w:r>
      <w:proofErr w:type="spellStart"/>
      <w:r w:rsidRPr="00F66A2B">
        <w:rPr>
          <w:rFonts w:cs="Arial"/>
          <w:bCs/>
          <w:color w:val="595959" w:themeColor="text1" w:themeTint="A6"/>
          <w:szCs w:val="20"/>
        </w:rPr>
        <w:t>Cerese</w:t>
      </w:r>
      <w:proofErr w:type="spellEnd"/>
      <w:r w:rsidRPr="00F66A2B">
        <w:rPr>
          <w:rFonts w:cs="Arial"/>
          <w:bCs/>
          <w:color w:val="595959" w:themeColor="text1" w:themeTint="A6"/>
          <w:szCs w:val="20"/>
        </w:rPr>
        <w:t>, PhD, RN</w:t>
      </w:r>
    </w:p>
    <w:p w14:paraId="6D92F034" w14:textId="77777777" w:rsidR="00F66A2B" w:rsidRPr="00F66A2B" w:rsidRDefault="00F66A2B" w:rsidP="00F66A2B">
      <w:pPr>
        <w:spacing w:before="120"/>
        <w:contextualSpacing/>
        <w:rPr>
          <w:rFonts w:cs="Arial"/>
          <w:bCs/>
          <w:color w:val="595959" w:themeColor="text1" w:themeTint="A6"/>
          <w:szCs w:val="20"/>
        </w:rPr>
      </w:pPr>
      <w:r w:rsidRPr="00F66A2B">
        <w:rPr>
          <w:rFonts w:cs="Arial"/>
          <w:bCs/>
          <w:color w:val="595959" w:themeColor="text1" w:themeTint="A6"/>
          <w:szCs w:val="20"/>
        </w:rPr>
        <w:t>Group SVP</w:t>
      </w:r>
    </w:p>
    <w:p w14:paraId="0B0D8A21" w14:textId="3915D9C0" w:rsidR="00CB449D" w:rsidRPr="00F66A2B" w:rsidRDefault="00F66A2B" w:rsidP="00F66A2B">
      <w:pPr>
        <w:spacing w:before="120"/>
        <w:contextualSpacing/>
        <w:rPr>
          <w:rFonts w:cs="Arial"/>
          <w:bCs/>
          <w:color w:val="595959" w:themeColor="text1" w:themeTint="A6"/>
          <w:szCs w:val="20"/>
        </w:rPr>
      </w:pPr>
      <w:r w:rsidRPr="00F66A2B">
        <w:rPr>
          <w:rFonts w:cs="Arial"/>
          <w:bCs/>
          <w:color w:val="595959" w:themeColor="text1" w:themeTint="A6"/>
          <w:szCs w:val="20"/>
        </w:rPr>
        <w:t>Vizient</w:t>
      </w:r>
    </w:p>
    <w:p w14:paraId="2178C392" w14:textId="77777777" w:rsidR="00CB449D" w:rsidRDefault="00CB449D" w:rsidP="00CB449D"/>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27E82108" w14:textId="77777777" w:rsidR="00C463BF" w:rsidRPr="00C463BF" w:rsidRDefault="00C463BF" w:rsidP="00C463BF">
      <w:pPr>
        <w:rPr>
          <w:rFonts w:cs="Arial"/>
          <w:bCs/>
          <w:color w:val="595959" w:themeColor="text1" w:themeTint="A6"/>
          <w:szCs w:val="20"/>
        </w:rPr>
      </w:pPr>
      <w:r w:rsidRPr="00C463BF">
        <w:rPr>
          <w:rFonts w:cs="Arial"/>
          <w:bCs/>
          <w:color w:val="595959" w:themeColor="text1" w:themeTint="A6"/>
          <w:szCs w:val="20"/>
        </w:rPr>
        <w:t>Ajani (AJ) Dunn, MS in Hospital Administration</w:t>
      </w:r>
    </w:p>
    <w:p w14:paraId="0F47F6F1" w14:textId="77777777" w:rsidR="00C463BF" w:rsidRPr="00C463BF" w:rsidRDefault="00C463BF" w:rsidP="00C463BF">
      <w:pPr>
        <w:rPr>
          <w:rFonts w:cs="Arial"/>
          <w:bCs/>
          <w:color w:val="595959" w:themeColor="text1" w:themeTint="A6"/>
          <w:szCs w:val="20"/>
        </w:rPr>
      </w:pPr>
      <w:r w:rsidRPr="00C463BF">
        <w:rPr>
          <w:rFonts w:cs="Arial"/>
          <w:bCs/>
          <w:color w:val="595959" w:themeColor="text1" w:themeTint="A6"/>
          <w:szCs w:val="20"/>
        </w:rPr>
        <w:t>Administrator, Acute Care at Home</w:t>
      </w:r>
    </w:p>
    <w:p w14:paraId="56D93685" w14:textId="77777777" w:rsidR="00C463BF" w:rsidRPr="00C463BF" w:rsidRDefault="00C463BF" w:rsidP="00C463BF">
      <w:pPr>
        <w:rPr>
          <w:rFonts w:cs="Arial"/>
          <w:bCs/>
          <w:color w:val="595959" w:themeColor="text1" w:themeTint="A6"/>
          <w:szCs w:val="20"/>
        </w:rPr>
      </w:pPr>
      <w:r w:rsidRPr="00C463BF">
        <w:rPr>
          <w:rFonts w:cs="Arial"/>
          <w:bCs/>
          <w:color w:val="595959" w:themeColor="text1" w:themeTint="A6"/>
          <w:szCs w:val="20"/>
        </w:rPr>
        <w:t>Mayo Clinic</w:t>
      </w:r>
    </w:p>
    <w:p w14:paraId="660D6448" w14:textId="77777777" w:rsidR="00C463BF" w:rsidRPr="00C463BF" w:rsidRDefault="00C463BF" w:rsidP="00C463BF">
      <w:pPr>
        <w:rPr>
          <w:rFonts w:cs="Arial"/>
          <w:bCs/>
          <w:color w:val="595959" w:themeColor="text1" w:themeTint="A6"/>
          <w:szCs w:val="20"/>
        </w:rPr>
      </w:pPr>
    </w:p>
    <w:p w14:paraId="2ACD0170" w14:textId="77777777" w:rsidR="00C463BF" w:rsidRPr="00C463BF" w:rsidRDefault="00C463BF" w:rsidP="00C463BF">
      <w:pPr>
        <w:rPr>
          <w:rFonts w:cs="Arial"/>
          <w:bCs/>
          <w:color w:val="595959" w:themeColor="text1" w:themeTint="A6"/>
          <w:szCs w:val="20"/>
        </w:rPr>
      </w:pPr>
      <w:r w:rsidRPr="00C463BF">
        <w:rPr>
          <w:rFonts w:cs="Arial"/>
          <w:bCs/>
          <w:color w:val="595959" w:themeColor="text1" w:themeTint="A6"/>
          <w:szCs w:val="20"/>
        </w:rPr>
        <w:t>Raphael Rakowski, BA in Political Science</w:t>
      </w:r>
    </w:p>
    <w:p w14:paraId="15BCF304" w14:textId="77777777" w:rsidR="00C463BF" w:rsidRPr="00C463BF" w:rsidRDefault="00C463BF" w:rsidP="00C463BF">
      <w:pPr>
        <w:rPr>
          <w:rFonts w:cs="Arial"/>
          <w:bCs/>
          <w:color w:val="595959" w:themeColor="text1" w:themeTint="A6"/>
          <w:szCs w:val="20"/>
        </w:rPr>
      </w:pPr>
      <w:r w:rsidRPr="00C463BF">
        <w:rPr>
          <w:rFonts w:cs="Arial"/>
          <w:bCs/>
          <w:color w:val="595959" w:themeColor="text1" w:themeTint="A6"/>
          <w:szCs w:val="20"/>
        </w:rPr>
        <w:t xml:space="preserve">Executive Chair / Chief Development Officer </w:t>
      </w:r>
    </w:p>
    <w:p w14:paraId="0CC3A551" w14:textId="77777777" w:rsidR="00C463BF" w:rsidRPr="00C463BF" w:rsidRDefault="00C463BF" w:rsidP="00C463BF">
      <w:pPr>
        <w:rPr>
          <w:rFonts w:cs="Arial"/>
          <w:bCs/>
          <w:color w:val="595959" w:themeColor="text1" w:themeTint="A6"/>
          <w:szCs w:val="20"/>
        </w:rPr>
      </w:pPr>
      <w:r w:rsidRPr="00C463BF">
        <w:rPr>
          <w:rFonts w:cs="Arial"/>
          <w:bCs/>
          <w:color w:val="595959" w:themeColor="text1" w:themeTint="A6"/>
          <w:szCs w:val="20"/>
        </w:rPr>
        <w:t>Medically Home</w:t>
      </w:r>
    </w:p>
    <w:p w14:paraId="48A9C521" w14:textId="77777777" w:rsidR="00C463BF" w:rsidRPr="00C463BF" w:rsidRDefault="00C463BF" w:rsidP="00C463BF">
      <w:pPr>
        <w:rPr>
          <w:rFonts w:cs="Arial"/>
          <w:bCs/>
          <w:color w:val="595959" w:themeColor="text1" w:themeTint="A6"/>
          <w:szCs w:val="20"/>
        </w:rPr>
      </w:pPr>
      <w:r w:rsidRPr="00C463BF">
        <w:rPr>
          <w:rFonts w:cs="Arial"/>
          <w:bCs/>
          <w:color w:val="595959" w:themeColor="text1" w:themeTint="A6"/>
          <w:szCs w:val="20"/>
        </w:rPr>
        <w:t xml:space="preserve"> </w:t>
      </w:r>
    </w:p>
    <w:p w14:paraId="33FC5F60" w14:textId="77777777" w:rsidR="00C463BF" w:rsidRPr="00C463BF" w:rsidRDefault="00C463BF" w:rsidP="00C463BF">
      <w:pPr>
        <w:rPr>
          <w:rFonts w:cs="Arial"/>
          <w:bCs/>
          <w:color w:val="595959" w:themeColor="text1" w:themeTint="A6"/>
          <w:szCs w:val="20"/>
        </w:rPr>
      </w:pPr>
      <w:r w:rsidRPr="00C463BF">
        <w:rPr>
          <w:rFonts w:cs="Arial"/>
          <w:bCs/>
          <w:color w:val="595959" w:themeColor="text1" w:themeTint="A6"/>
          <w:szCs w:val="20"/>
        </w:rPr>
        <w:t xml:space="preserve">Mark Larson, BA in Business Admin &amp; Computer </w:t>
      </w:r>
      <w:proofErr w:type="spellStart"/>
      <w:proofErr w:type="gramStart"/>
      <w:r w:rsidRPr="00C463BF">
        <w:rPr>
          <w:rFonts w:cs="Arial"/>
          <w:bCs/>
          <w:color w:val="595959" w:themeColor="text1" w:themeTint="A6"/>
          <w:szCs w:val="20"/>
        </w:rPr>
        <w:t>Science;MBA</w:t>
      </w:r>
      <w:proofErr w:type="spellEnd"/>
      <w:proofErr w:type="gramEnd"/>
    </w:p>
    <w:p w14:paraId="73E3BE4A" w14:textId="77777777" w:rsidR="00C463BF" w:rsidRPr="00C463BF" w:rsidRDefault="00C463BF" w:rsidP="00C463BF">
      <w:pPr>
        <w:rPr>
          <w:rFonts w:cs="Arial"/>
          <w:bCs/>
          <w:color w:val="595959" w:themeColor="text1" w:themeTint="A6"/>
          <w:szCs w:val="20"/>
        </w:rPr>
      </w:pPr>
      <w:r w:rsidRPr="00C463BF">
        <w:rPr>
          <w:rFonts w:cs="Arial"/>
          <w:bCs/>
          <w:color w:val="595959" w:themeColor="text1" w:themeTint="A6"/>
          <w:szCs w:val="20"/>
        </w:rPr>
        <w:t>Principal</w:t>
      </w:r>
    </w:p>
    <w:p w14:paraId="25D8488D" w14:textId="0308039D" w:rsidR="008730EB" w:rsidRPr="008730EB" w:rsidRDefault="00C463BF" w:rsidP="00C463BF">
      <w:r w:rsidRPr="00C463BF">
        <w:rPr>
          <w:rFonts w:cs="Arial"/>
          <w:bCs/>
          <w:color w:val="595959" w:themeColor="text1" w:themeTint="A6"/>
          <w:szCs w:val="20"/>
        </w:rPr>
        <w:t>Vizient, Inc. / Sg2</w:t>
      </w:r>
    </w:p>
    <w:sectPr w:rsidR="008730EB" w:rsidRPr="008730EB" w:rsidSect="00132AA2">
      <w:headerReference w:type="even" r:id="rId34"/>
      <w:headerReference w:type="default" r:id="rId35"/>
      <w:footerReference w:type="default" r:id="rId36"/>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0369B" w14:textId="77777777" w:rsidR="006F7908" w:rsidRDefault="006F7908" w:rsidP="00971D43">
      <w:r>
        <w:separator/>
      </w:r>
    </w:p>
  </w:endnote>
  <w:endnote w:type="continuationSeparator" w:id="0">
    <w:p w14:paraId="103C9923" w14:textId="77777777" w:rsidR="006F7908" w:rsidRDefault="006F7908"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9B6CA" w14:textId="77777777" w:rsidR="006F7908" w:rsidRDefault="006F7908" w:rsidP="00971D43">
      <w:r>
        <w:separator/>
      </w:r>
    </w:p>
  </w:footnote>
  <w:footnote w:type="continuationSeparator" w:id="0">
    <w:p w14:paraId="031F5C00" w14:textId="77777777" w:rsidR="006F7908" w:rsidRDefault="006F7908"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7E7A6A"/>
    <w:multiLevelType w:val="hybridMultilevel"/>
    <w:tmpl w:val="229295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3"/>
  </w:num>
  <w:num w:numId="4">
    <w:abstractNumId w:val="33"/>
  </w:num>
  <w:num w:numId="5">
    <w:abstractNumId w:val="30"/>
  </w:num>
  <w:num w:numId="6">
    <w:abstractNumId w:val="4"/>
  </w:num>
  <w:num w:numId="7">
    <w:abstractNumId w:val="24"/>
  </w:num>
  <w:num w:numId="8">
    <w:abstractNumId w:val="40"/>
  </w:num>
  <w:num w:numId="9">
    <w:abstractNumId w:val="37"/>
  </w:num>
  <w:num w:numId="10">
    <w:abstractNumId w:val="41"/>
  </w:num>
  <w:num w:numId="11">
    <w:abstractNumId w:val="13"/>
  </w:num>
  <w:num w:numId="12">
    <w:abstractNumId w:val="26"/>
  </w:num>
  <w:num w:numId="13">
    <w:abstractNumId w:val="16"/>
  </w:num>
  <w:num w:numId="14">
    <w:abstractNumId w:val="32"/>
  </w:num>
  <w:num w:numId="15">
    <w:abstractNumId w:val="19"/>
  </w:num>
  <w:num w:numId="16">
    <w:abstractNumId w:val="6"/>
  </w:num>
  <w:num w:numId="17">
    <w:abstractNumId w:val="14"/>
  </w:num>
  <w:num w:numId="18">
    <w:abstractNumId w:val="36"/>
  </w:num>
  <w:num w:numId="19">
    <w:abstractNumId w:val="39"/>
  </w:num>
  <w:num w:numId="20">
    <w:abstractNumId w:val="29"/>
  </w:num>
  <w:num w:numId="21">
    <w:abstractNumId w:val="9"/>
  </w:num>
  <w:num w:numId="22">
    <w:abstractNumId w:val="22"/>
  </w:num>
  <w:num w:numId="23">
    <w:abstractNumId w:val="12"/>
  </w:num>
  <w:num w:numId="24">
    <w:abstractNumId w:val="35"/>
  </w:num>
  <w:num w:numId="25">
    <w:abstractNumId w:val="3"/>
  </w:num>
  <w:num w:numId="26">
    <w:abstractNumId w:val="20"/>
  </w:num>
  <w:num w:numId="27">
    <w:abstractNumId w:val="38"/>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4"/>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1"/>
  </w:num>
  <w:num w:numId="43">
    <w:abstractNumId w:val="15"/>
  </w:num>
  <w:num w:numId="44">
    <w:abstractNumId w:val="11"/>
  </w:num>
  <w:num w:numId="45">
    <w:abstractNumId w:val="23"/>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22D5"/>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6F7908"/>
    <w:rsid w:val="00707853"/>
    <w:rsid w:val="0071092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463BF"/>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66A2B"/>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2.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SourceDataModel Name="Computed" TargetDataSourceId="87651697-ca1f-4d80-9f69-bb743e325714"/>
</file>

<file path=customXml/item1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2.xml><?xml version="1.0" encoding="utf-8"?>
<AllWordPDs>
</AllWordPDs>
</file>

<file path=customXml/item1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4.xml><?xml version="1.0" encoding="utf-8"?>
<DocPartTree/>
</file>

<file path=customXml/item15.xml><?xml version="1.0" encoding="utf-8"?>
<DataSourceInfo>
  <Id>80be7e5f-6e71-448c-9228-23264555308c</Id>
  <MajorVersion>0</MajorVersion>
  <MinorVersion>1</MinorVersion>
  <DataSourceType>Ad_Hoc</DataSourceType>
  <Name>AD_HOC</Name>
  <Description/>
  <Filter/>
  <DataFields/>
</DataSourceInfo>
</file>

<file path=customXml/item16.xml><?xml version="1.0" encoding="utf-8"?>
<SourceDataModel Name="System" TargetDataSourceId="00b80028-d226-4a39-9a19-6787589aad19"/>
</file>

<file path=customXml/item17.xml><?xml version="1.0" encoding="utf-8"?>
<VariableListDefinition name="Computed" displayName="Computed" id="69155e26-4760-488b-ab4c-bb15b0f8b2a2" isdomainofvalue="False" dataSourceId="87651697-ca1f-4d80-9f69-bb743e325714"/>
</file>

<file path=customXml/item18.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9.xml><?xml version="1.0" encoding="utf-8"?>
<DataSourceInfo>
  <Id>87651697-ca1f-4d80-9f69-bb743e325714</Id>
  <MajorVersion>0</MajorVersion>
  <MinorVersion>1</MinorVersion>
  <DataSourceType>Expression</DataSourceType>
  <Name>Computed</Name>
  <Description/>
  <Filter/>
  <DataFields/>
</DataSourceInfo>
</file>

<file path=customXml/item2.xml><?xml version="1.0" encoding="utf-8"?>
<?mso-contentType ?>
<SharedContentType xmlns="Microsoft.SharePoint.Taxonomy.ContentTypeSync" SourceId="c9bec5de-3132-4daf-ae55-1613447ae162" ContentTypeId="0x0101003892C1470B32FA4ABADA805F9A36FDE40106" PreviousValue="false"/>
</file>

<file path=customXml/item20.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6.xml><?xml version="1.0" encoding="utf-8"?>
<VariableUsageMapping/>
</file>

<file path=customXml/item27.xml><?xml version="1.0" encoding="utf-8"?>
<AllExternalAdhocVariableMappings/>
</file>

<file path=customXml/item3.xml><?xml version="1.0" encoding="utf-8"?>
<VariableListDefinition name="System" displayName="System" id="dc9731b4-d0d2-4ed5-b20d-434d69de1706" isdomainofvalue="False" dataSourceId="00b80028-d226-4a39-9a19-6787589aad19"/>
</file>

<file path=customXml/item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6.xml><?xml version="1.0" encoding="utf-8"?>
<VariableListDefinition name="AD_HOC" displayName="AD_HOC" id="9426ea6f-1b24-4683-bca3-85d71f6375fd" isdomainofvalue="False" dataSourceId="80be7e5f-6e71-448c-9228-23264555308c"/>
</file>

<file path=customXml/item7.xml><?xml version="1.0" encoding="utf-8"?>
<DataSourceInfo>
  <Id>00b80028-d226-4a39-9a19-6787589aad19</Id>
  <MajorVersion>0</MajorVersion>
  <MinorVersion>1</MinorVersion>
  <DataSourceType>System</DataSourceType>
  <Name>System</Name>
  <Description/>
  <Filter/>
  <DataFields/>
</DataSourceInfo>
</file>

<file path=customXml/item8.xml><?xml version="1.0" encoding="utf-8"?>
<AllMetadata/>
</file>

<file path=customXml/item9.xml><?xml version="1.0" encoding="utf-8"?>
<SourceDataModel Name="AD_HOC" TargetDataSourceId="80be7e5f-6e71-448c-9228-23264555308c"/>
</file>

<file path=customXml/itemProps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0.xml><?xml version="1.0" encoding="utf-8"?>
<ds:datastoreItem xmlns:ds="http://schemas.openxmlformats.org/officeDocument/2006/customXml" ds:itemID="{4C134B16-2CC0-4F00-BAB8-0BCCEF3E9F16}">
  <ds:schemaRefs/>
</ds:datastoreItem>
</file>

<file path=customXml/itemProps11.xml><?xml version="1.0" encoding="utf-8"?>
<ds:datastoreItem xmlns:ds="http://schemas.openxmlformats.org/officeDocument/2006/customXml" ds:itemID="{0510B9D0-C027-45D1-B797-FA865004CBBF}">
  <ds:schemaRefs/>
</ds:datastoreItem>
</file>

<file path=customXml/itemProps12.xml><?xml version="1.0" encoding="utf-8"?>
<ds:datastoreItem xmlns:ds="http://schemas.openxmlformats.org/officeDocument/2006/customXml" ds:itemID="{78E85137-610F-4DE4-A961-7F7A1DA29F2D}">
  <ds:schemaRefs/>
</ds:datastoreItem>
</file>

<file path=customXml/itemProps13.xml><?xml version="1.0" encoding="utf-8"?>
<ds:datastoreItem xmlns:ds="http://schemas.openxmlformats.org/officeDocument/2006/customXml" ds:itemID="{BEAFDBBE-0F51-4017-B707-8386C7FBABFD}">
  <ds:schemaRefs/>
</ds:datastoreItem>
</file>

<file path=customXml/itemProps14.xml><?xml version="1.0" encoding="utf-8"?>
<ds:datastoreItem xmlns:ds="http://schemas.openxmlformats.org/officeDocument/2006/customXml" ds:itemID="{54E4ECD0-5730-4CBC-B5C8-CDD180BD053A}">
  <ds:schemaRefs/>
</ds:datastoreItem>
</file>

<file path=customXml/itemProps15.xml><?xml version="1.0" encoding="utf-8"?>
<ds:datastoreItem xmlns:ds="http://schemas.openxmlformats.org/officeDocument/2006/customXml" ds:itemID="{D4628565-9CB4-4F10-AA9C-1309D57A874A}">
  <ds:schemaRefs/>
</ds:datastoreItem>
</file>

<file path=customXml/itemProps16.xml><?xml version="1.0" encoding="utf-8"?>
<ds:datastoreItem xmlns:ds="http://schemas.openxmlformats.org/officeDocument/2006/customXml" ds:itemID="{E0C162D0-F7BA-4089-AC31-880761F0BD65}">
  <ds:schemaRefs/>
</ds:datastoreItem>
</file>

<file path=customXml/itemProps17.xml><?xml version="1.0" encoding="utf-8"?>
<ds:datastoreItem xmlns:ds="http://schemas.openxmlformats.org/officeDocument/2006/customXml" ds:itemID="{37871AC4-84F1-4DCF-9181-89FBC406BA26}">
  <ds:schemaRefs/>
</ds:datastoreItem>
</file>

<file path=customXml/itemProps18.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9.xml><?xml version="1.0" encoding="utf-8"?>
<ds:datastoreItem xmlns:ds="http://schemas.openxmlformats.org/officeDocument/2006/customXml" ds:itemID="{83B1EF68-4D55-4397-AF73-D916BC2254F0}">
  <ds:schemaRefs/>
</ds:datastoreItem>
</file>

<file path=customXml/itemProps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0.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1.xml><?xml version="1.0" encoding="utf-8"?>
<ds:datastoreItem xmlns:ds="http://schemas.openxmlformats.org/officeDocument/2006/customXml" ds:itemID="{F418F8F0-31E2-4843-BCF2-678A19DCC116}">
  <ds:schemaRefs>
    <ds:schemaRef ds:uri="http://schemas.openxmlformats.org/officeDocument/2006/bibliography"/>
  </ds:schemaRefs>
</ds:datastoreItem>
</file>

<file path=customXml/itemProps22.xml><?xml version="1.0" encoding="utf-8"?>
<ds:datastoreItem xmlns:ds="http://schemas.openxmlformats.org/officeDocument/2006/customXml" ds:itemID="{5B401B9D-B553-4B56-A34A-971673CC9681}">
  <ds:schemaRefs/>
</ds:datastoreItem>
</file>

<file path=customXml/itemProps23.xml><?xml version="1.0" encoding="utf-8"?>
<ds:datastoreItem xmlns:ds="http://schemas.openxmlformats.org/officeDocument/2006/customXml" ds:itemID="{BDDC9A50-D520-4DBB-861E-17850ECDD206}">
  <ds:schemaRefs/>
</ds:datastoreItem>
</file>

<file path=customXml/itemProps2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5.xml><?xml version="1.0" encoding="utf-8"?>
<ds:datastoreItem xmlns:ds="http://schemas.openxmlformats.org/officeDocument/2006/customXml" ds:itemID="{C4AEAB29-4929-45AF-A192-84C4D708764D}">
  <ds:schemaRefs/>
</ds:datastoreItem>
</file>

<file path=customXml/itemProps26.xml><?xml version="1.0" encoding="utf-8"?>
<ds:datastoreItem xmlns:ds="http://schemas.openxmlformats.org/officeDocument/2006/customXml" ds:itemID="{E714D73B-064F-4FC2-AD89-143579607756}">
  <ds:schemaRefs/>
</ds:datastoreItem>
</file>

<file path=customXml/itemProps27.xml><?xml version="1.0" encoding="utf-8"?>
<ds:datastoreItem xmlns:ds="http://schemas.openxmlformats.org/officeDocument/2006/customXml" ds:itemID="{7B773B23-CD27-407C-8EF7-714316C2ACF2}">
  <ds:schemaRefs/>
</ds:datastoreItem>
</file>

<file path=customXml/itemProps3.xml><?xml version="1.0" encoding="utf-8"?>
<ds:datastoreItem xmlns:ds="http://schemas.openxmlformats.org/officeDocument/2006/customXml" ds:itemID="{80CE4447-D1BD-469E-BD8B-B31A4C9A896F}">
  <ds:schemaRefs/>
</ds:datastoreItem>
</file>

<file path=customXml/itemProps4.xml><?xml version="1.0" encoding="utf-8"?>
<ds:datastoreItem xmlns:ds="http://schemas.openxmlformats.org/officeDocument/2006/customXml" ds:itemID="{DE544662-F77F-4442-B53C-A34A18686309}">
  <ds:schemaRefs/>
</ds:datastoreItem>
</file>

<file path=customXml/itemProps5.xml><?xml version="1.0" encoding="utf-8"?>
<ds:datastoreItem xmlns:ds="http://schemas.openxmlformats.org/officeDocument/2006/customXml" ds:itemID="{0D4A98D7-A056-4A12-A949-9E2EE5A35FE4}">
  <ds:schemaRefs/>
</ds:datastoreItem>
</file>

<file path=customXml/itemProps6.xml><?xml version="1.0" encoding="utf-8"?>
<ds:datastoreItem xmlns:ds="http://schemas.openxmlformats.org/officeDocument/2006/customXml" ds:itemID="{1D690A50-E3B4-44F5-A4C5-75EEC88CF4EC}">
  <ds:schemaRefs/>
</ds:datastoreItem>
</file>

<file path=customXml/itemProps7.xml><?xml version="1.0" encoding="utf-8"?>
<ds:datastoreItem xmlns:ds="http://schemas.openxmlformats.org/officeDocument/2006/customXml" ds:itemID="{7CA12843-4DEB-4A4D-9869-29F66BB28D05}">
  <ds:schemaRefs/>
</ds:datastoreItem>
</file>

<file path=customXml/itemProps8.xml><?xml version="1.0" encoding="utf-8"?>
<ds:datastoreItem xmlns:ds="http://schemas.openxmlformats.org/officeDocument/2006/customXml" ds:itemID="{A613EE9C-F5E0-4282-839C-53FE8976D615}">
  <ds:schemaRefs/>
</ds:datastoreItem>
</file>

<file path=customXml/itemProps9.xml><?xml version="1.0" encoding="utf-8"?>
<ds:datastoreItem xmlns:ds="http://schemas.openxmlformats.org/officeDocument/2006/customXml" ds:itemID="{D44D0B5A-EC6D-4AEA-A833-02344E0C6DB2}">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8</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3416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4</cp:revision>
  <cp:lastPrinted>2015-12-22T16:01:00Z</cp:lastPrinted>
  <dcterms:created xsi:type="dcterms:W3CDTF">2020-06-09T17:31:00Z</dcterms:created>
  <dcterms:modified xsi:type="dcterms:W3CDTF">2020-10-27T16:55:00Z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