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5961533"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 xml:space="preserve">Vizient Value Analysis Fundamentals Course – Part </w:t>
      </w:r>
      <w:r w:rsidR="0049331A">
        <w:rPr>
          <w:noProof/>
        </w:rPr>
        <w:t>3</w:t>
      </w:r>
    </w:p>
    <w:p w14:paraId="70D41A42" w14:textId="77777777" w:rsidR="00035872" w:rsidRDefault="00035872" w:rsidP="006927BD">
      <w:pPr>
        <w:pStyle w:val="BodyText1"/>
        <w:spacing w:after="0"/>
        <w:rPr>
          <w:rFonts w:ascii="Calibri" w:hAnsi="Calibri" w:cs="Calibri"/>
        </w:rPr>
      </w:pPr>
    </w:p>
    <w:p w14:paraId="17877713" w14:textId="27FCC64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35872">
        <w:rPr>
          <w:rFonts w:ascii="Calibri" w:hAnsi="Calibri" w:cs="Calibri"/>
        </w:rPr>
        <w:t>September 2</w:t>
      </w:r>
      <w:r w:rsidR="0049331A">
        <w:rPr>
          <w:rFonts w:ascii="Calibri" w:hAnsi="Calibri" w:cs="Calibri"/>
        </w:rPr>
        <w:t>9</w:t>
      </w:r>
      <w:r w:rsidR="00035872">
        <w:rPr>
          <w:rFonts w:ascii="Calibri" w:hAnsi="Calibri" w:cs="Calibri"/>
        </w:rPr>
        <w:t>,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548983F"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35872">
        <w:rPr>
          <w:rFonts w:ascii="Calibri" w:hAnsi="Calibri" w:cs="Calibri"/>
          <w:color w:val="696969"/>
          <w:szCs w:val="20"/>
        </w:rPr>
        <w:t xml:space="preserve">November </w:t>
      </w:r>
      <w:r w:rsidR="0049331A">
        <w:rPr>
          <w:rFonts w:ascii="Calibri" w:hAnsi="Calibri" w:cs="Calibri"/>
          <w:color w:val="696969"/>
          <w:szCs w:val="20"/>
        </w:rPr>
        <w:t>13</w:t>
      </w:r>
      <w:r w:rsidR="00035872">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6124550" w14:textId="53AA9A5C"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Design effective Value Analysis forms to collect desired information for decision making</w:t>
      </w:r>
    </w:p>
    <w:p w14:paraId="65F9EB6C" w14:textId="4D72B2F3"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Give examples how to improve our New Product Request Form and Clinical Product Evaluation Form based on leading practices</w:t>
      </w:r>
    </w:p>
    <w:p w14:paraId="3FC97483" w14:textId="0792AE9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Develop a process model that can be applied to your organization and value analysis program</w:t>
      </w:r>
    </w:p>
    <w:p w14:paraId="2E879D1C" w14:textId="2BA60EB4"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Lean tools to improve supply chain and value analysis processes</w:t>
      </w:r>
    </w:p>
    <w:p w14:paraId="23A2F4A5" w14:textId="782D2C8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waste found in value analysis processes</w:t>
      </w:r>
    </w:p>
    <w:p w14:paraId="3D901DA2" w14:textId="1D24775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Analyze a process map and determine where waste exists</w:t>
      </w:r>
    </w:p>
    <w:p w14:paraId="5CCD9276" w14:textId="110A717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A3 problem solving to value analysis and supply c</w:t>
      </w:r>
      <w:bookmarkStart w:id="0" w:name="_GoBack"/>
      <w:bookmarkEnd w:id="0"/>
      <w:r w:rsidRPr="0049331A">
        <w:rPr>
          <w:rFonts w:ascii="Calibri" w:eastAsia="Calibri" w:hAnsi="Calibri" w:cs="Calibri"/>
          <w:color w:val="595959" w:themeColor="text1" w:themeTint="A6"/>
          <w:szCs w:val="20"/>
        </w:rPr>
        <w:t>hain</w:t>
      </w:r>
    </w:p>
    <w:p w14:paraId="5578A510" w14:textId="4438D57F"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Use the problem analysis and solution steps of A3 problem solving</w:t>
      </w:r>
    </w:p>
    <w:p w14:paraId="10613BBE" w14:textId="2432175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how to coach others to use the A3 problem solving method</w:t>
      </w:r>
    </w:p>
    <w:p w14:paraId="7D3DB532" w14:textId="09E9AC80"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different types of data that are needed to drive decisions in their facilities</w:t>
      </w:r>
    </w:p>
    <w:p w14:paraId="435D42D0" w14:textId="328E0AB8"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appropriate person that should be interpreting different types of data</w:t>
      </w:r>
    </w:p>
    <w:p w14:paraId="6BD904F2" w14:textId="4F904E3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Describe the different types of data that should be included in a project</w:t>
      </w:r>
    </w:p>
    <w:p w14:paraId="7F9F9A84" w14:textId="68A6C49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Outline how to integrate financial, clinical and operational data across the system of care</w:t>
      </w:r>
    </w:p>
    <w:p w14:paraId="28F7BBA8" w14:textId="7C15E35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 xml:space="preserve">Point out the need to articulate a compelling story through data </w:t>
      </w:r>
    </w:p>
    <w:p w14:paraId="42E6DFB1" w14:textId="48A1135B"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and apply clinical literature and studies to make evidence based informed decision</w:t>
      </w:r>
    </w:p>
    <w:p w14:paraId="2E2063F7" w14:textId="567BA8F8"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Measure success and sustain your Value Analysis Process</w:t>
      </w:r>
    </w:p>
    <w:p w14:paraId="2BA7CC54" w14:textId="15D78C3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Create a standard for reporting key metrics</w:t>
      </w:r>
    </w:p>
    <w:p w14:paraId="5F5684EF" w14:textId="6FD8ECDD"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Recite the principles of effective project management</w:t>
      </w:r>
    </w:p>
    <w:p w14:paraId="1536BD89" w14:textId="6D4F43CF"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formal project management tools to achieve project goals</w:t>
      </w:r>
    </w:p>
    <w:p w14:paraId="7011FC25" w14:textId="69CBF052"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Identify the steps of executing a value analysis initiative</w:t>
      </w:r>
    </w:p>
    <w:p w14:paraId="7D030D4D" w14:textId="194D33C2"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Paraphrase different approaches to value analysis project planning</w:t>
      </w:r>
    </w:p>
    <w:p w14:paraId="79223888" w14:textId="269F21E9"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Develop a value analysis implementation plan</w:t>
      </w:r>
    </w:p>
    <w:p w14:paraId="30DFB976" w14:textId="0F2C578E"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Lean tools to improve supply chain and value analysis processes</w:t>
      </w:r>
    </w:p>
    <w:p w14:paraId="11DAA7AE" w14:textId="40CCAA21"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lastRenderedPageBreak/>
        <w:t>Identify the waste found in value analysis processes</w:t>
      </w:r>
    </w:p>
    <w:p w14:paraId="0C5F8073" w14:textId="05F7D27A"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Analyze a process map and determine where waste exists</w:t>
      </w:r>
    </w:p>
    <w:p w14:paraId="46CF8522" w14:textId="5B855C77"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Apply A3 problem solving to value analysis and supply chain</w:t>
      </w:r>
    </w:p>
    <w:p w14:paraId="22333C86" w14:textId="7FFC76E3" w:rsidR="0049331A"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Use the problem analysis and solution steps of A3 problem solving</w:t>
      </w:r>
    </w:p>
    <w:p w14:paraId="5BE60820" w14:textId="24283603" w:rsidR="00035872" w:rsidRPr="0049331A" w:rsidRDefault="0049331A" w:rsidP="004545EE">
      <w:pPr>
        <w:pStyle w:val="ListParagraph"/>
        <w:numPr>
          <w:ilvl w:val="0"/>
          <w:numId w:val="5"/>
        </w:numPr>
        <w:rPr>
          <w:rFonts w:ascii="Calibri" w:eastAsia="Calibri" w:hAnsi="Calibri" w:cs="Calibri"/>
          <w:color w:val="595959" w:themeColor="text1" w:themeTint="A6"/>
          <w:szCs w:val="20"/>
        </w:rPr>
      </w:pPr>
      <w:r w:rsidRPr="0049331A">
        <w:rPr>
          <w:rFonts w:ascii="Calibri" w:eastAsia="Calibri" w:hAnsi="Calibri" w:cs="Calibri"/>
          <w:color w:val="595959" w:themeColor="text1" w:themeTint="A6"/>
          <w:szCs w:val="20"/>
        </w:rPr>
        <w:t>Demonstrate how to coach others to use the A3 problem solving method</w:t>
      </w: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46CB" w14:textId="77777777" w:rsidR="004545EE" w:rsidRDefault="004545EE" w:rsidP="00971D43">
      <w:r>
        <w:separator/>
      </w:r>
    </w:p>
  </w:endnote>
  <w:endnote w:type="continuationSeparator" w:id="0">
    <w:p w14:paraId="2728608F" w14:textId="77777777" w:rsidR="004545EE" w:rsidRDefault="004545E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1055" w14:textId="77777777" w:rsidR="004545EE" w:rsidRDefault="004545EE" w:rsidP="00971D43">
      <w:r>
        <w:separator/>
      </w:r>
    </w:p>
  </w:footnote>
  <w:footnote w:type="continuationSeparator" w:id="0">
    <w:p w14:paraId="57E0358C" w14:textId="77777777" w:rsidR="004545EE" w:rsidRDefault="004545E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2EF71FC"/>
    <w:multiLevelType w:val="hybridMultilevel"/>
    <w:tmpl w:val="87125E3E"/>
    <w:lvl w:ilvl="0" w:tplc="904631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545EE"/>
    <w:rsid w:val="00463FCD"/>
    <w:rsid w:val="004722C1"/>
    <w:rsid w:val="004747C2"/>
    <w:rsid w:val="004814ED"/>
    <w:rsid w:val="0048354F"/>
    <w:rsid w:val="00486539"/>
    <w:rsid w:val="0049331A"/>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Definition name="AD_HOC" displayName="AD_HOC" id="9426ea6f-1b24-4683-bca3-85d71f6375fd" isdomainofvalue="False" dataSourceId="80be7e5f-6e71-448c-9228-23264555308c"/>
</file>

<file path=customXml/item11.xml><?xml version="1.0" encoding="utf-8"?>
<AllExternalAdhocVariableMapping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Usag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ListDefinition name="System" displayName="System" id="dc9731b4-d0d2-4ed5-b20d-434d69de1706" isdomainofvalue="False" dataSourceId="00b80028-d226-4a39-9a19-6787589aad19"/>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SourceDataModel Name="Computed" TargetDataSourceId="87651697-ca1f-4d80-9f69-bb743e325714"/>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DocPartTree/>
</file>

<file path=customXml/item23.xml><?xml version="1.0" encoding="utf-8"?>
<SourceDataModel Name="System" TargetDataSourceId="00b80028-d226-4a39-9a19-6787589aad19"/>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WordPDs>
</AllWordPDs>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Definition name="Computed" displayName="Computed" id="69155e26-4760-488b-ab4c-bb15b0f8b2a2" isdomainofvalue="False" dataSourceId="87651697-ca1f-4d80-9f69-bb743e325714"/>
</file>

<file path=customXml/item6.xml><?xml version="1.0" encoding="utf-8"?>
<AllMeta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F501E9E8-5F54-4672-9A6A-9538832F61DD}">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52</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2020-06-10T17:34:00Z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