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152239C"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471AE" w:rsidRPr="008471AE">
        <w:t xml:space="preserve"> </w:t>
      </w:r>
      <w:r w:rsidR="007F54E8" w:rsidRPr="007F54E8">
        <w:rPr>
          <w:noProof/>
        </w:rPr>
        <w:t>Vizient Large System Medical Executives Network Meeting – Webinar #2</w:t>
      </w:r>
    </w:p>
    <w:p w14:paraId="17877713" w14:textId="03B84F11"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471AE">
        <w:rPr>
          <w:rFonts w:ascii="Calibri" w:hAnsi="Calibri" w:cs="Calibri"/>
        </w:rPr>
        <w:t>August 1</w:t>
      </w:r>
      <w:r w:rsidR="007F54E8">
        <w:rPr>
          <w:rFonts w:ascii="Calibri" w:hAnsi="Calibri" w:cs="Calibri"/>
        </w:rPr>
        <w:t>4</w:t>
      </w:r>
      <w:r w:rsidR="008471AE">
        <w:rPr>
          <w:rFonts w:ascii="Calibri" w:hAnsi="Calibri" w:cs="Calibri"/>
        </w:rPr>
        <w:t>, 2020</w:t>
      </w:r>
    </w:p>
    <w:p w14:paraId="42EFCA00" w14:textId="18B5E3E9"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8471AE" w:rsidRPr="008471AE">
        <w:rPr>
          <w:rFonts w:ascii="Calibri" w:hAnsi="Calibri" w:cs="Calibri"/>
        </w:rPr>
        <w:t xml:space="preserve">Nicole </w:t>
      </w:r>
      <w:proofErr w:type="spellStart"/>
      <w:r w:rsidR="008471AE" w:rsidRPr="008471AE">
        <w:rPr>
          <w:rFonts w:ascii="Calibri" w:hAnsi="Calibri" w:cs="Calibri"/>
        </w:rPr>
        <w:t>Gruebling</w:t>
      </w:r>
      <w:proofErr w:type="spellEnd"/>
      <w:r w:rsidR="008471AE" w:rsidRPr="008471AE">
        <w:rPr>
          <w:rFonts w:ascii="Calibri" w:hAnsi="Calibri" w:cs="Calibri"/>
        </w:rPr>
        <w:t>, DNP, RN, NEA-BC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05AF621"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9361D" w:rsidRPr="00251281">
        <w:rPr>
          <w:rFonts w:ascii="Calibri" w:hAnsi="Calibri" w:cs="Calibri"/>
          <w:color w:val="696969"/>
          <w:szCs w:val="20"/>
        </w:rPr>
        <w:t xml:space="preserve">Friday, </w:t>
      </w:r>
      <w:r w:rsidR="006D51C0" w:rsidRPr="00251281">
        <w:rPr>
          <w:rFonts w:ascii="Calibri" w:hAnsi="Calibri" w:cs="Calibri"/>
          <w:color w:val="696969"/>
          <w:szCs w:val="20"/>
        </w:rPr>
        <w:t xml:space="preserve">September </w:t>
      </w:r>
      <w:r w:rsidR="008471AE">
        <w:rPr>
          <w:rFonts w:ascii="Calibri" w:hAnsi="Calibri" w:cs="Calibri"/>
          <w:color w:val="696969"/>
          <w:szCs w:val="20"/>
        </w:rPr>
        <w:t>2</w:t>
      </w:r>
      <w:r w:rsidR="007F54E8">
        <w:rPr>
          <w:rFonts w:ascii="Calibri" w:hAnsi="Calibri" w:cs="Calibri"/>
          <w:color w:val="696969"/>
          <w:szCs w:val="20"/>
        </w:rPr>
        <w:t>8</w:t>
      </w:r>
      <w:r w:rsidR="008471AE">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3ACE1E7C"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8471A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CFEBBB7" w14:textId="77777777" w:rsidR="007F54E8" w:rsidRPr="007F54E8" w:rsidRDefault="007F54E8" w:rsidP="007F54E8">
      <w:pPr>
        <w:pStyle w:val="ListParagraph"/>
        <w:numPr>
          <w:ilvl w:val="0"/>
          <w:numId w:val="50"/>
        </w:numPr>
        <w:rPr>
          <w:rFonts w:ascii="Calibri" w:eastAsia="Calibri" w:hAnsi="Calibri" w:cs="Calibri"/>
          <w:color w:val="595959" w:themeColor="text1" w:themeTint="A6"/>
          <w:szCs w:val="20"/>
        </w:rPr>
      </w:pPr>
      <w:r w:rsidRPr="007F54E8">
        <w:rPr>
          <w:rFonts w:ascii="Calibri" w:eastAsia="Calibri" w:hAnsi="Calibri" w:cs="Calibri"/>
          <w:color w:val="595959" w:themeColor="text1" w:themeTint="A6"/>
          <w:szCs w:val="20"/>
        </w:rPr>
        <w:t>Describe one organization’s approach to addressing and improving caregiver well-being.</w:t>
      </w:r>
    </w:p>
    <w:p w14:paraId="63742C7A" w14:textId="77777777" w:rsidR="007F54E8" w:rsidRPr="007F54E8" w:rsidRDefault="007F54E8" w:rsidP="007F54E8">
      <w:pPr>
        <w:pStyle w:val="ListParagraph"/>
        <w:numPr>
          <w:ilvl w:val="0"/>
          <w:numId w:val="50"/>
        </w:numPr>
        <w:rPr>
          <w:rFonts w:ascii="Calibri" w:eastAsia="Calibri" w:hAnsi="Calibri" w:cs="Calibri"/>
          <w:color w:val="595959" w:themeColor="text1" w:themeTint="A6"/>
          <w:szCs w:val="20"/>
        </w:rPr>
      </w:pPr>
      <w:r w:rsidRPr="007F54E8">
        <w:rPr>
          <w:rFonts w:ascii="Calibri" w:eastAsia="Calibri" w:hAnsi="Calibri" w:cs="Calibri"/>
          <w:color w:val="595959" w:themeColor="text1" w:themeTint="A6"/>
          <w:szCs w:val="20"/>
        </w:rPr>
        <w:t>Identify innovative workforce solutions to support engaging caregivers.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0588C023" w14:textId="40ABFA59" w:rsidR="008471AE"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8471AE">
        <w:rPr>
          <w:rFonts w:ascii="Calibri" w:hAnsi="Calibri" w:cs="Arial"/>
          <w:color w:val="696969"/>
          <w:szCs w:val="20"/>
        </w:rPr>
        <w:t>2.</w:t>
      </w:r>
      <w:r w:rsidR="007F54E8">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902C166"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471A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68FAD1B"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Robert Dean, MD, MBA</w:t>
      </w:r>
    </w:p>
    <w:p w14:paraId="60F0D32D"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SVP, Performance Management </w:t>
      </w:r>
    </w:p>
    <w:p w14:paraId="11E2548B"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Vizient</w:t>
      </w:r>
    </w:p>
    <w:p w14:paraId="32D22141" w14:textId="77777777" w:rsidR="008471AE" w:rsidRPr="008471AE" w:rsidRDefault="008471AE" w:rsidP="008471AE">
      <w:pPr>
        <w:spacing w:before="120"/>
        <w:contextualSpacing/>
        <w:rPr>
          <w:rFonts w:ascii="Calibri" w:hAnsi="Calibri" w:cs="Calibri"/>
          <w:bCs/>
          <w:color w:val="696969"/>
          <w:szCs w:val="20"/>
        </w:rPr>
      </w:pPr>
    </w:p>
    <w:p w14:paraId="2085F90D"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Nicole </w:t>
      </w:r>
      <w:proofErr w:type="spellStart"/>
      <w:r w:rsidRPr="008471AE">
        <w:rPr>
          <w:rFonts w:ascii="Calibri" w:hAnsi="Calibri" w:cs="Calibri"/>
          <w:bCs/>
          <w:color w:val="696969"/>
          <w:szCs w:val="20"/>
        </w:rPr>
        <w:t>Gruebling</w:t>
      </w:r>
      <w:proofErr w:type="spellEnd"/>
      <w:r w:rsidRPr="008471AE">
        <w:rPr>
          <w:rFonts w:ascii="Calibri" w:hAnsi="Calibri" w:cs="Calibri"/>
          <w:bCs/>
          <w:color w:val="696969"/>
          <w:szCs w:val="20"/>
        </w:rPr>
        <w:t>, DNP, RN, NEA-BC</w:t>
      </w:r>
    </w:p>
    <w:p w14:paraId="4EB030C7"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Senior Director </w:t>
      </w:r>
    </w:p>
    <w:p w14:paraId="584C1FF4"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Vizient</w:t>
      </w:r>
    </w:p>
    <w:p w14:paraId="7B72AF6D" w14:textId="77777777" w:rsidR="008471AE" w:rsidRPr="008471AE" w:rsidRDefault="008471AE" w:rsidP="008471AE">
      <w:pPr>
        <w:spacing w:before="120"/>
        <w:contextualSpacing/>
        <w:rPr>
          <w:rFonts w:ascii="Calibri" w:hAnsi="Calibri" w:cs="Calibri"/>
          <w:bCs/>
          <w:color w:val="696969"/>
          <w:szCs w:val="20"/>
        </w:rPr>
      </w:pPr>
    </w:p>
    <w:p w14:paraId="6D13DC59" w14:textId="1D6136B6"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Kathy Christensen, BS, BA</w:t>
      </w:r>
    </w:p>
    <w:p w14:paraId="2DF92CA8"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Vice President </w:t>
      </w:r>
    </w:p>
    <w:p w14:paraId="4B32F947"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Vizient</w:t>
      </w:r>
    </w:p>
    <w:p w14:paraId="7AE0DD52" w14:textId="77777777" w:rsidR="008730EB" w:rsidRPr="00251281" w:rsidRDefault="008730EB" w:rsidP="008730EB">
      <w:pPr>
        <w:rPr>
          <w:rFonts w:ascii="Calibri" w:hAnsi="Calibri" w:cs="Calibri"/>
          <w:szCs w:val="20"/>
        </w:rPr>
      </w:pP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587675A" w14:textId="77777777" w:rsidR="007F54E8" w:rsidRPr="007F54E8" w:rsidRDefault="007F54E8" w:rsidP="007F54E8">
      <w:pPr>
        <w:spacing w:before="120"/>
        <w:contextualSpacing/>
        <w:rPr>
          <w:rFonts w:ascii="Calibri" w:hAnsi="Calibri" w:cs="Calibri"/>
          <w:bCs/>
          <w:color w:val="696969"/>
          <w:szCs w:val="20"/>
        </w:rPr>
      </w:pPr>
      <w:r w:rsidRPr="007F54E8">
        <w:rPr>
          <w:rFonts w:ascii="Calibri" w:hAnsi="Calibri" w:cs="Calibri"/>
          <w:bCs/>
          <w:color w:val="696969"/>
          <w:szCs w:val="20"/>
        </w:rPr>
        <w:t>Mike Woodruff, MD</w:t>
      </w:r>
    </w:p>
    <w:p w14:paraId="2694ADC1" w14:textId="77777777" w:rsidR="007F54E8" w:rsidRPr="007F54E8" w:rsidRDefault="007F54E8" w:rsidP="007F54E8">
      <w:pPr>
        <w:spacing w:before="120"/>
        <w:contextualSpacing/>
        <w:rPr>
          <w:rFonts w:ascii="Calibri" w:hAnsi="Calibri" w:cs="Calibri"/>
          <w:bCs/>
          <w:color w:val="696969"/>
          <w:szCs w:val="20"/>
        </w:rPr>
      </w:pPr>
      <w:r w:rsidRPr="007F54E8">
        <w:rPr>
          <w:rFonts w:ascii="Calibri" w:hAnsi="Calibri" w:cs="Calibri"/>
          <w:bCs/>
          <w:color w:val="696969"/>
          <w:szCs w:val="20"/>
        </w:rPr>
        <w:t>Senior Medical Director, Intermountain Healthcare</w:t>
      </w:r>
    </w:p>
    <w:p w14:paraId="79DF512F" w14:textId="4D1C734E" w:rsidR="008471AE" w:rsidRDefault="007F54E8" w:rsidP="007F54E8">
      <w:pPr>
        <w:spacing w:before="120"/>
        <w:contextualSpacing/>
        <w:rPr>
          <w:rFonts w:ascii="Calibri" w:hAnsi="Calibri" w:cs="Calibri"/>
          <w:bCs/>
          <w:color w:val="696969"/>
          <w:szCs w:val="20"/>
        </w:rPr>
      </w:pPr>
      <w:r w:rsidRPr="007F54E8">
        <w:rPr>
          <w:rFonts w:ascii="Calibri" w:hAnsi="Calibri" w:cs="Calibri"/>
          <w:bCs/>
          <w:color w:val="696969"/>
          <w:szCs w:val="20"/>
        </w:rPr>
        <w:t>Intermountain Healthcare</w:t>
      </w:r>
    </w:p>
    <w:p w14:paraId="578055BF" w14:textId="77777777" w:rsidR="007F54E8" w:rsidRPr="008471AE" w:rsidRDefault="007F54E8" w:rsidP="007F54E8">
      <w:pPr>
        <w:spacing w:before="120"/>
        <w:contextualSpacing/>
        <w:rPr>
          <w:rFonts w:ascii="Calibri" w:hAnsi="Calibri" w:cs="Calibri"/>
          <w:bCs/>
          <w:color w:val="696969"/>
          <w:szCs w:val="20"/>
        </w:rPr>
      </w:pPr>
    </w:p>
    <w:p w14:paraId="073A5E81"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Robert Dean, MD, MBA</w:t>
      </w:r>
    </w:p>
    <w:p w14:paraId="65483A07"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SVP, Performance Management </w:t>
      </w:r>
    </w:p>
    <w:p w14:paraId="2F365C5D" w14:textId="034A624B" w:rsidR="008730EB" w:rsidRPr="00251281" w:rsidRDefault="008471AE" w:rsidP="008471AE">
      <w:pPr>
        <w:spacing w:before="120"/>
        <w:contextualSpacing/>
        <w:rPr>
          <w:rFonts w:ascii="Calibri" w:hAnsi="Calibri"/>
          <w:szCs w:val="20"/>
        </w:rPr>
      </w:pPr>
      <w:r w:rsidRPr="008471AE">
        <w:rPr>
          <w:rFonts w:ascii="Calibri" w:hAnsi="Calibri" w:cs="Calibri"/>
          <w:bCs/>
          <w:color w:val="696969"/>
          <w:szCs w:val="20"/>
        </w:rPr>
        <w:t>Vizient</w:t>
      </w: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2EBB" w14:textId="77777777" w:rsidR="00474A80" w:rsidRDefault="00474A80" w:rsidP="00971D43">
      <w:r>
        <w:separator/>
      </w:r>
    </w:p>
  </w:endnote>
  <w:endnote w:type="continuationSeparator" w:id="0">
    <w:p w14:paraId="41125E3B" w14:textId="77777777" w:rsidR="00474A80" w:rsidRDefault="00474A8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DEC59" w14:textId="77777777" w:rsidR="00474A80" w:rsidRDefault="00474A80" w:rsidP="00971D43">
      <w:r>
        <w:separator/>
      </w:r>
    </w:p>
  </w:footnote>
  <w:footnote w:type="continuationSeparator" w:id="0">
    <w:p w14:paraId="45972BDD" w14:textId="77777777" w:rsidR="00474A80" w:rsidRDefault="00474A8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43326B"/>
    <w:multiLevelType w:val="hybridMultilevel"/>
    <w:tmpl w:val="D138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DD349E3"/>
    <w:multiLevelType w:val="hybridMultilevel"/>
    <w:tmpl w:val="8F2CF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74A80"/>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54E8"/>
    <w:rsid w:val="007F7B52"/>
    <w:rsid w:val="00812AE5"/>
    <w:rsid w:val="00815BAC"/>
    <w:rsid w:val="00825C14"/>
    <w:rsid w:val="00826763"/>
    <w:rsid w:val="008323D6"/>
    <w:rsid w:val="00832E17"/>
    <w:rsid w:val="00834830"/>
    <w:rsid w:val="00844482"/>
    <w:rsid w:val="008471AE"/>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D6421"/>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SourceDataModel Name="System" TargetDataSourceId="00b80028-d226-4a39-9a19-6787589aad19"/>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ExternalAdhocVariableMappings/>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AllMetadata/>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WordPDs>
</AllWordPDs>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SourceDataModel Name="AD_HOC" Target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VariableUsageMapping/>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ocPartTree/>
</file>

<file path=customXml/item8.xml><?xml version="1.0" encoding="utf-8"?>
<VariableListDefinition name="AD_HOC" displayName="AD_HOC" id="9426ea6f-1b24-4683-bca3-85d71f6375fd" isdomainofvalue="False" dataSourceId="80be7e5f-6e71-448c-9228-23264555308c"/>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2020-07-21T15:29:00Z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