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A8B164A"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E42875" w:rsidRPr="00E42875">
        <w:t xml:space="preserve"> </w:t>
      </w:r>
      <w:r w:rsidR="00E42875" w:rsidRPr="00E42875">
        <w:rPr>
          <w:noProof/>
        </w:rPr>
        <w:t>Nurse Residency Program Virtual Coordinator Training - Vizient/AACN Nurse Residency Program evidence-based practice, accreditation, and marketing</w:t>
      </w:r>
    </w:p>
    <w:p w14:paraId="17877713" w14:textId="0F0CF67B"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13920">
        <w:rPr>
          <w:rFonts w:ascii="Calibri" w:hAnsi="Calibri" w:cs="Calibri"/>
        </w:rPr>
        <w:t xml:space="preserve">August </w:t>
      </w:r>
      <w:r w:rsidR="00142B07">
        <w:rPr>
          <w:rFonts w:ascii="Calibri" w:hAnsi="Calibri" w:cs="Calibri"/>
        </w:rPr>
        <w:t>1</w:t>
      </w:r>
      <w:r w:rsidR="00E42875">
        <w:rPr>
          <w:rFonts w:ascii="Calibri" w:hAnsi="Calibri" w:cs="Calibri"/>
        </w:rPr>
        <w:t>3</w:t>
      </w:r>
      <w:r w:rsidR="00913920">
        <w:rPr>
          <w:rFonts w:ascii="Calibri" w:hAnsi="Calibri" w:cs="Calibri"/>
        </w:rPr>
        <w:t>, 2020</w:t>
      </w:r>
    </w:p>
    <w:p w14:paraId="42EFCA00" w14:textId="6A8CA36B"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913920" w:rsidRPr="00913920">
        <w:rPr>
          <w:rFonts w:ascii="Calibri" w:hAnsi="Calibri" w:cs="Calibri"/>
        </w:rPr>
        <w:t>Angela Renkema,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0CF1B5B"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13920">
        <w:rPr>
          <w:rFonts w:ascii="Calibri" w:hAnsi="Calibri" w:cs="Calibri"/>
          <w:color w:val="696969"/>
          <w:szCs w:val="20"/>
        </w:rPr>
        <w:t xml:space="preserve">September </w:t>
      </w:r>
      <w:r w:rsidR="00B97044">
        <w:rPr>
          <w:rFonts w:ascii="Calibri" w:hAnsi="Calibri" w:cs="Calibri"/>
          <w:color w:val="696969"/>
          <w:szCs w:val="20"/>
        </w:rPr>
        <w:t>2</w:t>
      </w:r>
      <w:r w:rsidR="00E42875">
        <w:rPr>
          <w:rFonts w:ascii="Calibri" w:hAnsi="Calibri" w:cs="Calibri"/>
          <w:color w:val="696969"/>
          <w:szCs w:val="20"/>
        </w:rPr>
        <w:t>7</w:t>
      </w:r>
      <w:r w:rsidR="00913920">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6FA6D98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13920">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AFE81DD" w14:textId="77777777" w:rsidR="00E42875" w:rsidRPr="00E42875" w:rsidRDefault="00E42875" w:rsidP="00E42875">
      <w:pPr>
        <w:pStyle w:val="ListParagraph"/>
        <w:numPr>
          <w:ilvl w:val="0"/>
          <w:numId w:val="50"/>
        </w:numPr>
        <w:rPr>
          <w:rFonts w:ascii="Calibri" w:eastAsia="Calibri" w:hAnsi="Calibri" w:cs="Calibri"/>
          <w:color w:val="595959" w:themeColor="text1" w:themeTint="A6"/>
          <w:szCs w:val="20"/>
        </w:rPr>
      </w:pPr>
      <w:r w:rsidRPr="00E42875">
        <w:rPr>
          <w:rFonts w:ascii="Calibri" w:eastAsia="Calibri" w:hAnsi="Calibri" w:cs="Calibri"/>
          <w:color w:val="595959" w:themeColor="text1" w:themeTint="A6"/>
          <w:szCs w:val="20"/>
        </w:rPr>
        <w:t>Explain the evidence used to develop the Vizient/AACN Nurse Residency Program</w:t>
      </w:r>
      <w:r w:rsidRPr="00E42875">
        <w:rPr>
          <w:rFonts w:ascii="Calibri" w:eastAsia="Calibri" w:hAnsi="Calibri" w:cs="Calibri"/>
          <w:color w:val="595959" w:themeColor="text1" w:themeTint="A6"/>
          <w:szCs w:val="20"/>
          <w:vertAlign w:val="superscript"/>
        </w:rPr>
        <w:t>TM</w:t>
      </w:r>
    </w:p>
    <w:p w14:paraId="40C8ED2D" w14:textId="77777777" w:rsidR="00E42875" w:rsidRPr="00E42875" w:rsidRDefault="00E42875" w:rsidP="00E42875">
      <w:pPr>
        <w:pStyle w:val="ListParagraph"/>
        <w:numPr>
          <w:ilvl w:val="0"/>
          <w:numId w:val="50"/>
        </w:numPr>
        <w:rPr>
          <w:rFonts w:ascii="Calibri" w:eastAsia="Calibri" w:hAnsi="Calibri" w:cs="Calibri"/>
          <w:color w:val="595959" w:themeColor="text1" w:themeTint="A6"/>
          <w:szCs w:val="20"/>
        </w:rPr>
      </w:pPr>
      <w:r w:rsidRPr="00E42875">
        <w:rPr>
          <w:rFonts w:ascii="Calibri" w:eastAsia="Calibri" w:hAnsi="Calibri" w:cs="Calibri"/>
          <w:color w:val="595959" w:themeColor="text1" w:themeTint="A6"/>
          <w:szCs w:val="20"/>
        </w:rPr>
        <w:t>Identify the program components and how they fit into the coordinator’s organization</w:t>
      </w:r>
    </w:p>
    <w:p w14:paraId="04E80C94" w14:textId="1AB9BC1F" w:rsidR="00913920" w:rsidRPr="00E42875" w:rsidRDefault="00E42875" w:rsidP="00E42875">
      <w:pPr>
        <w:pStyle w:val="ListParagraph"/>
        <w:numPr>
          <w:ilvl w:val="0"/>
          <w:numId w:val="50"/>
        </w:numPr>
        <w:rPr>
          <w:rFonts w:ascii="Calibri" w:eastAsia="Calibri" w:hAnsi="Calibri" w:cs="Calibri"/>
          <w:color w:val="595959" w:themeColor="text1" w:themeTint="A6"/>
          <w:szCs w:val="20"/>
        </w:rPr>
      </w:pPr>
      <w:r w:rsidRPr="00E42875">
        <w:rPr>
          <w:rFonts w:ascii="Calibri" w:eastAsia="Calibri" w:hAnsi="Calibri" w:cs="Calibri"/>
          <w:color w:val="595959" w:themeColor="text1" w:themeTint="A6"/>
          <w:szCs w:val="20"/>
        </w:rPr>
        <w:t>Apply the tools needed to begin a successful Vizient/AACN Nurse Residency Program</w:t>
      </w:r>
      <w:r w:rsidRPr="00E42875">
        <w:rPr>
          <w:rFonts w:ascii="Calibri" w:eastAsia="Calibri" w:hAnsi="Calibri" w:cs="Calibri"/>
          <w:color w:val="595959" w:themeColor="text1" w:themeTint="A6"/>
          <w:szCs w:val="20"/>
          <w:vertAlign w:val="superscript"/>
        </w:rPr>
        <w:t>TM</w:t>
      </w:r>
    </w:p>
    <w:p w14:paraId="6272ABA1" w14:textId="77777777" w:rsidR="00E42875" w:rsidRPr="00913920" w:rsidRDefault="00E42875" w:rsidP="00E42875"/>
    <w:p w14:paraId="5699C3FD" w14:textId="77777777" w:rsidR="00155E54" w:rsidRPr="00251281" w:rsidRDefault="00155E54" w:rsidP="00155E54">
      <w:pPr>
        <w:rPr>
          <w:rFonts w:ascii="Calibri" w:hAnsi="Calibri" w:cs="Calibri"/>
          <w:noProof/>
          <w:szCs w:val="20"/>
        </w:rPr>
      </w:pPr>
      <w:bookmarkStart w:id="0" w:name="_Hlk43887491"/>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79D0EE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142B07">
        <w:rPr>
          <w:rFonts w:ascii="Calibri" w:hAnsi="Calibri" w:cs="Arial"/>
          <w:color w:val="696969"/>
          <w:szCs w:val="20"/>
        </w:rPr>
        <w:t>1</w:t>
      </w:r>
      <w:r w:rsidR="00E42875">
        <w:rPr>
          <w:rFonts w:ascii="Calibri" w:hAnsi="Calibri" w:cs="Arial"/>
          <w:color w:val="696969"/>
          <w:szCs w:val="20"/>
        </w:rPr>
        <w:t>.25</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19B80AC5"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 xml:space="preserve">Vizient, Inc. is approved by the California Board of Registered Nursing, Provider Number CEP12580, for </w:t>
      </w:r>
      <w:r w:rsidR="00142B07">
        <w:rPr>
          <w:rFonts w:ascii="Calibri" w:hAnsi="Calibri" w:cs="Arial"/>
          <w:color w:val="696969"/>
          <w:szCs w:val="20"/>
        </w:rPr>
        <w:t>1.</w:t>
      </w:r>
      <w:r w:rsidR="00E42875">
        <w:rPr>
          <w:rFonts w:ascii="Calibri" w:hAnsi="Calibri" w:cs="Arial"/>
          <w:color w:val="696969"/>
          <w:szCs w:val="20"/>
        </w:rPr>
        <w:t>50</w:t>
      </w:r>
      <w:r w:rsidRPr="00251281">
        <w:rPr>
          <w:rFonts w:ascii="Calibri" w:hAnsi="Calibri" w:cs="Arial"/>
          <w:color w:val="696969"/>
          <w:szCs w:val="20"/>
        </w:rPr>
        <w:t xml:space="preserve"> contact hours.</w:t>
      </w:r>
    </w:p>
    <w:bookmarkEnd w:id="0"/>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CA23B42"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17ADC">
        <w:rPr>
          <w:rFonts w:ascii="Calibri" w:hAnsi="Calibri" w:cs="Calibri"/>
          <w:bCs/>
          <w:color w:val="696969"/>
          <w:szCs w:val="20"/>
        </w:rPr>
        <w:t xml:space="preserve">None of the planning committee or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4B14A1A9"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Meg Ingram, MSN, RN</w:t>
      </w:r>
    </w:p>
    <w:p w14:paraId="718AA16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6E5E60BA"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35B1B2E3" w14:textId="77777777" w:rsidR="00917ADC" w:rsidRPr="00917ADC" w:rsidRDefault="00917ADC" w:rsidP="00917ADC">
      <w:pPr>
        <w:spacing w:before="120"/>
        <w:contextualSpacing/>
        <w:rPr>
          <w:rFonts w:ascii="Calibri" w:hAnsi="Calibri" w:cs="Calibri"/>
          <w:bCs/>
          <w:color w:val="696969"/>
          <w:szCs w:val="20"/>
        </w:rPr>
      </w:pPr>
    </w:p>
    <w:p w14:paraId="7D2876EB"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Shannon Hale, MHA, RN, CPHQ</w:t>
      </w:r>
    </w:p>
    <w:p w14:paraId="1467080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4FAB31A2"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759BE5D2" w14:textId="77777777" w:rsidR="00917ADC" w:rsidRPr="00917ADC" w:rsidRDefault="00917ADC" w:rsidP="00917ADC">
      <w:pPr>
        <w:spacing w:before="120"/>
        <w:contextualSpacing/>
        <w:rPr>
          <w:rFonts w:ascii="Calibri" w:hAnsi="Calibri" w:cs="Calibri"/>
          <w:bCs/>
          <w:color w:val="696969"/>
          <w:szCs w:val="20"/>
        </w:rPr>
      </w:pPr>
    </w:p>
    <w:p w14:paraId="78CC9E8C"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Angela Renkema, MPH, BSN, NPD-BC, RN-BC, CPH</w:t>
      </w:r>
    </w:p>
    <w:p w14:paraId="5CEB6B66"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approved nurse planner/reviewer</w:t>
      </w:r>
    </w:p>
    <w:p w14:paraId="4E8422B6"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7AE0DD52" w14:textId="2773B87E" w:rsidR="008730EB"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1D799231" w14:textId="77777777" w:rsidR="00C53131" w:rsidRPr="00917ADC" w:rsidRDefault="00C53131" w:rsidP="00917ADC">
      <w:pPr>
        <w:spacing w:before="120"/>
        <w:contextualSpacing/>
        <w:rPr>
          <w:rFonts w:ascii="Calibri" w:hAnsi="Calibri" w:cs="Calibri"/>
          <w:bCs/>
          <w:color w:val="696969"/>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1BC205F9"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Angela Renkema, MPH, BSN, NPD-BC, RN-BC, CPH</w:t>
      </w:r>
    </w:p>
    <w:p w14:paraId="7D6BF15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approved nurse planner/reviewer</w:t>
      </w:r>
    </w:p>
    <w:p w14:paraId="3116157C"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14C0EE18" w14:textId="31C1D1D1" w:rsidR="00231702"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739B1218" w14:textId="77777777" w:rsidR="00B97044" w:rsidRPr="00917ADC" w:rsidRDefault="00B97044" w:rsidP="00917ADC">
      <w:pPr>
        <w:spacing w:before="120"/>
        <w:contextualSpacing/>
        <w:rPr>
          <w:rFonts w:ascii="Calibri" w:hAnsi="Calibri" w:cs="Calibri"/>
          <w:bCs/>
          <w:color w:val="696969"/>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F080066"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Meg Ingram, MSN, RN</w:t>
      </w:r>
    </w:p>
    <w:p w14:paraId="21043FBE"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3B0E2B13"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29974395" w14:textId="77777777" w:rsidR="00917ADC" w:rsidRPr="00C53131" w:rsidRDefault="00917ADC" w:rsidP="00C53131">
      <w:pPr>
        <w:spacing w:before="120"/>
        <w:contextualSpacing/>
        <w:rPr>
          <w:rFonts w:ascii="Calibri" w:hAnsi="Calibri" w:cs="Calibri"/>
          <w:bCs/>
          <w:color w:val="696969"/>
          <w:szCs w:val="20"/>
        </w:rPr>
      </w:pPr>
    </w:p>
    <w:p w14:paraId="2B087024"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Shannon Hale, MHA, RN, CPHQ</w:t>
      </w:r>
    </w:p>
    <w:p w14:paraId="7DC2D3B7"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36410DFD"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78C27C26" w14:textId="77777777" w:rsidR="00917ADC" w:rsidRPr="00C53131" w:rsidRDefault="00917ADC" w:rsidP="00C53131">
      <w:pPr>
        <w:spacing w:before="120"/>
        <w:contextualSpacing/>
        <w:rPr>
          <w:rFonts w:ascii="Calibri" w:hAnsi="Calibri" w:cs="Calibri"/>
          <w:bCs/>
          <w:color w:val="696969"/>
          <w:szCs w:val="20"/>
        </w:rPr>
      </w:pPr>
    </w:p>
    <w:p w14:paraId="5821A475"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Angela Renkema, MPH, BSN, NPD-BC, RN-BC, CPH</w:t>
      </w:r>
    </w:p>
    <w:p w14:paraId="5B52E978"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27D4F136" w14:textId="16D38048" w:rsidR="008730EB"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831C1" w14:textId="77777777" w:rsidR="00391663" w:rsidRDefault="00391663" w:rsidP="00971D43">
      <w:r>
        <w:separator/>
      </w:r>
    </w:p>
  </w:endnote>
  <w:endnote w:type="continuationSeparator" w:id="0">
    <w:p w14:paraId="5EA25EDC" w14:textId="77777777" w:rsidR="00391663" w:rsidRDefault="0039166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13FB2" w14:textId="77777777" w:rsidR="00391663" w:rsidRDefault="00391663" w:rsidP="00971D43">
      <w:r>
        <w:separator/>
      </w:r>
    </w:p>
  </w:footnote>
  <w:footnote w:type="continuationSeparator" w:id="0">
    <w:p w14:paraId="5B735E0B" w14:textId="77777777" w:rsidR="00391663" w:rsidRDefault="0039166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13021"/>
    <w:multiLevelType w:val="hybridMultilevel"/>
    <w:tmpl w:val="595EB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D7997"/>
    <w:multiLevelType w:val="hybridMultilevel"/>
    <w:tmpl w:val="BD88A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7"/>
  </w:num>
  <w:num w:numId="4">
    <w:abstractNumId w:val="37"/>
  </w:num>
  <w:num w:numId="5">
    <w:abstractNumId w:val="34"/>
  </w:num>
  <w:num w:numId="6">
    <w:abstractNumId w:val="6"/>
  </w:num>
  <w:num w:numId="7">
    <w:abstractNumId w:val="28"/>
  </w:num>
  <w:num w:numId="8">
    <w:abstractNumId w:val="44"/>
  </w:num>
  <w:num w:numId="9">
    <w:abstractNumId w:val="41"/>
  </w:num>
  <w:num w:numId="10">
    <w:abstractNumId w:val="45"/>
  </w:num>
  <w:num w:numId="11">
    <w:abstractNumId w:val="16"/>
  </w:num>
  <w:num w:numId="12">
    <w:abstractNumId w:val="30"/>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5"/>
  </w:num>
  <w:num w:numId="23">
    <w:abstractNumId w:val="15"/>
  </w:num>
  <w:num w:numId="24">
    <w:abstractNumId w:val="39"/>
  </w:num>
  <w:num w:numId="25">
    <w:abstractNumId w:val="5"/>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8"/>
  </w:num>
  <w:num w:numId="34">
    <w:abstractNumId w:val="24"/>
  </w:num>
  <w:num w:numId="35">
    <w:abstractNumId w:val="14"/>
  </w:num>
  <w:num w:numId="36">
    <w:abstractNumId w:val="1"/>
  </w:num>
  <w:num w:numId="37">
    <w:abstractNumId w:val="0"/>
  </w:num>
  <w:num w:numId="38">
    <w:abstractNumId w:val="7"/>
  </w:num>
  <w:num w:numId="39">
    <w:abstractNumId w:val="10"/>
  </w:num>
  <w:num w:numId="40">
    <w:abstractNumId w:val="4"/>
  </w:num>
  <w:num w:numId="41">
    <w:abstractNumId w:val="21"/>
  </w:num>
  <w:num w:numId="42">
    <w:abstractNumId w:val="35"/>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3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2A26"/>
    <w:rsid w:val="00104CA4"/>
    <w:rsid w:val="00122743"/>
    <w:rsid w:val="001255F0"/>
    <w:rsid w:val="00132AA2"/>
    <w:rsid w:val="00141630"/>
    <w:rsid w:val="00142B07"/>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076CF"/>
    <w:rsid w:val="00312693"/>
    <w:rsid w:val="00315D23"/>
    <w:rsid w:val="00316BC2"/>
    <w:rsid w:val="003259A5"/>
    <w:rsid w:val="00330B71"/>
    <w:rsid w:val="003404C7"/>
    <w:rsid w:val="00350D84"/>
    <w:rsid w:val="0035174D"/>
    <w:rsid w:val="003539AF"/>
    <w:rsid w:val="003764AF"/>
    <w:rsid w:val="00380106"/>
    <w:rsid w:val="00391663"/>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1EA4"/>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45D97"/>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0868"/>
    <w:rsid w:val="006D51C0"/>
    <w:rsid w:val="006E3F56"/>
    <w:rsid w:val="006F020F"/>
    <w:rsid w:val="006F1E6D"/>
    <w:rsid w:val="006F7EA7"/>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13920"/>
    <w:rsid w:val="00917ADC"/>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97044"/>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3131"/>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25B86"/>
    <w:rsid w:val="00E4287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ListDefinition name="AD_HOC" displayName="AD_HOC" id="9426ea6f-1b24-4683-bca3-85d71f6375fd" isdomainofvalue="False" dataSourceId="80be7e5f-6e71-448c-9228-23264555308c"/>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UsageMapping/>
</file>

<file path=customXml/item13.xml><?xml version="1.0" encoding="utf-8"?>
<SourceDataModel Name="Computed" TargetDataSourceId="87651697-ca1f-4d80-9f69-bb743e325714"/>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DocPartTree/>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Definition name="Computed" displayName="Computed" id="69155e26-4760-488b-ab4c-bb15b0f8b2a2" isdomainofvalue="False" dataSourceId="87651697-ca1f-4d80-9f69-bb743e325714"/>
</file>

<file path=customXml/item22.xml><?xml version="1.0" encoding="utf-8"?>
<AllMetadata/>
</file>

<file path=customXml/item23.xml><?xml version="1.0" encoding="utf-8"?>
<SourceDataModel Name="System" TargetDataSourceId="00b80028-d226-4a39-9a19-6787589aad19"/>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AllWordPDs>
</AllWordPDs>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6E82BC5C-2390-406E-8681-5DFD4254DDB6}">
  <ds:schemaRefs>
    <ds:schemaRef ds:uri="http://schemas.openxmlformats.org/officeDocument/2006/bibliography"/>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55</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2020-06-25T14:45:00Z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