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6CB9E79"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B83051" w:rsidRPr="00B83051">
        <w:rPr>
          <w:noProof/>
        </w:rPr>
        <w:t>Vizient CDI Education Series 2021 - Respiratory Failure: CDI and Coding Updates</w:t>
      </w:r>
    </w:p>
    <w:p w14:paraId="17877713" w14:textId="5E1CD992"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B83051">
        <w:rPr>
          <w:rFonts w:ascii="Calibri" w:hAnsi="Calibri" w:cs="Calibri"/>
        </w:rPr>
        <w:t>August 18, 2021</w:t>
      </w:r>
    </w:p>
    <w:p w14:paraId="42EFCA00" w14:textId="10363FAA"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B83051" w:rsidRPr="00B83051">
        <w:rPr>
          <w:rFonts w:ascii="Calibri" w:hAnsi="Calibri" w:cs="Calibri"/>
        </w:rPr>
        <w:t>Terry Golde, MBA, RN, CCDS</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F57D8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F57D8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021F374D" w:rsidR="00EA13B8" w:rsidRPr="00251281" w:rsidRDefault="00EA13B8" w:rsidP="00F57D8C">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B83051">
        <w:rPr>
          <w:rFonts w:ascii="Calibri" w:hAnsi="Calibri" w:cs="Calibri"/>
          <w:color w:val="696969"/>
          <w:szCs w:val="20"/>
        </w:rPr>
        <w:t>October 2, 2021</w:t>
      </w:r>
    </w:p>
    <w:p w14:paraId="52C71BAC" w14:textId="77777777" w:rsidR="006927BD" w:rsidRPr="00251281" w:rsidRDefault="006927BD" w:rsidP="006927BD">
      <w:pPr>
        <w:rPr>
          <w:rFonts w:ascii="Calibri" w:hAnsi="Calibri" w:cs="Calibri"/>
          <w:szCs w:val="20"/>
        </w:rPr>
      </w:pPr>
    </w:p>
    <w:p w14:paraId="3B7D6B5A" w14:textId="5FF9A4E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FA693F">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0ECD404" w14:textId="77777777" w:rsidR="00B83051" w:rsidRPr="00B83051" w:rsidRDefault="00B83051" w:rsidP="00B83051">
      <w:pPr>
        <w:pStyle w:val="Heading3"/>
        <w:numPr>
          <w:ilvl w:val="0"/>
          <w:numId w:val="6"/>
        </w:numPr>
        <w:contextualSpacing/>
        <w:rPr>
          <w:rFonts w:ascii="Calibri" w:eastAsia="Calibri" w:hAnsi="Calibri" w:cs="Calibri"/>
          <w:b w:val="0"/>
          <w:bCs w:val="0"/>
          <w:color w:val="595959" w:themeColor="text1" w:themeTint="A6"/>
          <w:szCs w:val="20"/>
        </w:rPr>
      </w:pPr>
      <w:r w:rsidRPr="00B83051">
        <w:rPr>
          <w:rFonts w:ascii="Calibri" w:eastAsia="Calibri" w:hAnsi="Calibri" w:cs="Calibri"/>
          <w:b w:val="0"/>
          <w:bCs w:val="0"/>
          <w:color w:val="595959" w:themeColor="text1" w:themeTint="A6"/>
          <w:szCs w:val="20"/>
        </w:rPr>
        <w:t>Describe overall pathophysiology, clinical determinants, and calculation of respiratory failure.</w:t>
      </w:r>
    </w:p>
    <w:p w14:paraId="088E5EB8" w14:textId="77777777" w:rsidR="00B83051" w:rsidRPr="00B83051" w:rsidRDefault="00B83051" w:rsidP="00B83051">
      <w:pPr>
        <w:pStyle w:val="Heading3"/>
        <w:numPr>
          <w:ilvl w:val="0"/>
          <w:numId w:val="6"/>
        </w:numPr>
        <w:contextualSpacing/>
        <w:rPr>
          <w:rFonts w:ascii="Calibri" w:eastAsia="Calibri" w:hAnsi="Calibri" w:cs="Calibri"/>
          <w:b w:val="0"/>
          <w:bCs w:val="0"/>
          <w:color w:val="595959" w:themeColor="text1" w:themeTint="A6"/>
          <w:szCs w:val="20"/>
        </w:rPr>
      </w:pPr>
      <w:r w:rsidRPr="00B83051">
        <w:rPr>
          <w:rFonts w:ascii="Calibri" w:eastAsia="Calibri" w:hAnsi="Calibri" w:cs="Calibri"/>
          <w:b w:val="0"/>
          <w:bCs w:val="0"/>
          <w:color w:val="595959" w:themeColor="text1" w:themeTint="A6"/>
          <w:szCs w:val="20"/>
        </w:rPr>
        <w:t>Distinguish different types of respiratory failure and other respiratory diagnoses.</w:t>
      </w:r>
    </w:p>
    <w:p w14:paraId="58D47456" w14:textId="77777777" w:rsidR="00B83051" w:rsidRPr="00B83051" w:rsidRDefault="00B83051" w:rsidP="00B83051">
      <w:pPr>
        <w:pStyle w:val="Heading3"/>
        <w:numPr>
          <w:ilvl w:val="0"/>
          <w:numId w:val="6"/>
        </w:numPr>
        <w:contextualSpacing/>
        <w:rPr>
          <w:rFonts w:ascii="Calibri" w:eastAsia="Calibri" w:hAnsi="Calibri" w:cs="Calibri"/>
          <w:b w:val="0"/>
          <w:bCs w:val="0"/>
          <w:color w:val="595959" w:themeColor="text1" w:themeTint="A6"/>
          <w:szCs w:val="20"/>
        </w:rPr>
      </w:pPr>
      <w:r w:rsidRPr="00B83051">
        <w:rPr>
          <w:rFonts w:ascii="Calibri" w:eastAsia="Calibri" w:hAnsi="Calibri" w:cs="Calibri"/>
          <w:b w:val="0"/>
          <w:bCs w:val="0"/>
          <w:color w:val="595959" w:themeColor="text1" w:themeTint="A6"/>
          <w:szCs w:val="20"/>
        </w:rPr>
        <w:t>Interpret ventilator times and distinguish various respiratory treatment modalities.</w:t>
      </w:r>
    </w:p>
    <w:p w14:paraId="697FE99F" w14:textId="77777777" w:rsidR="00B83051" w:rsidRPr="00B83051" w:rsidRDefault="00B83051" w:rsidP="00B83051">
      <w:pPr>
        <w:pStyle w:val="Heading3"/>
        <w:numPr>
          <w:ilvl w:val="0"/>
          <w:numId w:val="6"/>
        </w:numPr>
        <w:contextualSpacing/>
        <w:rPr>
          <w:rFonts w:ascii="Calibri" w:eastAsia="Calibri" w:hAnsi="Calibri" w:cs="Calibri"/>
          <w:b w:val="0"/>
          <w:bCs w:val="0"/>
          <w:color w:val="595959" w:themeColor="text1" w:themeTint="A6"/>
          <w:szCs w:val="20"/>
        </w:rPr>
      </w:pPr>
      <w:r w:rsidRPr="00B83051">
        <w:rPr>
          <w:rFonts w:ascii="Calibri" w:eastAsia="Calibri" w:hAnsi="Calibri" w:cs="Calibri"/>
          <w:b w:val="0"/>
          <w:bCs w:val="0"/>
          <w:color w:val="595959" w:themeColor="text1" w:themeTint="A6"/>
          <w:szCs w:val="20"/>
        </w:rPr>
        <w:t>Recall respiratory failure mortality variables that are risk adjusted.</w:t>
      </w:r>
    </w:p>
    <w:p w14:paraId="6B32658E" w14:textId="77777777" w:rsidR="00B83051" w:rsidRPr="00B83051" w:rsidRDefault="00B83051" w:rsidP="00B83051">
      <w:pPr>
        <w:pStyle w:val="Heading3"/>
        <w:numPr>
          <w:ilvl w:val="0"/>
          <w:numId w:val="6"/>
        </w:numPr>
        <w:contextualSpacing/>
        <w:rPr>
          <w:rFonts w:ascii="Calibri" w:eastAsia="Calibri" w:hAnsi="Calibri" w:cs="Calibri"/>
          <w:b w:val="0"/>
          <w:bCs w:val="0"/>
          <w:color w:val="595959" w:themeColor="text1" w:themeTint="A6"/>
          <w:szCs w:val="20"/>
        </w:rPr>
      </w:pPr>
      <w:r w:rsidRPr="00B83051">
        <w:rPr>
          <w:rFonts w:ascii="Calibri" w:eastAsia="Calibri" w:hAnsi="Calibri" w:cs="Calibri"/>
          <w:b w:val="0"/>
          <w:bCs w:val="0"/>
          <w:color w:val="595959" w:themeColor="text1" w:themeTint="A6"/>
          <w:szCs w:val="20"/>
        </w:rPr>
        <w:t>Differentiate acute respiratory failure in the postoperative period.</w:t>
      </w:r>
    </w:p>
    <w:p w14:paraId="076EEEE7" w14:textId="77777777" w:rsidR="00B83051" w:rsidRPr="00B83051" w:rsidRDefault="00B83051" w:rsidP="00B83051">
      <w:pPr>
        <w:pStyle w:val="Heading3"/>
        <w:numPr>
          <w:ilvl w:val="0"/>
          <w:numId w:val="6"/>
        </w:numPr>
        <w:contextualSpacing/>
        <w:rPr>
          <w:rFonts w:ascii="Calibri" w:eastAsia="Calibri" w:hAnsi="Calibri" w:cs="Calibri"/>
          <w:b w:val="0"/>
          <w:bCs w:val="0"/>
          <w:color w:val="595959" w:themeColor="text1" w:themeTint="A6"/>
          <w:szCs w:val="20"/>
        </w:rPr>
      </w:pPr>
      <w:r w:rsidRPr="00B83051">
        <w:rPr>
          <w:rFonts w:ascii="Calibri" w:eastAsia="Calibri" w:hAnsi="Calibri" w:cs="Calibri"/>
          <w:b w:val="0"/>
          <w:bCs w:val="0"/>
          <w:color w:val="595959" w:themeColor="text1" w:themeTint="A6"/>
          <w:szCs w:val="20"/>
        </w:rPr>
        <w:t>Apply knowledge of Coding Guidelines and coding clinics for respiratory failure.</w:t>
      </w:r>
    </w:p>
    <w:p w14:paraId="63901389" w14:textId="77777777" w:rsidR="00B83051" w:rsidRDefault="00B83051" w:rsidP="00B83051">
      <w:pPr>
        <w:pStyle w:val="Heading3"/>
        <w:numPr>
          <w:ilvl w:val="0"/>
          <w:numId w:val="6"/>
        </w:numPr>
        <w:contextualSpacing/>
        <w:rPr>
          <w:rFonts w:ascii="Calibri" w:eastAsia="Calibri" w:hAnsi="Calibri" w:cs="Calibri"/>
          <w:b w:val="0"/>
          <w:bCs w:val="0"/>
          <w:color w:val="595959" w:themeColor="text1" w:themeTint="A6"/>
          <w:szCs w:val="20"/>
        </w:rPr>
      </w:pPr>
      <w:r w:rsidRPr="00B83051">
        <w:rPr>
          <w:rFonts w:ascii="Calibri" w:eastAsia="Calibri" w:hAnsi="Calibri" w:cs="Calibri"/>
          <w:b w:val="0"/>
          <w:bCs w:val="0"/>
          <w:color w:val="595959" w:themeColor="text1" w:themeTint="A6"/>
          <w:szCs w:val="20"/>
        </w:rPr>
        <w:t>Explain payer denials and guidance for acute respiratory failure</w:t>
      </w:r>
    </w:p>
    <w:p w14:paraId="37143497" w14:textId="294A5340" w:rsidR="00FA693F" w:rsidRDefault="00FA693F" w:rsidP="00B83051">
      <w:pPr>
        <w:pStyle w:val="Heading3"/>
        <w:rPr>
          <w:rFonts w:ascii="Calibri" w:hAnsi="Calibri" w:cs="Arial"/>
          <w:bCs w:val="0"/>
          <w:color w:val="696969"/>
          <w:szCs w:val="20"/>
        </w:rPr>
      </w:pPr>
      <w:r>
        <w:rPr>
          <w:rFonts w:ascii="Calibri" w:hAnsi="Calibri" w:cs="Arial"/>
          <w:bCs w:val="0"/>
          <w:color w:val="696969"/>
          <w:szCs w:val="20"/>
        </w:rPr>
        <w:t>Designation statement:</w:t>
      </w:r>
    </w:p>
    <w:p w14:paraId="2911EABA" w14:textId="35FFF2D9"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w:t>
      </w:r>
      <w:r w:rsidRPr="00251281">
        <w:rPr>
          <w:rFonts w:ascii="Calibri" w:eastAsia="Times" w:hAnsi="Calibri" w:cs="Calibri"/>
          <w:color w:val="696969"/>
          <w:szCs w:val="20"/>
        </w:rPr>
        <w:lastRenderedPageBreak/>
        <w:t xml:space="preserve">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6FD7F83E" w:rsidR="004B0F88" w:rsidRPr="00251281" w:rsidRDefault="00573674" w:rsidP="00FA693F">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FA693F">
        <w:rPr>
          <w:rFonts w:ascii="Calibri" w:hAnsi="Calibri" w:cs="Calibri"/>
          <w:bCs/>
          <w:color w:val="696969"/>
          <w:szCs w:val="20"/>
        </w:rPr>
        <w:t>None of the planning committee/presenters have anything to disclose.</w:t>
      </w:r>
    </w:p>
    <w:p w14:paraId="4721E87D" w14:textId="55C1DE5C"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4650B55"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Rachel Mack, RN, MSN, BA, CCDS, CDIP, CCS, CRC</w:t>
      </w:r>
    </w:p>
    <w:p w14:paraId="6370BB68"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76D2649D"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006AC117" w14:textId="77777777" w:rsidR="00FA693F" w:rsidRPr="00FA693F" w:rsidRDefault="00FA693F" w:rsidP="00FA693F">
      <w:pPr>
        <w:spacing w:before="120"/>
        <w:contextualSpacing/>
        <w:rPr>
          <w:rFonts w:ascii="Calibri" w:hAnsi="Calibri" w:cs="Calibri"/>
          <w:bCs/>
          <w:color w:val="696969"/>
          <w:szCs w:val="20"/>
        </w:rPr>
      </w:pPr>
    </w:p>
    <w:p w14:paraId="1A7E521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Aman Sabharwal, MD, MHA, CPHM</w:t>
      </w:r>
    </w:p>
    <w:p w14:paraId="7B211CA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Senior Principal, Advisory Solutions</w:t>
      </w:r>
    </w:p>
    <w:p w14:paraId="4055B44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32F31763" w14:textId="77777777" w:rsidR="00FA693F" w:rsidRPr="00FA693F" w:rsidRDefault="00FA693F" w:rsidP="00FA693F">
      <w:pPr>
        <w:spacing w:before="120"/>
        <w:contextualSpacing/>
        <w:rPr>
          <w:rFonts w:ascii="Calibri" w:hAnsi="Calibri" w:cs="Calibri"/>
          <w:bCs/>
          <w:color w:val="696969"/>
          <w:szCs w:val="20"/>
        </w:rPr>
      </w:pPr>
    </w:p>
    <w:p w14:paraId="32D4FEE4"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Angela Hunt, RN, MBA, CCDS</w:t>
      </w:r>
    </w:p>
    <w:p w14:paraId="30434712"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Associate Principal, Advisory Solutions</w:t>
      </w:r>
    </w:p>
    <w:p w14:paraId="200A5A01"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82B9162" w14:textId="77777777" w:rsidR="00FA693F" w:rsidRPr="00FA693F" w:rsidRDefault="00FA693F" w:rsidP="00FA693F">
      <w:pPr>
        <w:spacing w:before="120"/>
        <w:contextualSpacing/>
        <w:rPr>
          <w:rFonts w:ascii="Calibri" w:hAnsi="Calibri" w:cs="Calibri"/>
          <w:bCs/>
          <w:color w:val="696969"/>
          <w:szCs w:val="20"/>
        </w:rPr>
      </w:pPr>
    </w:p>
    <w:p w14:paraId="4A753F35"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Dr. Tomas Villanueva, DO, MBA, FACPE, SFHM</w:t>
      </w:r>
    </w:p>
    <w:p w14:paraId="0F06AF98"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Associate Vice President, Clinical Resources</w:t>
      </w:r>
    </w:p>
    <w:p w14:paraId="0E8B1DC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0A033B89" w14:textId="77777777" w:rsidR="00FA693F" w:rsidRPr="00FA693F" w:rsidRDefault="00FA693F" w:rsidP="00FA693F">
      <w:pPr>
        <w:spacing w:before="120"/>
        <w:contextualSpacing/>
        <w:rPr>
          <w:rFonts w:ascii="Calibri" w:hAnsi="Calibri" w:cs="Calibri"/>
          <w:bCs/>
          <w:color w:val="696969"/>
          <w:szCs w:val="20"/>
        </w:rPr>
      </w:pPr>
    </w:p>
    <w:p w14:paraId="390FA620"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Linda Wiseman, RN, BSN, CCDS</w:t>
      </w:r>
    </w:p>
    <w:p w14:paraId="2864EBAC"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42B1FB5A"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1048BAE" w14:textId="77777777" w:rsidR="00FA693F" w:rsidRPr="00FA693F" w:rsidRDefault="00FA693F" w:rsidP="00FA693F">
      <w:pPr>
        <w:spacing w:before="120"/>
        <w:contextualSpacing/>
        <w:rPr>
          <w:rFonts w:ascii="Calibri" w:hAnsi="Calibri" w:cs="Calibri"/>
          <w:bCs/>
          <w:color w:val="696969"/>
          <w:szCs w:val="20"/>
        </w:rPr>
      </w:pPr>
    </w:p>
    <w:p w14:paraId="666F5FD6"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Jim Tamburini, BS, RHIT, CCS, CCS-P, CDIP</w:t>
      </w:r>
    </w:p>
    <w:p w14:paraId="59BC7579"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2DF38FE7"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73E46ECD" w14:textId="77777777" w:rsidR="00FA693F" w:rsidRPr="00FA693F" w:rsidRDefault="00FA693F" w:rsidP="00FA693F">
      <w:pPr>
        <w:spacing w:before="120"/>
        <w:contextualSpacing/>
        <w:rPr>
          <w:rFonts w:ascii="Calibri" w:hAnsi="Calibri" w:cs="Calibri"/>
          <w:bCs/>
          <w:color w:val="696969"/>
          <w:szCs w:val="20"/>
        </w:rPr>
      </w:pPr>
    </w:p>
    <w:p w14:paraId="1D7B9F2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Sheila Bowlds, RHIA, MBA, AHIMA Certified ICD-10 Trainer</w:t>
      </w:r>
    </w:p>
    <w:p w14:paraId="2A95EF4B"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5509CC56"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 Inc.</w:t>
      </w:r>
    </w:p>
    <w:p w14:paraId="73F0F301" w14:textId="77777777" w:rsidR="00FA693F" w:rsidRPr="00FA693F" w:rsidRDefault="00FA693F" w:rsidP="00FA693F">
      <w:pPr>
        <w:spacing w:before="120"/>
        <w:contextualSpacing/>
        <w:rPr>
          <w:rFonts w:ascii="Calibri" w:hAnsi="Calibri" w:cs="Calibri"/>
          <w:bCs/>
          <w:color w:val="696969"/>
          <w:szCs w:val="20"/>
        </w:rPr>
      </w:pPr>
    </w:p>
    <w:p w14:paraId="7DA75F8D"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Terry Golde, MBA, RN, CCDS</w:t>
      </w:r>
    </w:p>
    <w:p w14:paraId="19099D89"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20ED473F"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49D2F163" w14:textId="77777777" w:rsidR="00FA693F" w:rsidRPr="00FA693F" w:rsidRDefault="00FA693F" w:rsidP="00FA693F">
      <w:pPr>
        <w:spacing w:before="120"/>
        <w:contextualSpacing/>
        <w:rPr>
          <w:rFonts w:ascii="Calibri" w:hAnsi="Calibri" w:cs="Calibri"/>
          <w:bCs/>
          <w:color w:val="696969"/>
          <w:szCs w:val="20"/>
        </w:rPr>
      </w:pPr>
    </w:p>
    <w:p w14:paraId="3C8330F7"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Erica Braun, MS, BSN, RN, CCDS</w:t>
      </w:r>
    </w:p>
    <w:p w14:paraId="0FFA50F2" w14:textId="77777777" w:rsidR="00FA693F" w:rsidRP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Consulting Director, CDI</w:t>
      </w:r>
    </w:p>
    <w:p w14:paraId="110005E5" w14:textId="097C51A8" w:rsidR="00FA693F" w:rsidRDefault="00FA693F" w:rsidP="00FA693F">
      <w:pPr>
        <w:spacing w:before="120"/>
        <w:contextualSpacing/>
        <w:rPr>
          <w:rFonts w:ascii="Calibri" w:hAnsi="Calibri" w:cs="Calibri"/>
          <w:bCs/>
          <w:color w:val="696969"/>
          <w:szCs w:val="20"/>
        </w:rPr>
      </w:pPr>
      <w:r w:rsidRPr="00FA693F">
        <w:rPr>
          <w:rFonts w:ascii="Calibri" w:hAnsi="Calibri" w:cs="Calibri"/>
          <w:bCs/>
          <w:color w:val="696969"/>
          <w:szCs w:val="20"/>
        </w:rPr>
        <w:t>Vizient</w:t>
      </w:r>
    </w:p>
    <w:p w14:paraId="68380DC4" w14:textId="1087AA64" w:rsidR="00DC57BD" w:rsidRPr="00251281" w:rsidRDefault="00DC57BD" w:rsidP="00DC57BD">
      <w:pPr>
        <w:pStyle w:val="Heading3"/>
        <w:spacing w:before="240" w:after="120"/>
        <w:rPr>
          <w:rFonts w:ascii="Calibri" w:hAnsi="Calibri" w:cs="Calibri"/>
          <w:color w:val="01ADAB"/>
          <w:szCs w:val="20"/>
        </w:rPr>
      </w:pPr>
      <w:r>
        <w:rPr>
          <w:rFonts w:ascii="Calibri" w:hAnsi="Calibri" w:cs="Calibri"/>
          <w:color w:val="01ADAB"/>
          <w:szCs w:val="20"/>
        </w:rPr>
        <w:lastRenderedPageBreak/>
        <w:t>Presenters</w:t>
      </w:r>
    </w:p>
    <w:p w14:paraId="01555288" w14:textId="414BDD3C" w:rsidR="00DC57BD" w:rsidRDefault="00DC57BD" w:rsidP="00FA693F">
      <w:pPr>
        <w:spacing w:before="120"/>
        <w:contextualSpacing/>
        <w:rPr>
          <w:rFonts w:ascii="Calibri" w:hAnsi="Calibri" w:cs="Calibri"/>
          <w:bCs/>
          <w:color w:val="696969"/>
          <w:szCs w:val="20"/>
        </w:rPr>
      </w:pPr>
    </w:p>
    <w:p w14:paraId="5D9A41DD"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Terry Golde, MBA, RN, CCDS</w:t>
      </w:r>
    </w:p>
    <w:p w14:paraId="01DDABC2"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Consulting Director</w:t>
      </w:r>
    </w:p>
    <w:p w14:paraId="3012D73E"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5DD82DFB" w14:textId="4912267F" w:rsidR="009263EB" w:rsidRPr="009263EB" w:rsidRDefault="009263EB" w:rsidP="009263EB">
      <w:pPr>
        <w:rPr>
          <w:rFonts w:ascii="Calibri" w:hAnsi="Calibri" w:cs="Calibri"/>
          <w:bCs/>
          <w:color w:val="696969"/>
          <w:szCs w:val="20"/>
        </w:rPr>
      </w:pPr>
    </w:p>
    <w:p w14:paraId="11828E3E"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Erica Braun, MS, BSN, RN, CCDS</w:t>
      </w:r>
    </w:p>
    <w:p w14:paraId="5897A083"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Consulting Director</w:t>
      </w:r>
    </w:p>
    <w:p w14:paraId="4BF5A013"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290AD49E" w14:textId="705F0F72" w:rsidR="009263EB" w:rsidRPr="009263EB" w:rsidRDefault="009263EB" w:rsidP="009263EB">
      <w:pPr>
        <w:rPr>
          <w:rFonts w:ascii="Calibri" w:hAnsi="Calibri" w:cs="Calibri"/>
          <w:bCs/>
          <w:color w:val="696969"/>
          <w:szCs w:val="20"/>
        </w:rPr>
      </w:pPr>
    </w:p>
    <w:p w14:paraId="1F8B7177"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Rachel Mack, RN, MSN, CCDS, CDIP, CCS, CRC</w:t>
      </w:r>
    </w:p>
    <w:p w14:paraId="438CA152"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Consulting Director</w:t>
      </w:r>
    </w:p>
    <w:p w14:paraId="05159E62" w14:textId="77777777" w:rsidR="009263EB" w:rsidRPr="009263EB" w:rsidRDefault="009263EB" w:rsidP="009263EB">
      <w:pPr>
        <w:rPr>
          <w:rFonts w:ascii="Calibri" w:hAnsi="Calibri" w:cs="Calibri"/>
          <w:bCs/>
          <w:color w:val="696969"/>
          <w:szCs w:val="20"/>
        </w:rPr>
      </w:pPr>
      <w:r w:rsidRPr="009263EB">
        <w:rPr>
          <w:rFonts w:ascii="Calibri" w:hAnsi="Calibri" w:cs="Calibri"/>
          <w:bCs/>
          <w:color w:val="696969"/>
          <w:szCs w:val="20"/>
        </w:rPr>
        <w:t>Vizient</w:t>
      </w:r>
    </w:p>
    <w:p w14:paraId="7AE0DD52" w14:textId="3943E49F" w:rsidR="008730EB" w:rsidRPr="00251281" w:rsidRDefault="008730EB" w:rsidP="009263EB">
      <w:pPr>
        <w:rPr>
          <w:rFonts w:ascii="Calibri" w:hAnsi="Calibri" w:cs="Calibri"/>
          <w:szCs w:val="20"/>
        </w:rPr>
      </w:pP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4"/>
      <w:headerReference w:type="default" r:id="rId35"/>
      <w:footerReference w:type="even" r:id="rId36"/>
      <w:footerReference w:type="default" r:id="rId37"/>
      <w:headerReference w:type="first" r:id="rId38"/>
      <w:footerReference w:type="firs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16946" w14:textId="77777777" w:rsidR="00173E88" w:rsidRDefault="00173E88" w:rsidP="00971D43">
      <w:r>
        <w:separator/>
      </w:r>
    </w:p>
  </w:endnote>
  <w:endnote w:type="continuationSeparator" w:id="0">
    <w:p w14:paraId="76F27FA9" w14:textId="77777777" w:rsidR="00173E88" w:rsidRDefault="00173E8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2CF35" w14:textId="77777777" w:rsidR="00173E88" w:rsidRDefault="00173E88" w:rsidP="00971D43">
      <w:r>
        <w:separator/>
      </w:r>
    </w:p>
  </w:footnote>
  <w:footnote w:type="continuationSeparator" w:id="0">
    <w:p w14:paraId="7566204B" w14:textId="77777777" w:rsidR="00173E88" w:rsidRDefault="00173E8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76C61"/>
    <w:multiLevelType w:val="hybridMultilevel"/>
    <w:tmpl w:val="21588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2D1CBA"/>
    <w:multiLevelType w:val="hybridMultilevel"/>
    <w:tmpl w:val="8C146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3E88"/>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2D42"/>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F1527"/>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6646D"/>
    <w:rsid w:val="006775CF"/>
    <w:rsid w:val="006927BD"/>
    <w:rsid w:val="006A6544"/>
    <w:rsid w:val="006B3D8C"/>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36B37"/>
    <w:rsid w:val="00844482"/>
    <w:rsid w:val="00851FDB"/>
    <w:rsid w:val="008730EB"/>
    <w:rsid w:val="00880598"/>
    <w:rsid w:val="008939B0"/>
    <w:rsid w:val="008B127D"/>
    <w:rsid w:val="008D1039"/>
    <w:rsid w:val="008F0EC4"/>
    <w:rsid w:val="009225E4"/>
    <w:rsid w:val="009263EB"/>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1257"/>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83051"/>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00B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CF5C62"/>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C57BD"/>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57D8C"/>
    <w:rsid w:val="00F63FFC"/>
    <w:rsid w:val="00F739D0"/>
    <w:rsid w:val="00F748D1"/>
    <w:rsid w:val="00F85FA6"/>
    <w:rsid w:val="00FA693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VariableListDefinition name="System" displayName="System" id="dc9731b4-d0d2-4ed5-b20d-434d69de1706" isdomainofvalue="False" dataSourceId="00b80028-d226-4a39-9a19-6787589aad19"/>
</file>

<file path=customXml/item12.xml><?xml version="1.0" encoding="utf-8"?>
<SourceDataModel Name="System" TargetDataSourceId="00b80028-d226-4a39-9a19-6787589aad19"/>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ListDefinition name="Computed" displayName="Computed" id="69155e26-4760-488b-ab4c-bb15b0f8b2a2" isdomainofvalue="False" dataSourceId="87651697-ca1f-4d80-9f69-bb743e325714"/>
</file>

<file path=customXml/item15.xml><?xml version="1.0" encoding="utf-8"?>
<AllMetadata/>
</file>

<file path=customXml/item16.xml><?xml version="1.0" encoding="utf-8"?>
<VariableListDefinition name="AD_HOC" displayName="AD_HOC" id="9426ea6f-1b24-4683-bca3-85d71f6375fd" isdomainofvalue="False" dataSourceId="80be7e5f-6e71-448c-9228-23264555308c"/>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VariableUsageMapping/>
</file>

<file path=customXml/item21.xml><?xml version="1.0" encoding="utf-8"?>
<SourceDataModel Name="AD_HOC" TargetDataSourceId="80be7e5f-6e71-448c-9228-23264555308c"/>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AllExternalAdhocVariableMapping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AllWordPDs>
</AllWordPDs>
</file>

<file path=customXml/item6.xml><?xml version="1.0" encoding="utf-8"?>
<SourceDataModel Name="Computed" TargetDataSourceId="87651697-ca1f-4d80-9f69-bb743e325714"/>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45</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16</cp:revision>
  <cp:lastPrinted>2015-12-22T16:01:00Z</cp:lastPrinted>
  <dcterms:created xsi:type="dcterms:W3CDTF">2019-08-20T14:38:00Z</dcterms:created>
  <dcterms:modified xsi:type="dcterms:W3CDTF">2021-07-20T18:57:00Z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