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1957441" w:rsidR="00423054" w:rsidRPr="00E50346" w:rsidRDefault="00AE4193" w:rsidP="00D6051F">
      <w:pPr>
        <w:pStyle w:val="Heading"/>
      </w:pPr>
      <w:r w:rsidRPr="00AE4193">
        <w:t>Vizient Spring 2021 Quality Executives Network Virtual Meeting – Leading and Managing Quality Across Health Systems</w:t>
      </w:r>
    </w:p>
    <w:p w14:paraId="0D0DC3CD" w14:textId="31CBD59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E4193">
        <w:rPr>
          <w:color w:val="595959" w:themeColor="text1" w:themeTint="A6"/>
        </w:rPr>
        <w:t>June 17</w:t>
      </w:r>
      <w:r w:rsidR="00A95064">
        <w:rPr>
          <w:color w:val="595959" w:themeColor="text1" w:themeTint="A6"/>
        </w:rPr>
        <w:t>,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5FC66938"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4940C3">
        <w:rPr>
          <w:rFonts w:cs="Arial"/>
          <w:color w:val="595959" w:themeColor="text1" w:themeTint="A6"/>
          <w:szCs w:val="20"/>
        </w:rPr>
        <w:t>to</w:t>
      </w:r>
      <w:r w:rsidR="00F4230E" w:rsidRPr="00145C63">
        <w:rPr>
          <w:rFonts w:cs="Arial"/>
          <w:color w:val="595959" w:themeColor="text1" w:themeTint="A6"/>
          <w:szCs w:val="20"/>
        </w:rPr>
        <w:t xml:space="preserve">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C5C0B7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A95064">
        <w:rPr>
          <w:rFonts w:cs="Arial"/>
          <w:b/>
          <w:color w:val="595959" w:themeColor="text1" w:themeTint="A6"/>
          <w:szCs w:val="20"/>
        </w:rPr>
        <w:t>A</w:t>
      </w:r>
      <w:r w:rsidR="00AE4193">
        <w:rPr>
          <w:rFonts w:cs="Arial"/>
          <w:b/>
          <w:color w:val="595959" w:themeColor="text1" w:themeTint="A6"/>
          <w:szCs w:val="20"/>
        </w:rPr>
        <w:t>ugust 1</w:t>
      </w:r>
      <w:r w:rsidR="00A95064">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1084FFE4" w:rsidR="008A3ECE" w:rsidRPr="008A3ECE" w:rsidRDefault="00A50B82" w:rsidP="008A3ECE">
      <w:pPr>
        <w:pStyle w:val="ListParagraph"/>
        <w:numPr>
          <w:ilvl w:val="0"/>
          <w:numId w:val="40"/>
        </w:numPr>
        <w:ind w:left="360"/>
        <w:rPr>
          <w:rFonts w:eastAsia="Calibri" w:cs="Arial"/>
          <w:color w:val="595959" w:themeColor="text1" w:themeTint="A6"/>
          <w:szCs w:val="20"/>
        </w:rPr>
      </w:pPr>
      <w:r w:rsidRPr="00A50B82">
        <w:rPr>
          <w:rFonts w:eastAsia="Calibri" w:cs="Arial"/>
          <w:color w:val="595959" w:themeColor="text1" w:themeTint="A6"/>
          <w:szCs w:val="20"/>
        </w:rPr>
        <w:t>Explore the current state of organizational capability to provide a consistent experience of care across the continuum.</w:t>
      </w:r>
    </w:p>
    <w:p w14:paraId="2184E1AC" w14:textId="5B70F090" w:rsidR="008A3ECE" w:rsidRDefault="005D2799" w:rsidP="008A3ECE">
      <w:pPr>
        <w:pStyle w:val="ListParagraph"/>
        <w:numPr>
          <w:ilvl w:val="0"/>
          <w:numId w:val="40"/>
        </w:numPr>
        <w:ind w:left="360"/>
        <w:rPr>
          <w:rFonts w:eastAsia="Calibri" w:cs="Arial"/>
          <w:color w:val="595959" w:themeColor="text1" w:themeTint="A6"/>
          <w:szCs w:val="20"/>
        </w:rPr>
      </w:pPr>
      <w:r w:rsidRPr="005D2799">
        <w:rPr>
          <w:rFonts w:eastAsia="Calibri" w:cs="Arial"/>
          <w:color w:val="595959" w:themeColor="text1" w:themeTint="A6"/>
          <w:szCs w:val="20"/>
        </w:rPr>
        <w:t>Describe how to create a system-wide approach to managing quality and safety.</w:t>
      </w:r>
    </w:p>
    <w:p w14:paraId="72C31BAA" w14:textId="120C6DF2" w:rsidR="005D2799" w:rsidRDefault="005D2799" w:rsidP="005D2799">
      <w:pPr>
        <w:pStyle w:val="ListParagraph"/>
        <w:numPr>
          <w:ilvl w:val="0"/>
          <w:numId w:val="40"/>
        </w:numPr>
        <w:ind w:left="360"/>
        <w:rPr>
          <w:rFonts w:eastAsia="Calibri" w:cs="Arial"/>
          <w:color w:val="595959" w:themeColor="text1" w:themeTint="A6"/>
          <w:szCs w:val="20"/>
        </w:rPr>
      </w:pPr>
      <w:r w:rsidRPr="005D2799">
        <w:rPr>
          <w:rFonts w:eastAsia="Calibri" w:cs="Arial"/>
          <w:color w:val="595959" w:themeColor="text1" w:themeTint="A6"/>
          <w:szCs w:val="20"/>
        </w:rPr>
        <w:t>Implement quality and safety tools to measure and drive improvement across the system.</w:t>
      </w:r>
    </w:p>
    <w:p w14:paraId="193176A5" w14:textId="38C00BBC" w:rsidR="004A294A" w:rsidRDefault="005D2799" w:rsidP="005C5387">
      <w:pPr>
        <w:pStyle w:val="ListParagraph"/>
        <w:numPr>
          <w:ilvl w:val="0"/>
          <w:numId w:val="40"/>
        </w:numPr>
        <w:ind w:left="360"/>
        <w:rPr>
          <w:rFonts w:eastAsia="Calibri" w:cs="Arial"/>
          <w:color w:val="595959" w:themeColor="text1" w:themeTint="A6"/>
          <w:szCs w:val="20"/>
        </w:rPr>
      </w:pPr>
      <w:r w:rsidRPr="005D2799">
        <w:rPr>
          <w:rFonts w:eastAsia="Calibri" w:cs="Arial"/>
          <w:color w:val="595959" w:themeColor="text1" w:themeTint="A6"/>
          <w:szCs w:val="20"/>
        </w:rPr>
        <w:t>Identify approaches to reduce variation within a large health system.</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C140E5F"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A50B82">
        <w:rPr>
          <w:rFonts w:cs="Arial"/>
          <w:color w:val="595959" w:themeColor="text1" w:themeTint="A6"/>
          <w:szCs w:val="20"/>
        </w:rPr>
        <w:t>2.25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2788255"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30807">
        <w:rPr>
          <w:rFonts w:cs="Arial"/>
          <w:color w:val="595959" w:themeColor="text1" w:themeTint="A6"/>
          <w:szCs w:val="20"/>
        </w:rPr>
        <w:t>2.7</w:t>
      </w:r>
      <w:r w:rsidRPr="00145C63">
        <w:rPr>
          <w:rFonts w:cs="Arial"/>
          <w:color w:val="595959" w:themeColor="text1" w:themeTint="A6"/>
          <w:szCs w:val="20"/>
        </w:rPr>
        <w:t>0 contact hours.</w:t>
      </w:r>
    </w:p>
    <w:p w14:paraId="2E98BF02" w14:textId="16C01956" w:rsidR="00006241" w:rsidRDefault="00006241" w:rsidP="0013180C">
      <w:pPr>
        <w:rPr>
          <w:rFonts w:cs="Arial"/>
          <w:color w:val="595959" w:themeColor="text1" w:themeTint="A6"/>
          <w:szCs w:val="20"/>
        </w:rPr>
      </w:pPr>
    </w:p>
    <w:p w14:paraId="17F1CD25" w14:textId="77777777" w:rsidR="005A3CA5" w:rsidRPr="00BA55C0" w:rsidRDefault="005A3CA5" w:rsidP="005A3CA5">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3257C76E" w14:textId="49089DFD" w:rsidR="005A3CA5" w:rsidRDefault="005A3CA5" w:rsidP="005A3CA5">
      <w:pPr>
        <w:rPr>
          <w:rFonts w:cs="Arial"/>
          <w:color w:val="595959" w:themeColor="text1" w:themeTint="A6"/>
          <w:szCs w:val="20"/>
        </w:rPr>
      </w:pPr>
      <w:r w:rsidRPr="00BA55C0">
        <w:rPr>
          <w:rFonts w:cs="Arial"/>
          <w:color w:val="595959" w:themeColor="text1" w:themeTint="A6"/>
          <w:szCs w:val="20"/>
        </w:rPr>
        <w:t xml:space="preserve">This program has been approved by the National Association for Healthcare Quality for a maximum of </w:t>
      </w:r>
      <w:r>
        <w:rPr>
          <w:rFonts w:cs="Arial"/>
          <w:color w:val="595959" w:themeColor="text1" w:themeTint="A6"/>
          <w:szCs w:val="20"/>
        </w:rPr>
        <w:t>2.25</w:t>
      </w:r>
      <w:r w:rsidRPr="00BA55C0">
        <w:rPr>
          <w:rFonts w:cs="Arial"/>
          <w:color w:val="595959" w:themeColor="text1" w:themeTint="A6"/>
          <w:szCs w:val="20"/>
        </w:rPr>
        <w:t xml:space="preserve"> CPHQ continuing education credits for this event</w:t>
      </w:r>
      <w:r>
        <w:rPr>
          <w:rFonts w:cs="Arial"/>
          <w:color w:val="595959" w:themeColor="text1" w:themeTint="A6"/>
          <w:szCs w:val="20"/>
        </w:rPr>
        <w:t>.</w:t>
      </w:r>
    </w:p>
    <w:p w14:paraId="6AA1CB66" w14:textId="77777777" w:rsidR="009A1196" w:rsidRDefault="009A1196" w:rsidP="005A3CA5">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1ECC5B7E"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AE4193">
        <w:rPr>
          <w:rFonts w:cs="Arial"/>
          <w:color w:val="595959" w:themeColor="text1" w:themeTint="A6"/>
          <w:szCs w:val="20"/>
        </w:rPr>
        <w:t>2.25</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00AE4193">
        <w:rPr>
          <w:rFonts w:cs="Arial"/>
          <w:i/>
          <w:iCs/>
          <w:color w:val="595959" w:themeColor="text1" w:themeTint="A6"/>
          <w:szCs w:val="20"/>
          <w:lang w:val="en"/>
        </w:rPr>
        <w:t>)</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00AE419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1BFBD109" w14:textId="268F0A3B" w:rsidR="00A95064" w:rsidRDefault="00A95064" w:rsidP="008A3ECE">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4624B0BD" w:rsidR="00B80CC3" w:rsidRPr="00145C63" w:rsidRDefault="00AE53F4" w:rsidP="00B80CC3">
      <w:pPr>
        <w:rPr>
          <w:b/>
          <w:color w:val="595959" w:themeColor="text1" w:themeTint="A6"/>
        </w:rPr>
      </w:pPr>
      <w:r>
        <w:rPr>
          <w:b/>
          <w:color w:val="595959" w:themeColor="text1" w:themeTint="A6"/>
        </w:rPr>
        <w:t>Tom Villanueva, DO, MBA, FACPE, SFHM</w:t>
      </w:r>
    </w:p>
    <w:p w14:paraId="710CEEBD" w14:textId="063C7921" w:rsidR="00B80CC3" w:rsidRPr="00145C63" w:rsidRDefault="00AE53F4" w:rsidP="00B80CC3">
      <w:pPr>
        <w:rPr>
          <w:color w:val="595959" w:themeColor="text1" w:themeTint="A6"/>
        </w:rPr>
      </w:pPr>
      <w:r>
        <w:rPr>
          <w:color w:val="595959" w:themeColor="text1" w:themeTint="A6"/>
        </w:rPr>
        <w:t xml:space="preserve">Associate </w:t>
      </w:r>
      <w:r w:rsidR="00B80CC3">
        <w:rPr>
          <w:color w:val="595959" w:themeColor="text1" w:themeTint="A6"/>
        </w:rPr>
        <w:t xml:space="preserve">Vice President, </w:t>
      </w:r>
      <w:r>
        <w:rPr>
          <w:color w:val="595959" w:themeColor="text1" w:themeTint="A6"/>
        </w:rPr>
        <w:t>Clinical Resources (physician planner)</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488BCF5B" w14:textId="77777777" w:rsidR="00CE3348" w:rsidRDefault="00CE3348" w:rsidP="00B80CC3">
      <w:pPr>
        <w:rPr>
          <w:b/>
          <w:color w:val="595959" w:themeColor="text1" w:themeTint="A6"/>
        </w:rPr>
      </w:pPr>
    </w:p>
    <w:p w14:paraId="25B27A7E" w14:textId="0F299027" w:rsidR="00B80CC3" w:rsidRPr="00145C63" w:rsidRDefault="00B80CC3" w:rsidP="00B80CC3">
      <w:pPr>
        <w:rPr>
          <w:b/>
          <w:color w:val="595959" w:themeColor="text1" w:themeTint="A6"/>
        </w:rPr>
      </w:pPr>
      <w:r>
        <w:rPr>
          <w:b/>
          <w:color w:val="595959" w:themeColor="text1" w:themeTint="A6"/>
        </w:rPr>
        <w:lastRenderedPageBreak/>
        <w:t>J</w:t>
      </w:r>
      <w:r w:rsidR="00AE53F4">
        <w:rPr>
          <w:b/>
          <w:color w:val="595959" w:themeColor="text1" w:themeTint="A6"/>
        </w:rPr>
        <w:t>acob Seal, MS</w:t>
      </w:r>
    </w:p>
    <w:p w14:paraId="4B120778" w14:textId="070C88B7" w:rsidR="00B80CC3" w:rsidRDefault="00AE53F4" w:rsidP="00B80CC3">
      <w:pPr>
        <w:rPr>
          <w:color w:val="595959" w:themeColor="text1" w:themeTint="A6"/>
        </w:rPr>
      </w:pPr>
      <w:r>
        <w:rPr>
          <w:color w:val="595959" w:themeColor="text1" w:themeTint="A6"/>
        </w:rPr>
        <w:t>Networks Manager</w:t>
      </w:r>
    </w:p>
    <w:p w14:paraId="0DB55C51" w14:textId="77777777" w:rsidR="00B80CC3" w:rsidRPr="00145C63" w:rsidRDefault="00B80CC3" w:rsidP="00B80CC3">
      <w:pPr>
        <w:rPr>
          <w:color w:val="595959" w:themeColor="text1" w:themeTint="A6"/>
        </w:rPr>
      </w:pPr>
      <w:r>
        <w:rPr>
          <w:color w:val="595959" w:themeColor="text1" w:themeTint="A6"/>
        </w:rPr>
        <w:t>Vizient</w:t>
      </w:r>
    </w:p>
    <w:p w14:paraId="01A33B1D" w14:textId="61885669" w:rsidR="00B80CC3" w:rsidRDefault="00B80CC3" w:rsidP="00B80CC3">
      <w:pPr>
        <w:rPr>
          <w:color w:val="595959" w:themeColor="text1" w:themeTint="A6"/>
        </w:rPr>
      </w:pPr>
    </w:p>
    <w:p w14:paraId="6E1F770A" w14:textId="77777777"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990B351"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t>Networks Director</w:t>
      </w:r>
    </w:p>
    <w:p w14:paraId="5580F96B" w14:textId="3F9E26A6" w:rsidR="00B80CC3" w:rsidRDefault="00B80CC3" w:rsidP="00B80CC3">
      <w:pPr>
        <w:rPr>
          <w:color w:val="595959" w:themeColor="text1" w:themeTint="A6"/>
        </w:rPr>
      </w:pPr>
      <w:r>
        <w:rPr>
          <w:color w:val="595959" w:themeColor="text1" w:themeTint="A6"/>
        </w:rPr>
        <w:t>Vizient</w:t>
      </w:r>
    </w:p>
    <w:p w14:paraId="4FED511E" w14:textId="77777777" w:rsidR="00B80CC3" w:rsidRDefault="00B80CC3" w:rsidP="00B80CC3">
      <w:pPr>
        <w:rPr>
          <w:color w:val="595959" w:themeColor="text1" w:themeTint="A6"/>
        </w:rPr>
      </w:pPr>
    </w:p>
    <w:p w14:paraId="5E4DBE2B" w14:textId="05D07856" w:rsidR="00B80CC3" w:rsidRDefault="00B80CC3" w:rsidP="00B80CC3">
      <w:pPr>
        <w:pStyle w:val="Heading3"/>
        <w:spacing w:before="0"/>
        <w:rPr>
          <w:rFonts w:cs="Arial"/>
          <w:b w:val="0"/>
          <w:bCs w:val="0"/>
          <w:color w:val="01ADAB"/>
          <w:sz w:val="24"/>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7E68E332" w14:textId="20FD6CA2" w:rsidR="00137512" w:rsidRPr="00145C63" w:rsidRDefault="00137512" w:rsidP="00137512">
      <w:pPr>
        <w:rPr>
          <w:b/>
          <w:color w:val="595959" w:themeColor="text1" w:themeTint="A6"/>
        </w:rPr>
      </w:pPr>
      <w:r>
        <w:rPr>
          <w:b/>
          <w:color w:val="595959" w:themeColor="text1" w:themeTint="A6"/>
        </w:rPr>
        <w:t>Will Dardani, MBA</w:t>
      </w:r>
      <w:r>
        <w:rPr>
          <w:b/>
          <w:color w:val="595959" w:themeColor="text1" w:themeTint="A6"/>
        </w:rPr>
        <w:t xml:space="preserve"> (moderator)</w:t>
      </w:r>
    </w:p>
    <w:p w14:paraId="18E0E9AE" w14:textId="77777777" w:rsidR="00137512" w:rsidRPr="00145C63" w:rsidRDefault="00137512" w:rsidP="00137512">
      <w:pPr>
        <w:rPr>
          <w:color w:val="595959" w:themeColor="text1" w:themeTint="A6"/>
        </w:rPr>
      </w:pPr>
      <w:r>
        <w:rPr>
          <w:color w:val="595959" w:themeColor="text1" w:themeTint="A6"/>
        </w:rPr>
        <w:t>Senior Networks Director</w:t>
      </w:r>
    </w:p>
    <w:p w14:paraId="07717D13" w14:textId="77777777" w:rsidR="00137512" w:rsidRDefault="00137512" w:rsidP="00137512">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0AB82092" w14:textId="15344AEF" w:rsidR="006079E0" w:rsidRPr="00145C63" w:rsidRDefault="008550FC" w:rsidP="006079E0">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54C626CD" w14:textId="34024803" w:rsidR="006079E0" w:rsidRPr="00145C63" w:rsidRDefault="008550FC" w:rsidP="006079E0">
      <w:pPr>
        <w:rPr>
          <w:color w:val="595959" w:themeColor="text1" w:themeTint="A6"/>
        </w:rPr>
      </w:pPr>
      <w:r>
        <w:rPr>
          <w:color w:val="595959" w:themeColor="text1" w:themeTint="A6"/>
        </w:rPr>
        <w:t>Senior Director, Programs, PI Collaboratives</w:t>
      </w:r>
    </w:p>
    <w:p w14:paraId="3148D3D7" w14:textId="50CB754A" w:rsidR="00B80CC3" w:rsidRPr="00145C63" w:rsidRDefault="006079E0" w:rsidP="006079E0">
      <w:pPr>
        <w:rPr>
          <w:color w:val="595959" w:themeColor="text1" w:themeTint="A6"/>
        </w:rPr>
      </w:pPr>
      <w:r>
        <w:rPr>
          <w:color w:val="595959" w:themeColor="text1" w:themeTint="A6"/>
        </w:rPr>
        <w:t>Vizient</w:t>
      </w:r>
    </w:p>
    <w:p w14:paraId="25D8488D" w14:textId="01D28474" w:rsidR="008730EB" w:rsidRDefault="008730EB" w:rsidP="008730EB"/>
    <w:p w14:paraId="43693300" w14:textId="6572751C" w:rsidR="00B80CC3" w:rsidRPr="00145C63" w:rsidRDefault="006246A8" w:rsidP="00B80CC3">
      <w:pPr>
        <w:rPr>
          <w:b/>
          <w:color w:val="595959" w:themeColor="text1" w:themeTint="A6"/>
        </w:rPr>
      </w:pPr>
      <w:r>
        <w:rPr>
          <w:b/>
          <w:color w:val="595959" w:themeColor="text1" w:themeTint="A6"/>
        </w:rPr>
        <w:t>Elizabeth Mort, MD, MPH</w:t>
      </w:r>
    </w:p>
    <w:p w14:paraId="576B12A6" w14:textId="4581DB30" w:rsidR="006079E0" w:rsidRDefault="006246A8" w:rsidP="00B80CC3">
      <w:pPr>
        <w:rPr>
          <w:color w:val="595959" w:themeColor="text1" w:themeTint="A6"/>
        </w:rPr>
      </w:pPr>
      <w:r>
        <w:rPr>
          <w:color w:val="595959" w:themeColor="text1" w:themeTint="A6"/>
        </w:rPr>
        <w:t xml:space="preserve">Chief Quality </w:t>
      </w:r>
      <w:r w:rsidR="00CB2764">
        <w:rPr>
          <w:color w:val="595959" w:themeColor="text1" w:themeTint="A6"/>
        </w:rPr>
        <w:t>Officer</w:t>
      </w:r>
    </w:p>
    <w:p w14:paraId="4B4924EE" w14:textId="45C8AE79" w:rsidR="00CB2764" w:rsidRDefault="006246A8" w:rsidP="00B80CC3">
      <w:pPr>
        <w:rPr>
          <w:color w:val="595959" w:themeColor="text1" w:themeTint="A6"/>
        </w:rPr>
      </w:pPr>
      <w:r>
        <w:rPr>
          <w:color w:val="595959" w:themeColor="text1" w:themeTint="A6"/>
        </w:rPr>
        <w:t>Massachusetts General Hospital</w:t>
      </w:r>
    </w:p>
    <w:p w14:paraId="3CCD8CAD" w14:textId="349A9F17" w:rsidR="00CB2764" w:rsidRDefault="00CB2764" w:rsidP="00B80CC3">
      <w:pPr>
        <w:rPr>
          <w:color w:val="595959" w:themeColor="text1" w:themeTint="A6"/>
        </w:rPr>
      </w:pPr>
    </w:p>
    <w:p w14:paraId="2AD611D2" w14:textId="00355251" w:rsidR="00CB2764" w:rsidRPr="00CB2764" w:rsidRDefault="006246A8" w:rsidP="00B80CC3">
      <w:pPr>
        <w:rPr>
          <w:b/>
          <w:bCs/>
          <w:color w:val="595959" w:themeColor="text1" w:themeTint="A6"/>
        </w:rPr>
      </w:pPr>
      <w:r>
        <w:rPr>
          <w:b/>
          <w:bCs/>
          <w:color w:val="595959" w:themeColor="text1" w:themeTint="A6"/>
        </w:rPr>
        <w:t>Christopher Weaver, MD, MBA</w:t>
      </w:r>
    </w:p>
    <w:p w14:paraId="32616736" w14:textId="3692A372" w:rsidR="006079E0" w:rsidRDefault="006246A8" w:rsidP="00B80CC3">
      <w:pPr>
        <w:rPr>
          <w:color w:val="595959" w:themeColor="text1" w:themeTint="A6"/>
        </w:rPr>
      </w:pPr>
      <w:r>
        <w:rPr>
          <w:color w:val="595959" w:themeColor="text1" w:themeTint="A6"/>
        </w:rPr>
        <w:t>SVP of Clinical Effectiveness</w:t>
      </w:r>
    </w:p>
    <w:p w14:paraId="514FAA19" w14:textId="73A2992F" w:rsidR="00CB2764" w:rsidRDefault="006246A8" w:rsidP="00B80CC3">
      <w:pPr>
        <w:rPr>
          <w:color w:val="595959" w:themeColor="text1" w:themeTint="A6"/>
        </w:rPr>
      </w:pPr>
      <w:r>
        <w:rPr>
          <w:color w:val="595959" w:themeColor="text1" w:themeTint="A6"/>
        </w:rPr>
        <w:t>IU Health</w:t>
      </w:r>
    </w:p>
    <w:p w14:paraId="1C5E16D9" w14:textId="609F42D2" w:rsidR="00CB2764" w:rsidRDefault="00CB2764" w:rsidP="00B80CC3">
      <w:pPr>
        <w:rPr>
          <w:color w:val="595959" w:themeColor="text1" w:themeTint="A6"/>
        </w:rPr>
      </w:pPr>
    </w:p>
    <w:p w14:paraId="58D350C6" w14:textId="1AB059F4" w:rsidR="00CB2764" w:rsidRPr="0008627B" w:rsidRDefault="006246A8" w:rsidP="00B80CC3">
      <w:pPr>
        <w:rPr>
          <w:b/>
          <w:bCs/>
          <w:color w:val="595959" w:themeColor="text1" w:themeTint="A6"/>
        </w:rPr>
      </w:pPr>
      <w:r>
        <w:rPr>
          <w:b/>
          <w:bCs/>
          <w:color w:val="595959" w:themeColor="text1" w:themeTint="A6"/>
        </w:rPr>
        <w:t>Daphne Bryant, MSN, RN, CEN, CFRN</w:t>
      </w:r>
    </w:p>
    <w:p w14:paraId="0F598A63" w14:textId="1A8EE5DB" w:rsidR="00270ED9" w:rsidRDefault="006246A8" w:rsidP="00B80CC3">
      <w:pPr>
        <w:rPr>
          <w:color w:val="595959" w:themeColor="text1" w:themeTint="A6"/>
        </w:rPr>
      </w:pPr>
      <w:r>
        <w:rPr>
          <w:color w:val="595959" w:themeColor="text1" w:themeTint="A6"/>
        </w:rPr>
        <w:t>Director of Clinical Effectiveness</w:t>
      </w:r>
    </w:p>
    <w:p w14:paraId="442B483D" w14:textId="503233DA" w:rsidR="00B80CC3" w:rsidRPr="00024039" w:rsidRDefault="006246A8" w:rsidP="00B80CC3">
      <w:pPr>
        <w:rPr>
          <w:color w:val="595959" w:themeColor="text1" w:themeTint="A6"/>
        </w:rPr>
      </w:pPr>
      <w:r>
        <w:rPr>
          <w:color w:val="595959" w:themeColor="text1" w:themeTint="A6"/>
        </w:rPr>
        <w:t>IU Health</w:t>
      </w:r>
    </w:p>
    <w:sectPr w:rsidR="00B80CC3" w:rsidRPr="00024039"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D5D3" w14:textId="77777777" w:rsidR="00C62518" w:rsidRDefault="00C62518" w:rsidP="00971D43">
      <w:r>
        <w:separator/>
      </w:r>
    </w:p>
  </w:endnote>
  <w:endnote w:type="continuationSeparator" w:id="0">
    <w:p w14:paraId="0AE68221" w14:textId="77777777" w:rsidR="00C62518" w:rsidRDefault="00C6251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2688580A"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AE4193">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D3C5" w14:textId="77777777" w:rsidR="00C62518" w:rsidRDefault="00C62518" w:rsidP="00971D43">
      <w:r>
        <w:separator/>
      </w:r>
    </w:p>
  </w:footnote>
  <w:footnote w:type="continuationSeparator" w:id="0">
    <w:p w14:paraId="0E4BB175" w14:textId="77777777" w:rsidR="00C62518" w:rsidRDefault="00C6251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20DF0"/>
    <w:rsid w:val="00122743"/>
    <w:rsid w:val="001255F0"/>
    <w:rsid w:val="0013180C"/>
    <w:rsid w:val="00132AA2"/>
    <w:rsid w:val="00137512"/>
    <w:rsid w:val="00141630"/>
    <w:rsid w:val="001449C2"/>
    <w:rsid w:val="00145C63"/>
    <w:rsid w:val="0015087F"/>
    <w:rsid w:val="0015299B"/>
    <w:rsid w:val="001537EB"/>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40C3"/>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3CA5"/>
    <w:rsid w:val="005A78EF"/>
    <w:rsid w:val="005C37E8"/>
    <w:rsid w:val="005C5387"/>
    <w:rsid w:val="005D2799"/>
    <w:rsid w:val="005F37E5"/>
    <w:rsid w:val="005F3EA9"/>
    <w:rsid w:val="005F53FC"/>
    <w:rsid w:val="005F7196"/>
    <w:rsid w:val="006079E0"/>
    <w:rsid w:val="00607C19"/>
    <w:rsid w:val="00612814"/>
    <w:rsid w:val="006246A8"/>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139C"/>
    <w:rsid w:val="00743621"/>
    <w:rsid w:val="00745310"/>
    <w:rsid w:val="007461D1"/>
    <w:rsid w:val="00751A26"/>
    <w:rsid w:val="00755451"/>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550FC"/>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5814"/>
    <w:rsid w:val="00987B49"/>
    <w:rsid w:val="0099741C"/>
    <w:rsid w:val="009A1196"/>
    <w:rsid w:val="009A27BF"/>
    <w:rsid w:val="009A7E1B"/>
    <w:rsid w:val="009A7E9D"/>
    <w:rsid w:val="009B2BA5"/>
    <w:rsid w:val="009B6D1A"/>
    <w:rsid w:val="009D4020"/>
    <w:rsid w:val="009F4A49"/>
    <w:rsid w:val="00A00028"/>
    <w:rsid w:val="00A50B82"/>
    <w:rsid w:val="00A5195E"/>
    <w:rsid w:val="00A63265"/>
    <w:rsid w:val="00A71CDB"/>
    <w:rsid w:val="00A72FD6"/>
    <w:rsid w:val="00A74032"/>
    <w:rsid w:val="00A75D93"/>
    <w:rsid w:val="00A80CF0"/>
    <w:rsid w:val="00A87783"/>
    <w:rsid w:val="00A90C35"/>
    <w:rsid w:val="00A95064"/>
    <w:rsid w:val="00A96F4A"/>
    <w:rsid w:val="00AA1D78"/>
    <w:rsid w:val="00AA6FEB"/>
    <w:rsid w:val="00AB0BC1"/>
    <w:rsid w:val="00AB7CE1"/>
    <w:rsid w:val="00AC738D"/>
    <w:rsid w:val="00AC76C2"/>
    <w:rsid w:val="00AD6E51"/>
    <w:rsid w:val="00AE4193"/>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0807"/>
    <w:rsid w:val="00C36F35"/>
    <w:rsid w:val="00C370B8"/>
    <w:rsid w:val="00C406F6"/>
    <w:rsid w:val="00C419FD"/>
    <w:rsid w:val="00C55AA4"/>
    <w:rsid w:val="00C62518"/>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3348"/>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UsageMapping/>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System" TargetDataSourceId="00b80028-d226-4a39-9a19-6787589aad19"/>
</file>

<file path=customXml/item17.xml><?xml version="1.0" encoding="utf-8"?>
<AllWordPDs>
</AllWordPD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AD_HOC" displayName="AD_HOC" id="9426ea6f-1b24-4683-bca3-85d71f6375fd" isdomainofvalue="False" dataSourceId="80be7e5f-6e71-448c-9228-23264555308c"/>
</file>

<file path=customXml/item22.xml><?xml version="1.0" encoding="utf-8"?>
<AllExternalAdhocVariableMappings/>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SourceDataModel Name="Computed" TargetDataSourceId="87651697-ca1f-4d80-9f69-bb743e325714"/>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SourceDataModel Name="AD_HOC" TargetDataSourceId="80be7e5f-6e71-448c-9228-23264555308c"/>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AllMetadata/>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1397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38</cp:revision>
  <cp:lastPrinted>2015-12-22T16:01:00Z</cp:lastPrinted>
  <dcterms:created xsi:type="dcterms:W3CDTF">2020-01-30T19:54:00Z</dcterms:created>
  <dcterms:modified xsi:type="dcterms:W3CDTF">2021-05-20T15:07:00Z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