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507B"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676750BA" w14:textId="77777777" w:rsidR="00423054" w:rsidRPr="00251281" w:rsidRDefault="00F23794" w:rsidP="00360625">
      <w:pPr>
        <w:pStyle w:val="Heading"/>
        <w:spacing w:after="200"/>
        <w:rPr>
          <w:rFonts w:ascii="Calibri" w:hAnsi="Calibri" w:cs="Calibri"/>
        </w:rPr>
      </w:pPr>
      <w:r w:rsidRPr="00500F6A">
        <w:rPr>
          <w:noProof/>
        </w:rPr>
        <mc:AlternateContent>
          <mc:Choice Requires="wpg">
            <w:drawing>
              <wp:anchor distT="0" distB="0" distL="114300" distR="114300" simplePos="0" relativeHeight="251661312" behindDoc="0" locked="0" layoutInCell="1" allowOverlap="1" wp14:anchorId="5E75C0F9" wp14:editId="6678E712">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360625" w:rsidRPr="00360625">
        <w:t>2020 Value Analysis Fundamentals Workshop</w:t>
      </w:r>
    </w:p>
    <w:p w14:paraId="0190EBCE" w14:textId="77777777" w:rsidR="00360625" w:rsidRDefault="00360625" w:rsidP="00423054">
      <w:pPr>
        <w:pStyle w:val="BodyText1"/>
        <w:rPr>
          <w:rFonts w:ascii="Calibri" w:hAnsi="Calibri" w:cs="Calibri"/>
        </w:rPr>
      </w:pPr>
      <w:r>
        <w:rPr>
          <w:rFonts w:ascii="Calibri" w:hAnsi="Calibri" w:cs="Calibri"/>
        </w:rPr>
        <w:t xml:space="preserve">Activity Date(s):  </w:t>
      </w:r>
      <w:r w:rsidR="00950192" w:rsidRPr="00950192">
        <w:rPr>
          <w:rFonts w:ascii="Calibri" w:hAnsi="Calibri" w:cs="Calibri"/>
        </w:rPr>
        <w:t>June 9 - 10, 2020</w:t>
      </w:r>
    </w:p>
    <w:p w14:paraId="2FB2F775" w14:textId="1727551D"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A373D3" w:rsidRPr="00A373D3">
        <w:rPr>
          <w:rFonts w:ascii="Calibri" w:hAnsi="Calibri" w:cs="Calibri"/>
        </w:rPr>
        <w:t>Nancy Masaschi, MBA</w:t>
      </w:r>
      <w:bookmarkStart w:id="0" w:name="_GoBack"/>
      <w:bookmarkEnd w:id="0"/>
    </w:p>
    <w:p w14:paraId="7FCC1121"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52BA0B39" w14:textId="77777777" w:rsidR="008730EB" w:rsidRPr="00251281" w:rsidRDefault="008730EB" w:rsidP="008730EB">
      <w:pPr>
        <w:spacing w:line="276" w:lineRule="auto"/>
        <w:rPr>
          <w:rFonts w:ascii="Calibri" w:hAnsi="Calibri" w:cs="Calibri"/>
          <w:szCs w:val="20"/>
        </w:rPr>
      </w:pPr>
    </w:p>
    <w:p w14:paraId="464D5F0D"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21444B4B"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5409405B"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1F6C12C"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50192">
        <w:rPr>
          <w:rFonts w:ascii="Calibri" w:hAnsi="Calibri" w:cs="Calibri"/>
          <w:color w:val="696969"/>
          <w:szCs w:val="20"/>
        </w:rPr>
        <w:t>July 24, 2020</w:t>
      </w:r>
    </w:p>
    <w:p w14:paraId="725D6DDA" w14:textId="77777777" w:rsidR="006927BD" w:rsidRPr="00251281" w:rsidRDefault="006927BD" w:rsidP="006927BD">
      <w:pPr>
        <w:rPr>
          <w:rFonts w:ascii="Calibri" w:hAnsi="Calibri" w:cs="Calibri"/>
          <w:szCs w:val="20"/>
        </w:rPr>
      </w:pPr>
    </w:p>
    <w:p w14:paraId="054C3F3C"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360625">
        <w:rPr>
          <w:rFonts w:ascii="Calibri" w:hAnsi="Calibri" w:cs="Calibri"/>
          <w:color w:val="696969"/>
          <w:szCs w:val="20"/>
        </w:rPr>
        <w:t xml:space="preserve">.  </w:t>
      </w:r>
    </w:p>
    <w:p w14:paraId="59228EBA" w14:textId="77777777" w:rsidR="008730EB" w:rsidRPr="00251281" w:rsidRDefault="008730EB" w:rsidP="008730EB">
      <w:pPr>
        <w:rPr>
          <w:rFonts w:ascii="Calibri" w:hAnsi="Calibri" w:cs="Calibri"/>
          <w:szCs w:val="20"/>
        </w:rPr>
      </w:pPr>
    </w:p>
    <w:p w14:paraId="1DCA5CAD"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75209EC" w14:textId="77777777" w:rsidR="00360625" w:rsidRPr="00360625" w:rsidRDefault="00360625" w:rsidP="00360625">
      <w:pPr>
        <w:pStyle w:val="ListParagraph"/>
        <w:numPr>
          <w:ilvl w:val="0"/>
          <w:numId w:val="47"/>
        </w:numPr>
        <w:spacing w:after="120"/>
        <w:rPr>
          <w:rFonts w:ascii="Calibri" w:eastAsia="Calibri" w:hAnsi="Calibri" w:cs="Calibri"/>
          <w:color w:val="595959" w:themeColor="text1" w:themeTint="A6"/>
          <w:szCs w:val="20"/>
        </w:rPr>
      </w:pPr>
      <w:r w:rsidRPr="00360625">
        <w:rPr>
          <w:rFonts w:ascii="Calibri" w:eastAsia="Calibri" w:hAnsi="Calibri" w:cs="Calibri"/>
          <w:color w:val="595959" w:themeColor="text1" w:themeTint="A6"/>
          <w:szCs w:val="20"/>
        </w:rPr>
        <w:t>Examine organizational readiness for adopting leading practices in health care value analysis</w:t>
      </w:r>
    </w:p>
    <w:p w14:paraId="2153A1F7" w14:textId="77777777" w:rsidR="00360625" w:rsidRPr="00360625" w:rsidRDefault="00360625" w:rsidP="00360625">
      <w:pPr>
        <w:pStyle w:val="ListParagraph"/>
        <w:numPr>
          <w:ilvl w:val="0"/>
          <w:numId w:val="47"/>
        </w:numPr>
        <w:spacing w:after="120"/>
        <w:rPr>
          <w:rFonts w:ascii="Calibri" w:eastAsia="Calibri" w:hAnsi="Calibri" w:cs="Calibri"/>
          <w:color w:val="595959" w:themeColor="text1" w:themeTint="A6"/>
          <w:szCs w:val="20"/>
        </w:rPr>
      </w:pPr>
      <w:r w:rsidRPr="00360625">
        <w:rPr>
          <w:rFonts w:ascii="Calibri" w:eastAsia="Calibri" w:hAnsi="Calibri" w:cs="Calibri"/>
          <w:color w:val="595959" w:themeColor="text1" w:themeTint="A6"/>
          <w:szCs w:val="20"/>
        </w:rPr>
        <w:t>Develop a process model with supporting governance structure for managing a value analysis program</w:t>
      </w:r>
    </w:p>
    <w:p w14:paraId="207944B1" w14:textId="77777777" w:rsidR="006927BD" w:rsidRPr="00251281" w:rsidRDefault="00360625" w:rsidP="00360625">
      <w:pPr>
        <w:pStyle w:val="ListParagraph"/>
        <w:numPr>
          <w:ilvl w:val="0"/>
          <w:numId w:val="47"/>
        </w:numPr>
        <w:spacing w:after="120"/>
        <w:rPr>
          <w:rFonts w:ascii="Calibri" w:eastAsia="Calibri" w:hAnsi="Calibri" w:cs="Calibri"/>
          <w:color w:val="595959" w:themeColor="text1" w:themeTint="A6"/>
          <w:szCs w:val="20"/>
        </w:rPr>
      </w:pPr>
      <w:r w:rsidRPr="00360625">
        <w:rPr>
          <w:rFonts w:ascii="Calibri" w:eastAsia="Calibri" w:hAnsi="Calibri" w:cs="Calibri"/>
          <w:color w:val="595959" w:themeColor="text1" w:themeTint="A6"/>
          <w:szCs w:val="20"/>
        </w:rPr>
        <w:t xml:space="preserve">Outline the principles with all stakeholders to sustain long-term success  </w:t>
      </w:r>
    </w:p>
    <w:p w14:paraId="674D0A79" w14:textId="77777777" w:rsidR="00251281" w:rsidRPr="00251281" w:rsidRDefault="00251281" w:rsidP="00251281">
      <w:pPr>
        <w:rPr>
          <w:rFonts w:ascii="Calibri" w:hAnsi="Calibri"/>
          <w:szCs w:val="20"/>
        </w:rPr>
      </w:pPr>
    </w:p>
    <w:p w14:paraId="1197AB70"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47459CD8" wp14:editId="549ED53F">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0298953F" w14:textId="77777777" w:rsidR="00155E54" w:rsidRPr="00251281" w:rsidRDefault="00155E54" w:rsidP="00155E54">
      <w:pPr>
        <w:rPr>
          <w:rFonts w:ascii="Calibri" w:hAnsi="Calibri" w:cs="Calibri"/>
          <w:b/>
          <w:szCs w:val="20"/>
          <w:u w:val="single"/>
        </w:rPr>
      </w:pPr>
    </w:p>
    <w:p w14:paraId="32A25626"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18CFB57E" w14:textId="77777777" w:rsidR="00155E54" w:rsidRPr="00251281" w:rsidRDefault="00155E54" w:rsidP="00155E54">
      <w:pPr>
        <w:rPr>
          <w:rFonts w:ascii="Calibri" w:hAnsi="Calibri" w:cs="Calibri"/>
          <w:color w:val="696969"/>
          <w:szCs w:val="20"/>
        </w:rPr>
      </w:pPr>
    </w:p>
    <w:p w14:paraId="73726A67"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768E423" w14:textId="77777777" w:rsidR="00251281" w:rsidRPr="00251281" w:rsidRDefault="00251281" w:rsidP="00251281">
      <w:pPr>
        <w:rPr>
          <w:rFonts w:ascii="Calibri" w:hAnsi="Calibri" w:cs="Arial"/>
          <w:b/>
          <w:color w:val="696969"/>
          <w:szCs w:val="20"/>
          <w:u w:val="single"/>
        </w:rPr>
      </w:pPr>
    </w:p>
    <w:p w14:paraId="5E04C9C9"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78BE1143" w14:textId="77777777" w:rsidR="00251281" w:rsidRPr="00251281" w:rsidRDefault="00251281" w:rsidP="00251281">
      <w:pPr>
        <w:rPr>
          <w:rFonts w:ascii="Calibri" w:hAnsi="Calibri" w:cs="Arial"/>
          <w:color w:val="696969"/>
          <w:szCs w:val="20"/>
        </w:rPr>
      </w:pPr>
    </w:p>
    <w:p w14:paraId="2EA9311A"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2BCD6C5E"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360625">
        <w:rPr>
          <w:rFonts w:ascii="Calibri" w:hAnsi="Calibri" w:cs="Arial"/>
          <w:color w:val="696969"/>
          <w:szCs w:val="20"/>
        </w:rPr>
        <w:t>11.00</w:t>
      </w:r>
      <w:r w:rsidRPr="00251281">
        <w:rPr>
          <w:rFonts w:ascii="Calibri" w:hAnsi="Calibri" w:cs="Arial"/>
          <w:color w:val="696969"/>
          <w:szCs w:val="20"/>
        </w:rPr>
        <w:t xml:space="preserve"> hours.</w:t>
      </w:r>
    </w:p>
    <w:p w14:paraId="02C3154A" w14:textId="77777777" w:rsidR="00251281" w:rsidRPr="00251281" w:rsidRDefault="00251281" w:rsidP="00251281">
      <w:pPr>
        <w:rPr>
          <w:rFonts w:ascii="Calibri" w:hAnsi="Calibri" w:cs="Arial"/>
          <w:color w:val="696969"/>
          <w:szCs w:val="20"/>
        </w:rPr>
      </w:pPr>
    </w:p>
    <w:p w14:paraId="111461C5" w14:textId="77777777" w:rsidR="00251281" w:rsidRPr="00251281" w:rsidRDefault="00360625" w:rsidP="00251281">
      <w:pPr>
        <w:pStyle w:val="Heading3"/>
        <w:rPr>
          <w:rFonts w:ascii="Calibri" w:hAnsi="Calibri" w:cs="Arial"/>
          <w:color w:val="696969"/>
          <w:szCs w:val="20"/>
        </w:rPr>
      </w:pPr>
      <w:r>
        <w:rPr>
          <w:rFonts w:ascii="Calibri" w:hAnsi="Calibri" w:cs="Arial"/>
          <w:bCs w:val="0"/>
          <w:color w:val="696969"/>
          <w:szCs w:val="20"/>
        </w:rPr>
        <w:lastRenderedPageBreak/>
        <w:t>C</w:t>
      </w:r>
      <w:r w:rsidR="00251281" w:rsidRPr="00251281">
        <w:rPr>
          <w:rFonts w:ascii="Calibri" w:hAnsi="Calibri" w:cs="Arial"/>
          <w:bCs w:val="0"/>
          <w:color w:val="696969"/>
          <w:szCs w:val="20"/>
        </w:rPr>
        <w:t>EU</w:t>
      </w:r>
    </w:p>
    <w:p w14:paraId="55F78AA6"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48EE91C"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499192BD"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70B74602"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4205A367"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6D5A76D0"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428D05F2" w14:textId="77777777" w:rsidR="004B0F88" w:rsidRPr="00251281" w:rsidRDefault="004B0F88" w:rsidP="004B0F88">
      <w:pPr>
        <w:rPr>
          <w:rFonts w:ascii="Calibri" w:hAnsi="Calibri" w:cs="Calibri"/>
          <w:szCs w:val="20"/>
        </w:rPr>
      </w:pPr>
    </w:p>
    <w:p w14:paraId="3729DC79"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333D6">
        <w:rPr>
          <w:rFonts w:ascii="Calibri" w:hAnsi="Calibri" w:cs="Calibri"/>
          <w:bCs/>
          <w:color w:val="696969"/>
          <w:szCs w:val="20"/>
        </w:rPr>
        <w:t>None of the planning committee or presenters have anything to disclose.</w:t>
      </w:r>
    </w:p>
    <w:p w14:paraId="5BFBD357"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90"/>
      </w:tblGrid>
      <w:tr w:rsidR="00360625" w:rsidRPr="00360625" w14:paraId="286AC8A3"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66E79216" w14:textId="77777777" w:rsidR="00360625" w:rsidRPr="00360625" w:rsidRDefault="00360625" w:rsidP="00B81A08">
            <w:pPr>
              <w:rPr>
                <w:rFonts w:ascii="Calibri" w:hAnsi="Calibri" w:cs="Arial"/>
                <w:b/>
                <w:bCs/>
                <w:color w:val="696969"/>
                <w:szCs w:val="20"/>
              </w:rPr>
            </w:pPr>
            <w:r w:rsidRPr="00360625">
              <w:rPr>
                <w:rFonts w:ascii="Calibri" w:hAnsi="Calibri" w:cs="Arial"/>
                <w:b/>
                <w:bCs/>
                <w:color w:val="696969"/>
                <w:szCs w:val="20"/>
              </w:rPr>
              <w:t>Nancy Masaschi, MBA</w:t>
            </w:r>
          </w:p>
          <w:p w14:paraId="5CDC3BE5" w14:textId="77777777" w:rsidR="00360625" w:rsidRPr="00360625" w:rsidRDefault="00360625" w:rsidP="00B81A08">
            <w:pPr>
              <w:rPr>
                <w:rFonts w:ascii="Calibri" w:hAnsi="Calibri" w:cs="Arial"/>
                <w:bCs/>
                <w:color w:val="696969"/>
                <w:szCs w:val="20"/>
              </w:rPr>
            </w:pPr>
            <w:r w:rsidRPr="00360625">
              <w:rPr>
                <w:rFonts w:ascii="Calibri" w:hAnsi="Calibri" w:cs="Arial"/>
                <w:bCs/>
                <w:color w:val="696969"/>
                <w:szCs w:val="20"/>
              </w:rPr>
              <w:t>Associate Principal, Clinical Consulting</w:t>
            </w:r>
          </w:p>
          <w:p w14:paraId="07F29B3C" w14:textId="77777777" w:rsidR="00360625" w:rsidRPr="00360625" w:rsidRDefault="00360625" w:rsidP="00B81A08">
            <w:pPr>
              <w:rPr>
                <w:rFonts w:ascii="Calibri" w:hAnsi="Calibri" w:cs="Arial"/>
                <w:b/>
                <w:bCs/>
                <w:color w:val="000000"/>
                <w:szCs w:val="20"/>
              </w:rPr>
            </w:pPr>
            <w:r w:rsidRPr="00360625">
              <w:rPr>
                <w:rFonts w:ascii="Calibri" w:hAnsi="Calibri" w:cs="Arial"/>
                <w:bCs/>
                <w:color w:val="696969"/>
                <w:szCs w:val="20"/>
              </w:rPr>
              <w:t>Vizient</w:t>
            </w:r>
          </w:p>
        </w:tc>
        <w:tc>
          <w:tcPr>
            <w:tcW w:w="5490" w:type="dxa"/>
            <w:tcBorders>
              <w:top w:val="single" w:sz="4" w:space="0" w:color="auto"/>
              <w:left w:val="single" w:sz="4" w:space="0" w:color="auto"/>
              <w:bottom w:val="single" w:sz="4" w:space="0" w:color="auto"/>
              <w:right w:val="single" w:sz="4" w:space="0" w:color="auto"/>
            </w:tcBorders>
          </w:tcPr>
          <w:p w14:paraId="0139F483"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Sue Hogan, RN</w:t>
            </w:r>
          </w:p>
          <w:p w14:paraId="27660368"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Consulting Director</w:t>
            </w:r>
          </w:p>
          <w:p w14:paraId="0F9D8101" w14:textId="77777777" w:rsidR="00360625" w:rsidRPr="00360625" w:rsidRDefault="00360625" w:rsidP="00B81A08">
            <w:pPr>
              <w:rPr>
                <w:rStyle w:val="Strong"/>
                <w:rFonts w:ascii="Calibri" w:hAnsi="Calibri" w:cs="Arial"/>
                <w:b w:val="0"/>
                <w:color w:val="000000"/>
                <w:szCs w:val="20"/>
              </w:rPr>
            </w:pPr>
            <w:r w:rsidRPr="00360625">
              <w:rPr>
                <w:rStyle w:val="Strong"/>
                <w:rFonts w:ascii="Calibri" w:hAnsi="Calibri" w:cs="Arial"/>
                <w:b w:val="0"/>
                <w:color w:val="696969"/>
                <w:szCs w:val="20"/>
              </w:rPr>
              <w:t>Vizient</w:t>
            </w:r>
          </w:p>
        </w:tc>
      </w:tr>
      <w:tr w:rsidR="00360625" w:rsidRPr="00360625" w14:paraId="15024B2E"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239FD911"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Deborah Roy, BSN, RN, CMRP</w:t>
            </w:r>
          </w:p>
          <w:p w14:paraId="465713B7"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Principal</w:t>
            </w:r>
          </w:p>
          <w:p w14:paraId="159C2DF6" w14:textId="77777777" w:rsidR="00360625" w:rsidRPr="00360625" w:rsidRDefault="00360625" w:rsidP="00B81A08">
            <w:pPr>
              <w:rPr>
                <w:rStyle w:val="Strong"/>
                <w:rFonts w:ascii="Calibri" w:hAnsi="Calibri" w:cs="Arial"/>
                <w:color w:val="000000"/>
                <w:szCs w:val="20"/>
              </w:rPr>
            </w:pPr>
            <w:r w:rsidRPr="00360625">
              <w:rPr>
                <w:rStyle w:val="Strong"/>
                <w:rFonts w:ascii="Calibri" w:hAnsi="Calibri" w:cs="Arial"/>
                <w:b w:val="0"/>
                <w:color w:val="696969"/>
                <w:szCs w:val="20"/>
              </w:rPr>
              <w:t>Vizient</w:t>
            </w:r>
          </w:p>
        </w:tc>
        <w:tc>
          <w:tcPr>
            <w:tcW w:w="5490" w:type="dxa"/>
            <w:tcBorders>
              <w:top w:val="single" w:sz="4" w:space="0" w:color="auto"/>
              <w:left w:val="single" w:sz="4" w:space="0" w:color="auto"/>
              <w:bottom w:val="single" w:sz="4" w:space="0" w:color="auto"/>
              <w:right w:val="single" w:sz="4" w:space="0" w:color="auto"/>
            </w:tcBorders>
          </w:tcPr>
          <w:p w14:paraId="239BE354"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Kristi Biltz, BS, LPN, CMRP</w:t>
            </w:r>
          </w:p>
          <w:p w14:paraId="2E6CC065"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Senior Consultant</w:t>
            </w:r>
          </w:p>
          <w:p w14:paraId="1D1DA2FB" w14:textId="77777777" w:rsidR="00360625" w:rsidRPr="00360625" w:rsidRDefault="00360625" w:rsidP="00B81A08">
            <w:pPr>
              <w:rPr>
                <w:rFonts w:ascii="Calibri" w:hAnsi="Calibri" w:cs="Arial"/>
                <w:bCs/>
                <w:color w:val="000000"/>
                <w:szCs w:val="20"/>
              </w:rPr>
            </w:pPr>
            <w:r w:rsidRPr="00360625">
              <w:rPr>
                <w:rStyle w:val="Strong"/>
                <w:rFonts w:ascii="Calibri" w:hAnsi="Calibri" w:cs="Arial"/>
                <w:b w:val="0"/>
                <w:color w:val="696969"/>
                <w:szCs w:val="20"/>
              </w:rPr>
              <w:t>Vizient</w:t>
            </w:r>
          </w:p>
        </w:tc>
      </w:tr>
      <w:tr w:rsidR="00360625" w:rsidRPr="00360625" w14:paraId="22CBF955"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140AEEF1"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 xml:space="preserve">Natalie Webb, MHA, RN, CPHQ </w:t>
            </w:r>
          </w:p>
          <w:p w14:paraId="027D551E"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Program Manager, Accreditation</w:t>
            </w:r>
          </w:p>
          <w:p w14:paraId="1D3710E7"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Vizient</w:t>
            </w:r>
          </w:p>
        </w:tc>
        <w:tc>
          <w:tcPr>
            <w:tcW w:w="5490" w:type="dxa"/>
            <w:tcBorders>
              <w:top w:val="single" w:sz="4" w:space="0" w:color="auto"/>
              <w:left w:val="single" w:sz="4" w:space="0" w:color="auto"/>
              <w:bottom w:val="single" w:sz="4" w:space="0" w:color="auto"/>
              <w:right w:val="single" w:sz="4" w:space="0" w:color="auto"/>
            </w:tcBorders>
          </w:tcPr>
          <w:p w14:paraId="64903FD1"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Molly Zmuda, MHA</w:t>
            </w:r>
          </w:p>
          <w:p w14:paraId="0CED13DD"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Senior Director, Networks</w:t>
            </w:r>
          </w:p>
          <w:p w14:paraId="7E1FBE14"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Vizient</w:t>
            </w:r>
          </w:p>
        </w:tc>
      </w:tr>
    </w:tbl>
    <w:p w14:paraId="0628F34C" w14:textId="77777777" w:rsidR="00360625" w:rsidRPr="00360625" w:rsidRDefault="00360625" w:rsidP="00360625"/>
    <w:p w14:paraId="6C0A4DAC" w14:textId="77777777" w:rsidR="008730EB" w:rsidRPr="00251281" w:rsidRDefault="008730EB" w:rsidP="008730EB">
      <w:pPr>
        <w:rPr>
          <w:rFonts w:ascii="Calibri" w:hAnsi="Calibri" w:cs="Calibri"/>
          <w:szCs w:val="20"/>
        </w:rPr>
      </w:pPr>
    </w:p>
    <w:p w14:paraId="6252BFFC" w14:textId="77777777"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tbl>
      <w:tblPr>
        <w:tblW w:w="4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tblGrid>
      <w:tr w:rsidR="00360625" w:rsidRPr="00360625" w14:paraId="4A968DF0"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1B9C142B"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 xml:space="preserve">Natalie Webb, MHA, RN, CPHQ </w:t>
            </w:r>
          </w:p>
          <w:p w14:paraId="4DBE857F"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(nurse planner and reviewer)</w:t>
            </w:r>
          </w:p>
          <w:p w14:paraId="211424BE"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Program Manager, Accreditation</w:t>
            </w:r>
          </w:p>
          <w:p w14:paraId="1CD24B11"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Vizient</w:t>
            </w:r>
          </w:p>
        </w:tc>
      </w:tr>
    </w:tbl>
    <w:p w14:paraId="0CD003F6" w14:textId="77777777" w:rsidR="00360625" w:rsidRPr="00360625" w:rsidRDefault="00360625" w:rsidP="00360625"/>
    <w:p w14:paraId="2334AAB1" w14:textId="77777777" w:rsidR="00231702" w:rsidRPr="00251281" w:rsidRDefault="00231702" w:rsidP="00231702">
      <w:pPr>
        <w:rPr>
          <w:rFonts w:ascii="Calibri" w:hAnsi="Calibri" w:cs="Calibri"/>
          <w:szCs w:val="20"/>
        </w:rPr>
      </w:pPr>
    </w:p>
    <w:p w14:paraId="3685163A"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Presenters</w:t>
      </w:r>
    </w:p>
    <w:tbl>
      <w:tblPr>
        <w:tblW w:w="6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770"/>
      </w:tblGrid>
      <w:tr w:rsidR="00360625" w:rsidRPr="00360625" w14:paraId="1FA8AFBD" w14:textId="77777777" w:rsidTr="00B81A08">
        <w:trPr>
          <w:trHeight w:val="719"/>
        </w:trPr>
        <w:tc>
          <w:tcPr>
            <w:tcW w:w="3214" w:type="dxa"/>
            <w:tcBorders>
              <w:top w:val="single" w:sz="4" w:space="0" w:color="auto"/>
              <w:left w:val="single" w:sz="4" w:space="0" w:color="auto"/>
              <w:bottom w:val="single" w:sz="4" w:space="0" w:color="auto"/>
              <w:right w:val="single" w:sz="4" w:space="0" w:color="auto"/>
            </w:tcBorders>
          </w:tcPr>
          <w:p w14:paraId="2AB28550" w14:textId="77777777" w:rsidR="00360625" w:rsidRPr="00360625" w:rsidRDefault="00360625" w:rsidP="00360625">
            <w:pPr>
              <w:rPr>
                <w:rFonts w:ascii="Calibri" w:hAnsi="Calibri" w:cs="Arial"/>
                <w:b/>
                <w:bCs/>
                <w:color w:val="696969"/>
                <w:szCs w:val="20"/>
              </w:rPr>
            </w:pPr>
            <w:r w:rsidRPr="00360625">
              <w:rPr>
                <w:rFonts w:ascii="Calibri" w:hAnsi="Calibri" w:cs="Arial"/>
                <w:b/>
                <w:bCs/>
                <w:color w:val="696969"/>
                <w:szCs w:val="20"/>
              </w:rPr>
              <w:t>Sue Hogan, RN</w:t>
            </w:r>
          </w:p>
          <w:p w14:paraId="1DB12A87" w14:textId="77777777" w:rsidR="00360625" w:rsidRPr="00360625" w:rsidRDefault="00360625" w:rsidP="00360625">
            <w:pPr>
              <w:rPr>
                <w:rFonts w:ascii="Calibri" w:hAnsi="Calibri" w:cs="Arial"/>
                <w:bCs/>
                <w:color w:val="696969"/>
                <w:szCs w:val="20"/>
              </w:rPr>
            </w:pPr>
            <w:r w:rsidRPr="00360625">
              <w:rPr>
                <w:rFonts w:ascii="Calibri" w:hAnsi="Calibri" w:cs="Arial"/>
                <w:bCs/>
                <w:color w:val="696969"/>
                <w:szCs w:val="20"/>
              </w:rPr>
              <w:t>Consulting Director</w:t>
            </w:r>
          </w:p>
          <w:p w14:paraId="30B93611" w14:textId="77777777" w:rsidR="00360625" w:rsidRPr="00360625" w:rsidRDefault="00360625" w:rsidP="00360625">
            <w:pPr>
              <w:rPr>
                <w:rFonts w:ascii="Calibri" w:hAnsi="Calibri" w:cs="Arial"/>
                <w:b/>
                <w:bCs/>
                <w:color w:val="000000"/>
                <w:szCs w:val="20"/>
              </w:rPr>
            </w:pPr>
            <w:r w:rsidRPr="00360625">
              <w:rPr>
                <w:rFonts w:ascii="Calibri" w:hAnsi="Calibri" w:cs="Arial"/>
                <w:bCs/>
                <w:color w:val="696969"/>
                <w:szCs w:val="20"/>
              </w:rPr>
              <w:t>Vizient</w:t>
            </w:r>
          </w:p>
        </w:tc>
        <w:tc>
          <w:tcPr>
            <w:tcW w:w="3770" w:type="dxa"/>
            <w:tcBorders>
              <w:top w:val="single" w:sz="4" w:space="0" w:color="auto"/>
              <w:left w:val="single" w:sz="4" w:space="0" w:color="auto"/>
              <w:bottom w:val="single" w:sz="4" w:space="0" w:color="auto"/>
              <w:right w:val="single" w:sz="4" w:space="0" w:color="auto"/>
            </w:tcBorders>
          </w:tcPr>
          <w:p w14:paraId="4C5BE66B" w14:textId="77777777" w:rsidR="00360625" w:rsidRPr="00360625" w:rsidRDefault="00360625" w:rsidP="00360625">
            <w:pPr>
              <w:rPr>
                <w:rFonts w:ascii="Calibri" w:hAnsi="Calibri" w:cs="Arial"/>
                <w:b/>
                <w:bCs/>
                <w:color w:val="696969"/>
                <w:szCs w:val="20"/>
              </w:rPr>
            </w:pPr>
            <w:r w:rsidRPr="00360625">
              <w:rPr>
                <w:rFonts w:ascii="Calibri" w:hAnsi="Calibri" w:cs="Arial"/>
                <w:b/>
                <w:bCs/>
                <w:color w:val="696969"/>
                <w:szCs w:val="20"/>
              </w:rPr>
              <w:t>Nancy Masaschi, MBA</w:t>
            </w:r>
          </w:p>
          <w:p w14:paraId="7CA37235" w14:textId="77777777" w:rsidR="00360625" w:rsidRPr="00360625" w:rsidRDefault="00360625" w:rsidP="00360625">
            <w:pPr>
              <w:rPr>
                <w:rFonts w:ascii="Calibri" w:hAnsi="Calibri" w:cs="Arial"/>
                <w:bCs/>
                <w:color w:val="696969"/>
                <w:szCs w:val="20"/>
              </w:rPr>
            </w:pPr>
            <w:r w:rsidRPr="00360625">
              <w:rPr>
                <w:rFonts w:ascii="Calibri" w:hAnsi="Calibri" w:cs="Arial"/>
                <w:bCs/>
                <w:color w:val="696969"/>
                <w:szCs w:val="20"/>
              </w:rPr>
              <w:t>Associate Principal, Clinical Consulting</w:t>
            </w:r>
          </w:p>
          <w:p w14:paraId="25614534" w14:textId="77777777" w:rsidR="00360625" w:rsidRPr="00360625" w:rsidRDefault="00360625" w:rsidP="00360625">
            <w:pPr>
              <w:rPr>
                <w:rFonts w:ascii="Calibri" w:hAnsi="Calibri" w:cs="Arial"/>
                <w:bCs/>
                <w:color w:val="000000"/>
                <w:szCs w:val="20"/>
              </w:rPr>
            </w:pPr>
            <w:r w:rsidRPr="00360625">
              <w:rPr>
                <w:rFonts w:ascii="Calibri" w:hAnsi="Calibri" w:cs="Arial"/>
                <w:bCs/>
                <w:color w:val="696969"/>
                <w:szCs w:val="20"/>
              </w:rPr>
              <w:t>Vizient</w:t>
            </w:r>
          </w:p>
        </w:tc>
      </w:tr>
      <w:tr w:rsidR="00360625" w:rsidRPr="00360625" w14:paraId="64CB9BD8" w14:textId="77777777" w:rsidTr="00B81A08">
        <w:trPr>
          <w:gridAfter w:val="1"/>
          <w:wAfter w:w="3770" w:type="dxa"/>
          <w:trHeight w:val="719"/>
        </w:trPr>
        <w:tc>
          <w:tcPr>
            <w:tcW w:w="3214" w:type="dxa"/>
            <w:tcBorders>
              <w:top w:val="single" w:sz="4" w:space="0" w:color="auto"/>
              <w:left w:val="single" w:sz="4" w:space="0" w:color="auto"/>
              <w:bottom w:val="single" w:sz="4" w:space="0" w:color="auto"/>
              <w:right w:val="single" w:sz="4" w:space="0" w:color="auto"/>
            </w:tcBorders>
          </w:tcPr>
          <w:p w14:paraId="256AA2F4" w14:textId="77777777" w:rsidR="00360625" w:rsidRPr="00360625" w:rsidRDefault="00360625" w:rsidP="00360625">
            <w:pPr>
              <w:rPr>
                <w:rFonts w:ascii="Calibri" w:hAnsi="Calibri" w:cs="Arial"/>
                <w:b/>
                <w:bCs/>
                <w:color w:val="696969"/>
                <w:szCs w:val="20"/>
              </w:rPr>
            </w:pPr>
            <w:r w:rsidRPr="00360625">
              <w:rPr>
                <w:rFonts w:ascii="Calibri" w:hAnsi="Calibri" w:cs="Arial"/>
                <w:b/>
                <w:bCs/>
                <w:color w:val="696969"/>
                <w:szCs w:val="20"/>
              </w:rPr>
              <w:t>Kristi Biltz, BS, LPN, CMRP</w:t>
            </w:r>
          </w:p>
          <w:p w14:paraId="06FA3473" w14:textId="77777777" w:rsidR="00360625" w:rsidRPr="00360625" w:rsidRDefault="00360625" w:rsidP="00360625">
            <w:pPr>
              <w:rPr>
                <w:rFonts w:ascii="Calibri" w:hAnsi="Calibri" w:cs="Arial"/>
                <w:bCs/>
                <w:color w:val="696969"/>
                <w:szCs w:val="20"/>
              </w:rPr>
            </w:pPr>
            <w:r w:rsidRPr="00360625">
              <w:rPr>
                <w:rFonts w:ascii="Calibri" w:hAnsi="Calibri" w:cs="Arial"/>
                <w:bCs/>
                <w:color w:val="696969"/>
                <w:szCs w:val="20"/>
              </w:rPr>
              <w:t>Senior Consultant</w:t>
            </w:r>
          </w:p>
          <w:p w14:paraId="47BAD008" w14:textId="77777777" w:rsidR="00360625" w:rsidRPr="00360625" w:rsidRDefault="00360625" w:rsidP="00360625">
            <w:pPr>
              <w:rPr>
                <w:rFonts w:ascii="Calibri" w:hAnsi="Calibri" w:cs="Arial"/>
                <w:bCs/>
                <w:color w:val="000000"/>
                <w:szCs w:val="20"/>
              </w:rPr>
            </w:pPr>
            <w:r w:rsidRPr="00360625">
              <w:rPr>
                <w:rFonts w:ascii="Calibri" w:hAnsi="Calibri" w:cs="Arial"/>
                <w:bCs/>
                <w:color w:val="696969"/>
                <w:szCs w:val="20"/>
              </w:rPr>
              <w:t>Vizient</w:t>
            </w:r>
          </w:p>
        </w:tc>
      </w:tr>
    </w:tbl>
    <w:p w14:paraId="72269E9C" w14:textId="77777777" w:rsidR="008730EB" w:rsidRPr="00251281" w:rsidRDefault="008730EB" w:rsidP="008730EB">
      <w:pPr>
        <w:rPr>
          <w:rFonts w:ascii="Calibri" w:hAnsi="Calibri" w:cs="Calibri"/>
          <w:szCs w:val="20"/>
        </w:rPr>
      </w:pPr>
    </w:p>
    <w:p w14:paraId="4E9FAB26"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CDF2" w14:textId="77777777" w:rsidR="003C3EC0" w:rsidRDefault="003C3EC0" w:rsidP="00971D43">
      <w:r>
        <w:separator/>
      </w:r>
    </w:p>
  </w:endnote>
  <w:endnote w:type="continuationSeparator" w:id="0">
    <w:p w14:paraId="329E8358" w14:textId="77777777" w:rsidR="003C3EC0" w:rsidRDefault="003C3EC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079C"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EB6E"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3152"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B65D" w14:textId="77777777" w:rsidR="003C3EC0" w:rsidRDefault="003C3EC0" w:rsidP="00971D43">
      <w:r>
        <w:separator/>
      </w:r>
    </w:p>
  </w:footnote>
  <w:footnote w:type="continuationSeparator" w:id="0">
    <w:p w14:paraId="69D77063" w14:textId="77777777" w:rsidR="003C3EC0" w:rsidRDefault="003C3EC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0B9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F733"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127ADCFF" wp14:editId="0E7CE8E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617"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333D6"/>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86E1D"/>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60625"/>
    <w:rsid w:val="003764AF"/>
    <w:rsid w:val="00380106"/>
    <w:rsid w:val="00395719"/>
    <w:rsid w:val="003A65B4"/>
    <w:rsid w:val="003B021D"/>
    <w:rsid w:val="003B5D8E"/>
    <w:rsid w:val="003B687F"/>
    <w:rsid w:val="003C3EC0"/>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95885"/>
    <w:rsid w:val="007B186B"/>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0192"/>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73D3"/>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D4549"/>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98E533"/>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SourceDataModel Name="System" TargetDataSourceId="00b80028-d226-4a39-9a19-6787589aad19"/>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AllMetadata/>
</file>

<file path=customXml/item13.xml><?xml version="1.0" encoding="utf-8"?>
<SourceDataModel Name="AD_HOC" TargetDataSourceId="80be7e5f-6e71-448c-9228-23264555308c"/>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AllExternalAdhocVariableMappings/>
</file>

<file path=customXml/item17.xml><?xml version="1.0" encoding="utf-8"?>
<AllWordPDs>
</AllWordPD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DocPartTree/>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VariableListDefinition name="Computed" displayName="Computed" id="69155e26-4760-488b-ab4c-bb15b0f8b2a2" isdomainofvalue="False" dataSourceId="87651697-ca1f-4d80-9f69-bb743e325714"/>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Definition name="AD_HOC" displayName="AD_HOC" id="9426ea6f-1b24-4683-bca3-85d71f6375fd" isdomainofvalue="False" dataSourceId="80be7e5f-6e71-448c-9228-23264555308c"/>
</file>

<file path=customXml/item6.xml><?xml version="1.0" encoding="utf-8"?>
<SourceDataModel Name="Computed" TargetDataSourceId="87651697-ca1f-4d80-9f69-bb743e325714"/>
</file>

<file path=customXml/item7.xml><?xml version="1.0" encoding="utf-8"?>
<VariableUsageMapping/>
</file>

<file path=customXml/item8.xml><?xml version="1.0" encoding="utf-8"?>
<VariableListDefinition name="System" displayName="System" id="dc9731b4-d0d2-4ed5-b20d-434d69de1706" isdomainofvalue="False" dataSourceId="00b80028-d226-4a39-9a19-6787589aad19"/>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C99E969C-3CBD-4C68-8BA2-1C6203113C10}">
  <ds:schemaRefs>
    <ds:schemaRef ds:uri="http://schemas.openxmlformats.org/officeDocument/2006/bibliography"/>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cp:revision>
  <cp:lastPrinted>2015-12-22T16:01:00Z</cp:lastPrinted>
  <dcterms:created xsi:type="dcterms:W3CDTF">2019-12-11T15:05:00Z</dcterms:created>
  <dcterms:modified xsi:type="dcterms:W3CDTF">2020-01-24T17:15:00Z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