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7423EC7F" w:rsidR="00423054" w:rsidRPr="00500F6A" w:rsidRDefault="00F23794" w:rsidP="008E0CC7">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8E0CC7">
        <w:rPr>
          <w:noProof/>
        </w:rPr>
        <w:t>COVID-19 Pharmacy Practice Considerations Series - Telepharmacy in the Time of COVID-19</w:t>
      </w:r>
    </w:p>
    <w:p w14:paraId="17877713" w14:textId="376F99EE"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4F3709">
        <w:rPr>
          <w:rFonts w:ascii="Calibri" w:hAnsi="Calibri" w:cs="Calibri"/>
        </w:rPr>
        <w:t xml:space="preserve">May </w:t>
      </w:r>
      <w:r w:rsidR="008E0CC7">
        <w:rPr>
          <w:rFonts w:ascii="Calibri" w:hAnsi="Calibri" w:cs="Calibri"/>
        </w:rPr>
        <w:t>28</w:t>
      </w:r>
      <w:r w:rsidR="00E551D5">
        <w:rPr>
          <w:rFonts w:ascii="Calibri" w:hAnsi="Calibri" w:cs="Calibri"/>
        </w:rPr>
        <w:t>, 2020</w:t>
      </w:r>
    </w:p>
    <w:p w14:paraId="42EFCA00" w14:textId="41052D9D"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E551D5" w:rsidRPr="00E551D5">
        <w:rPr>
          <w:rFonts w:ascii="Calibri" w:hAnsi="Calibri" w:cs="Calibri"/>
        </w:rPr>
        <w:t>Katrina Harper, PharmD, MBA, BCPS, BCSCP</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EF4814">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EF4814">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105F1FBB" w:rsidR="00EA13B8" w:rsidRPr="00251281" w:rsidRDefault="00EA13B8" w:rsidP="00EF4814">
      <w:pPr>
        <w:pStyle w:val="ListParagraph"/>
        <w:numPr>
          <w:ilvl w:val="0"/>
          <w:numId w:val="4"/>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9A3C37">
        <w:rPr>
          <w:rFonts w:ascii="Calibri" w:hAnsi="Calibri" w:cs="Calibri"/>
          <w:color w:val="696969"/>
          <w:szCs w:val="20"/>
        </w:rPr>
        <w:t>July</w:t>
      </w:r>
      <w:r w:rsidR="008E0CC7">
        <w:rPr>
          <w:rFonts w:ascii="Calibri" w:hAnsi="Calibri" w:cs="Calibri"/>
          <w:color w:val="696969"/>
          <w:szCs w:val="20"/>
        </w:rPr>
        <w:t xml:space="preserve"> 12, </w:t>
      </w:r>
      <w:r w:rsidR="00937020">
        <w:rPr>
          <w:rFonts w:ascii="Calibri" w:hAnsi="Calibri" w:cs="Calibri"/>
          <w:color w:val="696969"/>
          <w:szCs w:val="20"/>
        </w:rPr>
        <w:t>2020</w:t>
      </w:r>
    </w:p>
    <w:p w14:paraId="52C71BAC" w14:textId="77777777" w:rsidR="006927BD" w:rsidRPr="00251281" w:rsidRDefault="006927BD" w:rsidP="006927BD">
      <w:pPr>
        <w:rPr>
          <w:rFonts w:ascii="Calibri" w:hAnsi="Calibri" w:cs="Calibri"/>
          <w:szCs w:val="20"/>
        </w:rPr>
      </w:pPr>
    </w:p>
    <w:p w14:paraId="3B7D6B5A" w14:textId="77777777"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 and/or statement of credit for pharmacy education.</w:t>
      </w:r>
    </w:p>
    <w:p w14:paraId="558C3BAD" w14:textId="77777777" w:rsidR="008730EB" w:rsidRPr="00251281" w:rsidRDefault="008730EB" w:rsidP="008730EB">
      <w:pPr>
        <w:rPr>
          <w:rFonts w:ascii="Calibri" w:hAnsi="Calibri" w:cs="Calibri"/>
          <w:szCs w:val="20"/>
        </w:rPr>
      </w:pPr>
    </w:p>
    <w:p w14:paraId="7FDA4FD5" w14:textId="77777777" w:rsidR="008730EB" w:rsidRPr="00251281" w:rsidRDefault="008730EB" w:rsidP="008730EB">
      <w:pPr>
        <w:spacing w:after="120"/>
        <w:rPr>
          <w:rFonts w:ascii="Calibri" w:hAnsi="Calibri" w:cs="Calibri"/>
          <w:b/>
          <w:color w:val="01ADAB"/>
          <w:szCs w:val="20"/>
        </w:rPr>
      </w:pPr>
      <w:r w:rsidRPr="00251281">
        <w:rPr>
          <w:rFonts w:ascii="Calibri" w:hAnsi="Calibri" w:cs="Calibri"/>
          <w:b/>
          <w:color w:val="01ADAB"/>
          <w:szCs w:val="20"/>
        </w:rPr>
        <w:t>Important note for pharmacists</w:t>
      </w:r>
      <w:r w:rsidR="00C419FD" w:rsidRPr="00251281">
        <w:rPr>
          <w:rFonts w:ascii="Calibri" w:hAnsi="Calibri" w:cs="Calibri"/>
          <w:b/>
          <w:color w:val="01ADAB"/>
          <w:szCs w:val="20"/>
        </w:rPr>
        <w:t xml:space="preserve"> and pharmacy technicians</w:t>
      </w:r>
    </w:p>
    <w:p w14:paraId="7535A579" w14:textId="77777777" w:rsidR="008730EB" w:rsidRPr="00251281" w:rsidRDefault="008730EB" w:rsidP="008730EB">
      <w:pPr>
        <w:spacing w:after="120" w:line="276" w:lineRule="auto"/>
        <w:rPr>
          <w:rFonts w:ascii="Calibri" w:hAnsi="Calibri" w:cs="Calibri"/>
          <w:color w:val="696969"/>
          <w:szCs w:val="20"/>
        </w:rPr>
      </w:pPr>
      <w:r w:rsidRPr="00251281">
        <w:rPr>
          <w:rFonts w:ascii="Calibri" w:hAnsi="Calibri" w:cs="Calibri"/>
          <w:color w:val="696969"/>
          <w:szCs w:val="20"/>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251281">
          <w:rPr>
            <w:rStyle w:val="Hyperlink"/>
            <w:rFonts w:ascii="Calibri" w:hAnsi="Calibri" w:cs="Calibri"/>
            <w:color w:val="FF4E00"/>
            <w:szCs w:val="20"/>
            <w:u w:val="none"/>
          </w:rPr>
          <w:t>www.mycpemonitor.net</w:t>
        </w:r>
      </w:hyperlink>
      <w:r w:rsidRPr="00251281">
        <w:rPr>
          <w:rFonts w:ascii="Calibri" w:hAnsi="Calibri" w:cs="Calibri"/>
          <w:color w:val="FF4E00"/>
          <w:szCs w:val="20"/>
        </w:rPr>
        <w:t xml:space="preserve"> </w:t>
      </w:r>
      <w:r w:rsidRPr="00251281">
        <w:rPr>
          <w:rFonts w:ascii="Calibri" w:hAnsi="Calibri" w:cs="Calibri"/>
          <w:color w:val="696969"/>
          <w:szCs w:val="20"/>
        </w:rPr>
        <w:t xml:space="preserve">or </w:t>
      </w:r>
      <w:hyperlink r:id="rId35" w:history="1">
        <w:r w:rsidRPr="00251281">
          <w:rPr>
            <w:rStyle w:val="Hyperlink"/>
            <w:rFonts w:ascii="Calibri" w:hAnsi="Calibri" w:cs="Calibri"/>
            <w:color w:val="FF4E00"/>
            <w:szCs w:val="20"/>
            <w:u w:val="none"/>
          </w:rPr>
          <w:t>www.nabp.net</w:t>
        </w:r>
      </w:hyperlink>
      <w:r w:rsidRPr="00251281">
        <w:rPr>
          <w:rFonts w:ascii="Calibri" w:hAnsi="Calibri" w:cs="Calibri"/>
          <w:color w:val="696969"/>
          <w:szCs w:val="20"/>
        </w:rPr>
        <w:t>.</w:t>
      </w:r>
    </w:p>
    <w:p w14:paraId="2619FFFB" w14:textId="77777777" w:rsidR="00EA13B8" w:rsidRPr="00251281" w:rsidRDefault="00EA13B8" w:rsidP="00EF4814">
      <w:pPr>
        <w:pStyle w:val="ListParagraph"/>
        <w:numPr>
          <w:ilvl w:val="0"/>
          <w:numId w:val="5"/>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Please provide an accurate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w:t>
      </w:r>
      <w:r w:rsidRPr="00251281">
        <w:rPr>
          <w:rFonts w:ascii="Calibri" w:hAnsi="Calibri" w:cs="Calibri"/>
          <w:b/>
          <w:color w:val="696969"/>
          <w:szCs w:val="20"/>
          <w:u w:val="single"/>
        </w:rPr>
        <w:t>mm/dd</w:t>
      </w:r>
      <w:r w:rsidRPr="00251281">
        <w:rPr>
          <w:rFonts w:ascii="Calibri" w:hAnsi="Calibri" w:cs="Calibri"/>
          <w:color w:val="696969"/>
          <w:szCs w:val="20"/>
        </w:rPr>
        <w:t xml:space="preserve"> – do not include birth year)</w:t>
      </w:r>
    </w:p>
    <w:p w14:paraId="4E7DFEC0" w14:textId="77777777" w:rsidR="00EA13B8" w:rsidRPr="00251281" w:rsidRDefault="00EA13B8" w:rsidP="00EF4814">
      <w:pPr>
        <w:pStyle w:val="ListParagraph"/>
        <w:numPr>
          <w:ilvl w:val="0"/>
          <w:numId w:val="5"/>
        </w:numPr>
        <w:autoSpaceDE w:val="0"/>
        <w:autoSpaceDN w:val="0"/>
        <w:adjustRightInd w:val="0"/>
        <w:spacing w:after="12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Vizient will upload your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into CPE Monitor</w:t>
      </w:r>
      <w:r w:rsidR="00642B45" w:rsidRPr="00251281">
        <w:rPr>
          <w:rFonts w:ascii="Calibri" w:hAnsi="Calibri" w:cs="Calibri"/>
          <w:color w:val="696969"/>
          <w:szCs w:val="20"/>
        </w:rPr>
        <w:t xml:space="preserve"> </w:t>
      </w:r>
      <w:r w:rsidR="00D2267A" w:rsidRPr="00251281">
        <w:rPr>
          <w:rFonts w:ascii="Calibri" w:hAnsi="Calibri" w:cs="Calibri"/>
          <w:color w:val="696969"/>
          <w:szCs w:val="20"/>
        </w:rPr>
        <w:t xml:space="preserve">after </w:t>
      </w:r>
      <w:r w:rsidR="00ED0769" w:rsidRPr="00251281">
        <w:rPr>
          <w:rFonts w:ascii="Calibri" w:hAnsi="Calibri" w:cs="Calibri"/>
          <w:color w:val="696969"/>
          <w:szCs w:val="20"/>
        </w:rPr>
        <w:t xml:space="preserve">the </w:t>
      </w:r>
      <w:r w:rsidR="00D2267A" w:rsidRPr="00251281">
        <w:rPr>
          <w:rFonts w:ascii="Calibri" w:hAnsi="Calibri" w:cs="Calibri"/>
          <w:color w:val="696969"/>
          <w:szCs w:val="20"/>
        </w:rPr>
        <w:t>completion of all steps required to receive credit</w:t>
      </w:r>
    </w:p>
    <w:p w14:paraId="52A2D8ED" w14:textId="77777777" w:rsidR="008730EB" w:rsidRPr="00251281" w:rsidRDefault="008730EB" w:rsidP="006927BD">
      <w:pPr>
        <w:spacing w:after="120" w:line="276" w:lineRule="auto"/>
        <w:rPr>
          <w:rFonts w:ascii="Calibri" w:hAnsi="Calibri" w:cs="Calibri"/>
          <w:color w:val="696969"/>
          <w:szCs w:val="20"/>
        </w:rPr>
      </w:pPr>
      <w:r w:rsidRPr="00251281">
        <w:rPr>
          <w:rFonts w:ascii="Calibri" w:hAnsi="Calibri" w:cs="Calibri"/>
          <w:color w:val="696969"/>
          <w:szCs w:val="20"/>
        </w:rPr>
        <w:t xml:space="preserve">If your </w:t>
      </w:r>
      <w:r w:rsidRPr="00251281">
        <w:rPr>
          <w:rFonts w:ascii="Calibri" w:hAnsi="Calibri" w:cs="Calibri"/>
          <w:b/>
          <w:color w:val="696969"/>
          <w:szCs w:val="20"/>
        </w:rPr>
        <w:t>NABP ID number</w:t>
      </w:r>
      <w:r w:rsidRPr="00251281">
        <w:rPr>
          <w:rFonts w:ascii="Calibri" w:hAnsi="Calibri" w:cs="Calibri"/>
          <w:color w:val="696969"/>
          <w:szCs w:val="20"/>
        </w:rPr>
        <w:t xml:space="preserve"> and/or </w:t>
      </w:r>
      <w:r w:rsidRPr="00251281">
        <w:rPr>
          <w:rFonts w:ascii="Calibri" w:hAnsi="Calibri" w:cs="Calibri"/>
          <w:b/>
          <w:color w:val="696969"/>
          <w:szCs w:val="20"/>
        </w:rPr>
        <w:t>date of birth</w:t>
      </w:r>
      <w:r w:rsidRPr="00251281">
        <w:rPr>
          <w:rFonts w:ascii="Calibri" w:hAnsi="Calibri" w:cs="Calibri"/>
          <w:color w:val="696969"/>
          <w:szCs w:val="20"/>
        </w:rPr>
        <w:t xml:space="preserve"> are returned as invalid after </w:t>
      </w:r>
      <w:r w:rsidR="00ED0769" w:rsidRPr="00251281">
        <w:rPr>
          <w:rFonts w:ascii="Calibri" w:hAnsi="Calibri" w:cs="Calibri"/>
          <w:color w:val="696969"/>
          <w:szCs w:val="20"/>
        </w:rPr>
        <w:t xml:space="preserve">the </w:t>
      </w:r>
      <w:r w:rsidRPr="00251281">
        <w:rPr>
          <w:rFonts w:ascii="Calibri" w:hAnsi="Calibri" w:cs="Calibri"/>
          <w:color w:val="696969"/>
          <w:szCs w:val="20"/>
        </w:rPr>
        <w:t xml:space="preserve">upload, Vizient will make one attempt to contact you for corrections within </w:t>
      </w:r>
      <w:r w:rsidR="00ED0769" w:rsidRPr="00251281">
        <w:rPr>
          <w:rFonts w:ascii="Calibri" w:hAnsi="Calibri" w:cs="Calibri"/>
          <w:color w:val="696969"/>
          <w:szCs w:val="20"/>
        </w:rPr>
        <w:t>a</w:t>
      </w:r>
      <w:r w:rsidRPr="00251281">
        <w:rPr>
          <w:rFonts w:ascii="Calibri" w:hAnsi="Calibri" w:cs="Calibri"/>
          <w:color w:val="696969"/>
          <w:szCs w:val="20"/>
        </w:rPr>
        <w:t xml:space="preserve"> 45-day window. After the 45-day window expires, Vizient will not accept the information, and Vizient will not be able to process your </w:t>
      </w:r>
      <w:r w:rsidR="004B0F88" w:rsidRPr="00251281">
        <w:rPr>
          <w:rFonts w:ascii="Calibri" w:hAnsi="Calibri" w:cs="Calibri"/>
          <w:color w:val="696969"/>
          <w:szCs w:val="20"/>
        </w:rPr>
        <w:t>CE</w:t>
      </w:r>
      <w:r w:rsidRPr="00251281">
        <w:rPr>
          <w:rFonts w:ascii="Calibri" w:hAnsi="Calibri" w:cs="Calibri"/>
          <w:color w:val="696969"/>
          <w:szCs w:val="20"/>
        </w:rPr>
        <w:t xml:space="preserve"> credit.</w:t>
      </w:r>
    </w:p>
    <w:p w14:paraId="4C68D962" w14:textId="43AB71A9" w:rsidR="008730EB" w:rsidRPr="00251281" w:rsidRDefault="00EF4814" w:rsidP="008730EB">
      <w:pPr>
        <w:spacing w:after="120"/>
        <w:rPr>
          <w:rFonts w:ascii="Calibri" w:hAnsi="Calibri" w:cs="Calibri"/>
          <w:b/>
          <w:color w:val="01ADAB"/>
          <w:szCs w:val="20"/>
        </w:rPr>
      </w:pPr>
      <w:r>
        <w:rPr>
          <w:rFonts w:ascii="Calibri" w:hAnsi="Calibri" w:cs="Calibri"/>
          <w:b/>
          <w:color w:val="01ADAB"/>
          <w:szCs w:val="20"/>
        </w:rPr>
        <w:t>Pharmacist l</w:t>
      </w:r>
      <w:r w:rsidR="00251281" w:rsidRPr="00251281">
        <w:rPr>
          <w:rFonts w:ascii="Calibri" w:hAnsi="Calibri" w:cs="Calibri"/>
          <w:b/>
          <w:color w:val="01ADAB"/>
          <w:szCs w:val="20"/>
        </w:rPr>
        <w:t>earning objectives</w:t>
      </w:r>
    </w:p>
    <w:p w14:paraId="6C02971F" w14:textId="77777777" w:rsidR="008E0CC7" w:rsidRPr="008E0CC7" w:rsidRDefault="008E0CC7" w:rsidP="008E0CC7">
      <w:pPr>
        <w:pStyle w:val="ListParagraph"/>
        <w:numPr>
          <w:ilvl w:val="0"/>
          <w:numId w:val="10"/>
        </w:numPr>
        <w:spacing w:after="120"/>
        <w:rPr>
          <w:rFonts w:ascii="Calibri" w:eastAsia="Calibri" w:hAnsi="Calibri" w:cs="Calibri"/>
          <w:color w:val="595959" w:themeColor="text1" w:themeTint="A6"/>
          <w:szCs w:val="20"/>
        </w:rPr>
      </w:pPr>
      <w:r w:rsidRPr="008E0CC7">
        <w:rPr>
          <w:rFonts w:ascii="Calibri" w:eastAsia="Calibri" w:hAnsi="Calibri" w:cs="Calibri"/>
          <w:color w:val="595959" w:themeColor="text1" w:themeTint="A6"/>
          <w:szCs w:val="20"/>
        </w:rPr>
        <w:t>List two scenarios whereby ED pharmacist can facilitate care.</w:t>
      </w:r>
    </w:p>
    <w:p w14:paraId="3A6C69C4" w14:textId="77777777" w:rsidR="008E0CC7" w:rsidRPr="008E0CC7" w:rsidRDefault="008E0CC7" w:rsidP="008E0CC7">
      <w:pPr>
        <w:pStyle w:val="ListParagraph"/>
        <w:numPr>
          <w:ilvl w:val="0"/>
          <w:numId w:val="10"/>
        </w:numPr>
        <w:spacing w:after="120"/>
        <w:rPr>
          <w:rFonts w:ascii="Calibri" w:eastAsia="Calibri" w:hAnsi="Calibri" w:cs="Calibri"/>
          <w:color w:val="595959" w:themeColor="text1" w:themeTint="A6"/>
          <w:szCs w:val="20"/>
        </w:rPr>
      </w:pPr>
      <w:r w:rsidRPr="008E0CC7">
        <w:rPr>
          <w:rFonts w:ascii="Calibri" w:eastAsia="Calibri" w:hAnsi="Calibri" w:cs="Calibri"/>
          <w:color w:val="595959" w:themeColor="text1" w:themeTint="A6"/>
          <w:szCs w:val="20"/>
        </w:rPr>
        <w:t>Discuss two barriers during implementation and describe methods by which these barriers can be overcome.</w:t>
      </w:r>
    </w:p>
    <w:p w14:paraId="6C22452A" w14:textId="77777777" w:rsidR="008E0CC7" w:rsidRPr="008E0CC7" w:rsidRDefault="008E0CC7" w:rsidP="008E0CC7">
      <w:pPr>
        <w:pStyle w:val="ListParagraph"/>
        <w:numPr>
          <w:ilvl w:val="0"/>
          <w:numId w:val="10"/>
        </w:numPr>
        <w:spacing w:after="120"/>
        <w:rPr>
          <w:rFonts w:ascii="Calibri" w:eastAsia="Calibri" w:hAnsi="Calibri" w:cs="Calibri"/>
          <w:color w:val="595959" w:themeColor="text1" w:themeTint="A6"/>
          <w:szCs w:val="20"/>
        </w:rPr>
      </w:pPr>
      <w:r w:rsidRPr="008E0CC7">
        <w:rPr>
          <w:rFonts w:ascii="Calibri" w:eastAsia="Calibri" w:hAnsi="Calibri" w:cs="Calibri"/>
          <w:color w:val="595959" w:themeColor="text1" w:themeTint="A6"/>
          <w:szCs w:val="20"/>
        </w:rPr>
        <w:t>Describe the planning and implementation of pharmacy services in a field hospital.</w:t>
      </w:r>
    </w:p>
    <w:p w14:paraId="79C4489A" w14:textId="77777777" w:rsidR="008E0CC7" w:rsidRPr="008E0CC7" w:rsidRDefault="008E0CC7" w:rsidP="008E0CC7">
      <w:pPr>
        <w:pStyle w:val="ListParagraph"/>
        <w:numPr>
          <w:ilvl w:val="0"/>
          <w:numId w:val="10"/>
        </w:numPr>
        <w:spacing w:after="120"/>
        <w:rPr>
          <w:rFonts w:ascii="Calibri" w:eastAsia="Calibri" w:hAnsi="Calibri" w:cs="Calibri"/>
          <w:color w:val="595959" w:themeColor="text1" w:themeTint="A6"/>
          <w:szCs w:val="20"/>
        </w:rPr>
      </w:pPr>
      <w:r w:rsidRPr="008E0CC7">
        <w:rPr>
          <w:rFonts w:ascii="Calibri" w:eastAsia="Calibri" w:hAnsi="Calibri" w:cs="Calibri"/>
          <w:color w:val="595959" w:themeColor="text1" w:themeTint="A6"/>
          <w:szCs w:val="20"/>
        </w:rPr>
        <w:t>Illustrate pharmacy services that can be consolidated during the COVID-19 restrictions.</w:t>
      </w:r>
    </w:p>
    <w:p w14:paraId="01BA8818" w14:textId="42565DA5" w:rsidR="00EF4814" w:rsidRPr="00251281" w:rsidRDefault="00EF4814" w:rsidP="003042D3">
      <w:pPr>
        <w:spacing w:after="120"/>
        <w:rPr>
          <w:rFonts w:ascii="Calibri" w:hAnsi="Calibri" w:cs="Calibri"/>
          <w:b/>
          <w:color w:val="01ADAB"/>
          <w:szCs w:val="20"/>
        </w:rPr>
      </w:pPr>
      <w:r>
        <w:rPr>
          <w:rFonts w:ascii="Calibri" w:hAnsi="Calibri" w:cs="Calibri"/>
          <w:b/>
          <w:color w:val="01ADAB"/>
          <w:szCs w:val="20"/>
        </w:rPr>
        <w:t>Pharmacy technician l</w:t>
      </w:r>
      <w:r w:rsidRPr="00251281">
        <w:rPr>
          <w:rFonts w:ascii="Calibri" w:hAnsi="Calibri" w:cs="Calibri"/>
          <w:b/>
          <w:color w:val="01ADAB"/>
          <w:szCs w:val="20"/>
        </w:rPr>
        <w:t>earning objectives</w:t>
      </w:r>
    </w:p>
    <w:p w14:paraId="139B302C" w14:textId="77777777" w:rsidR="008E0CC7" w:rsidRPr="008E0CC7" w:rsidRDefault="008E0CC7" w:rsidP="008E0CC7">
      <w:pPr>
        <w:pStyle w:val="ListParagraph"/>
        <w:numPr>
          <w:ilvl w:val="0"/>
          <w:numId w:val="11"/>
        </w:numPr>
        <w:rPr>
          <w:rFonts w:ascii="Calibri" w:eastAsia="Calibri" w:hAnsi="Calibri" w:cs="Calibri"/>
          <w:color w:val="595959" w:themeColor="text1" w:themeTint="A6"/>
          <w:szCs w:val="20"/>
        </w:rPr>
      </w:pPr>
      <w:r w:rsidRPr="008E0CC7">
        <w:rPr>
          <w:rFonts w:ascii="Calibri" w:eastAsia="Calibri" w:hAnsi="Calibri" w:cs="Calibri"/>
          <w:color w:val="595959" w:themeColor="text1" w:themeTint="A6"/>
          <w:szCs w:val="20"/>
        </w:rPr>
        <w:t>List two scenarios whereby ED pharmacist can facilitate care.</w:t>
      </w:r>
    </w:p>
    <w:p w14:paraId="4393C427" w14:textId="77777777" w:rsidR="008E0CC7" w:rsidRPr="008E0CC7" w:rsidRDefault="008E0CC7" w:rsidP="008E0CC7">
      <w:pPr>
        <w:pStyle w:val="ListParagraph"/>
        <w:numPr>
          <w:ilvl w:val="0"/>
          <w:numId w:val="11"/>
        </w:numPr>
        <w:rPr>
          <w:rFonts w:ascii="Calibri" w:eastAsia="Calibri" w:hAnsi="Calibri" w:cs="Calibri"/>
          <w:color w:val="595959" w:themeColor="text1" w:themeTint="A6"/>
          <w:szCs w:val="20"/>
        </w:rPr>
      </w:pPr>
      <w:r w:rsidRPr="008E0CC7">
        <w:rPr>
          <w:rFonts w:ascii="Calibri" w:eastAsia="Calibri" w:hAnsi="Calibri" w:cs="Calibri"/>
          <w:color w:val="595959" w:themeColor="text1" w:themeTint="A6"/>
          <w:szCs w:val="20"/>
        </w:rPr>
        <w:t>Discuss two barriers during implementation and describe methods by which these barriers can be overcome.</w:t>
      </w:r>
    </w:p>
    <w:p w14:paraId="16D8E08A" w14:textId="77777777" w:rsidR="008E0CC7" w:rsidRPr="008E0CC7" w:rsidRDefault="008E0CC7" w:rsidP="008E0CC7">
      <w:pPr>
        <w:pStyle w:val="ListParagraph"/>
        <w:numPr>
          <w:ilvl w:val="0"/>
          <w:numId w:val="11"/>
        </w:numPr>
        <w:rPr>
          <w:rFonts w:ascii="Calibri" w:eastAsia="Calibri" w:hAnsi="Calibri" w:cs="Calibri"/>
          <w:color w:val="595959" w:themeColor="text1" w:themeTint="A6"/>
          <w:szCs w:val="20"/>
        </w:rPr>
      </w:pPr>
      <w:r w:rsidRPr="008E0CC7">
        <w:rPr>
          <w:rFonts w:ascii="Calibri" w:eastAsia="Calibri" w:hAnsi="Calibri" w:cs="Calibri"/>
          <w:color w:val="595959" w:themeColor="text1" w:themeTint="A6"/>
          <w:szCs w:val="20"/>
        </w:rPr>
        <w:t>List three lessons learned during the provision of care in the ED.</w:t>
      </w:r>
    </w:p>
    <w:p w14:paraId="192AD5D8" w14:textId="77777777" w:rsidR="008E0CC7" w:rsidRPr="008E0CC7" w:rsidRDefault="008E0CC7" w:rsidP="008E0CC7">
      <w:pPr>
        <w:pStyle w:val="ListParagraph"/>
        <w:numPr>
          <w:ilvl w:val="0"/>
          <w:numId w:val="11"/>
        </w:numPr>
        <w:rPr>
          <w:rFonts w:ascii="Calibri" w:eastAsia="Calibri" w:hAnsi="Calibri" w:cs="Calibri"/>
          <w:color w:val="595959" w:themeColor="text1" w:themeTint="A6"/>
          <w:szCs w:val="20"/>
        </w:rPr>
      </w:pPr>
      <w:r w:rsidRPr="008E0CC7">
        <w:rPr>
          <w:rFonts w:ascii="Calibri" w:eastAsia="Calibri" w:hAnsi="Calibri" w:cs="Calibri"/>
          <w:color w:val="595959" w:themeColor="text1" w:themeTint="A6"/>
          <w:szCs w:val="20"/>
        </w:rPr>
        <w:t>Describe the planning and implementation of pharmacy services in a field hospital.</w:t>
      </w:r>
    </w:p>
    <w:p w14:paraId="5699C3FD" w14:textId="055CD515" w:rsidR="00155E54" w:rsidRPr="00251281" w:rsidRDefault="00155E54" w:rsidP="00EA28F7">
      <w:pPr>
        <w:rPr>
          <w:rFonts w:ascii="Calibri" w:hAnsi="Calibri" w:cs="Calibri"/>
          <w:noProof/>
          <w:szCs w:val="20"/>
        </w:rPr>
      </w:pPr>
      <w:r w:rsidRPr="00251281">
        <w:rPr>
          <w:rFonts w:ascii="Calibri" w:hAnsi="Calibri" w:cs="Calibri"/>
          <w:noProof/>
          <w:szCs w:val="20"/>
        </w:rPr>
        <w:lastRenderedPageBreak/>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04B5CFB7"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PHARMACY</w:t>
      </w:r>
    </w:p>
    <w:p w14:paraId="66EF6320" w14:textId="77777777" w:rsidR="00D61934" w:rsidRDefault="00251281" w:rsidP="00D61934">
      <w:pPr>
        <w:contextualSpacing/>
        <w:rPr>
          <w:rFonts w:ascii="Calibri" w:hAnsi="Calibri" w:cs="Arial"/>
          <w:color w:val="696969"/>
          <w:szCs w:val="20"/>
        </w:rPr>
      </w:pPr>
      <w:r w:rsidRPr="00251281">
        <w:rPr>
          <w:rFonts w:ascii="Calibri" w:hAnsi="Calibri" w:cs="Arial"/>
          <w:color w:val="696969"/>
          <w:szCs w:val="20"/>
        </w:rPr>
        <w:t xml:space="preserve">Vizient, Inc. designates this activity for a maximum of 1.00 ACPE credit hours. </w:t>
      </w:r>
    </w:p>
    <w:p w14:paraId="0F0AB1AB" w14:textId="59B7456E" w:rsidR="00D61934" w:rsidRDefault="00D61934" w:rsidP="00D61934">
      <w:pPr>
        <w:contextualSpacing/>
        <w:rPr>
          <w:rFonts w:ascii="Calibri" w:hAnsi="Calibri" w:cs="Arial"/>
          <w:b/>
          <w:bCs/>
          <w:color w:val="696969"/>
          <w:szCs w:val="20"/>
        </w:rPr>
      </w:pPr>
      <w:r w:rsidRPr="00D61934">
        <w:rPr>
          <w:rFonts w:ascii="Calibri" w:hAnsi="Calibri" w:cs="Arial"/>
          <w:color w:val="696969"/>
          <w:szCs w:val="20"/>
        </w:rPr>
        <w:t>JA0006103-0000-20-099-L04-P - JA0006103-0000-20-099-L04-T</w:t>
      </w:r>
    </w:p>
    <w:p w14:paraId="2911EABA" w14:textId="55328AFB"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68F741B3" w:rsidR="004B0F88" w:rsidRPr="00251281" w:rsidRDefault="00573674" w:rsidP="00EA28F7">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937020">
        <w:rPr>
          <w:rFonts w:ascii="Calibri" w:hAnsi="Calibri" w:cs="Calibri"/>
          <w:bCs/>
          <w:color w:val="696969"/>
          <w:szCs w:val="20"/>
        </w:rPr>
        <w:t>None of the planning committee or presenters have anything to disclose</w:t>
      </w:r>
      <w:r w:rsidR="00EA28F7">
        <w:rPr>
          <w:rFonts w:ascii="Calibri" w:hAnsi="Calibri" w:cs="Calibri"/>
          <w:bCs/>
          <w:color w:val="696969"/>
          <w:szCs w:val="20"/>
        </w:rPr>
        <w:t>.</w:t>
      </w:r>
      <w:r w:rsidR="0021035D">
        <w:rPr>
          <w:rFonts w:ascii="Calibri" w:hAnsi="Calibri" w:cs="Calibri"/>
          <w:bCs/>
          <w:color w:val="696969"/>
          <w:szCs w:val="20"/>
        </w:rPr>
        <w:t xml:space="preserve">  </w:t>
      </w:r>
    </w:p>
    <w:p w14:paraId="4DB19051" w14:textId="77777777" w:rsidR="00FD0F7B" w:rsidRDefault="00FD0F7B" w:rsidP="008730EB">
      <w:pPr>
        <w:pStyle w:val="Heading3"/>
        <w:spacing w:before="240" w:after="120"/>
        <w:rPr>
          <w:rFonts w:ascii="Calibri" w:hAnsi="Calibri" w:cs="Calibri"/>
          <w:color w:val="01ADAB"/>
          <w:szCs w:val="20"/>
        </w:rPr>
      </w:pPr>
    </w:p>
    <w:p w14:paraId="4721E87D" w14:textId="3B5F2F97" w:rsidR="008730EB"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075BAA37"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Jackie Stokes, BS</w:t>
      </w:r>
    </w:p>
    <w:p w14:paraId="629DBF11"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lastRenderedPageBreak/>
        <w:t>Manager, Pharmacy Program Services</w:t>
      </w:r>
    </w:p>
    <w:p w14:paraId="58B7ED21"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Vizient</w:t>
      </w:r>
    </w:p>
    <w:p w14:paraId="2310F1CB"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p>
    <w:p w14:paraId="5C18B450"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Gretchen Brummel</w:t>
      </w:r>
    </w:p>
    <w:p w14:paraId="3ACA4A6A"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PharmD, BCPS</w:t>
      </w:r>
    </w:p>
    <w:p w14:paraId="7D9586D1"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Pharmacy Executive Director</w:t>
      </w:r>
    </w:p>
    <w:p w14:paraId="6C61F69C"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Vizient</w:t>
      </w:r>
    </w:p>
    <w:p w14:paraId="053EB417"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p>
    <w:p w14:paraId="518F7BBE"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Katrina Harper</w:t>
      </w:r>
    </w:p>
    <w:p w14:paraId="088B1A5E"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PharmD, MBA, BCPS, BCSCP</w:t>
      </w:r>
    </w:p>
    <w:p w14:paraId="5B7F42AB"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Clinical Pharmacy Director</w:t>
      </w:r>
    </w:p>
    <w:p w14:paraId="661EC53A" w14:textId="3C2D6EA4"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Vizient</w:t>
      </w:r>
    </w:p>
    <w:p w14:paraId="7AE0DD52" w14:textId="77777777" w:rsidR="008730EB" w:rsidRPr="00251281" w:rsidRDefault="008730EB" w:rsidP="008730EB">
      <w:pPr>
        <w:rPr>
          <w:rFonts w:ascii="Calibri" w:hAnsi="Calibri" w:cs="Calibri"/>
          <w:szCs w:val="20"/>
        </w:rPr>
      </w:pPr>
    </w:p>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59F42ACC"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Katrina Harper</w:t>
      </w:r>
    </w:p>
    <w:p w14:paraId="071AB838"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PharmD, MBA, BCPS, BCSCP</w:t>
      </w:r>
    </w:p>
    <w:p w14:paraId="2719E33C"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Clinical Pharmacy Director</w:t>
      </w:r>
    </w:p>
    <w:p w14:paraId="272F32B1"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Vizient</w:t>
      </w:r>
    </w:p>
    <w:p w14:paraId="14C0EE18" w14:textId="77777777" w:rsidR="00231702" w:rsidRPr="00251281" w:rsidRDefault="00231702" w:rsidP="00231702">
      <w:pPr>
        <w:rPr>
          <w:rFonts w:ascii="Calibri" w:hAnsi="Calibri" w:cs="Calibri"/>
          <w:szCs w:val="20"/>
        </w:rPr>
      </w:pPr>
    </w:p>
    <w:p w14:paraId="487ABDEC" w14:textId="77777777"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Presenters</w:t>
      </w:r>
    </w:p>
    <w:p w14:paraId="4E08700A" w14:textId="77777777" w:rsidR="008E0CC7" w:rsidRPr="008E0CC7" w:rsidRDefault="008E0CC7" w:rsidP="008E0CC7">
      <w:pPr>
        <w:rPr>
          <w:rFonts w:ascii="Calibri" w:eastAsia="Times" w:hAnsi="Calibri" w:cs="Calibri"/>
          <w:color w:val="696969"/>
          <w:szCs w:val="20"/>
        </w:rPr>
      </w:pPr>
      <w:r w:rsidRPr="008E0CC7">
        <w:rPr>
          <w:rFonts w:ascii="Calibri" w:eastAsia="Times" w:hAnsi="Calibri" w:cs="Calibri"/>
          <w:color w:val="696969"/>
          <w:szCs w:val="20"/>
        </w:rPr>
        <w:t xml:space="preserve">Maria I. </w:t>
      </w:r>
      <w:proofErr w:type="spellStart"/>
      <w:r w:rsidRPr="008E0CC7">
        <w:rPr>
          <w:rFonts w:ascii="Calibri" w:eastAsia="Times" w:hAnsi="Calibri" w:cs="Calibri"/>
          <w:color w:val="696969"/>
          <w:szCs w:val="20"/>
        </w:rPr>
        <w:t>Rudis</w:t>
      </w:r>
      <w:proofErr w:type="spellEnd"/>
      <w:r w:rsidRPr="008E0CC7">
        <w:rPr>
          <w:rFonts w:ascii="Calibri" w:eastAsia="Times" w:hAnsi="Calibri" w:cs="Calibri"/>
          <w:color w:val="696969"/>
          <w:szCs w:val="20"/>
        </w:rPr>
        <w:t>, PharmD, DABAT, FCCM</w:t>
      </w:r>
    </w:p>
    <w:p w14:paraId="34BF1C81" w14:textId="77777777" w:rsidR="008E0CC7" w:rsidRPr="008E0CC7" w:rsidRDefault="008E0CC7" w:rsidP="008E0CC7">
      <w:pPr>
        <w:rPr>
          <w:rFonts w:ascii="Calibri" w:eastAsia="Times" w:hAnsi="Calibri" w:cs="Calibri"/>
          <w:color w:val="696969"/>
          <w:szCs w:val="20"/>
        </w:rPr>
      </w:pPr>
      <w:r w:rsidRPr="008E0CC7">
        <w:rPr>
          <w:rFonts w:ascii="Calibri" w:eastAsia="Times" w:hAnsi="Calibri" w:cs="Calibri"/>
          <w:color w:val="696969"/>
          <w:szCs w:val="20"/>
        </w:rPr>
        <w:t>Clinical Pharmacy Specialist - Emergency Medicine</w:t>
      </w:r>
    </w:p>
    <w:p w14:paraId="22B557C8" w14:textId="77777777" w:rsidR="008E0CC7" w:rsidRPr="008E0CC7" w:rsidRDefault="008E0CC7" w:rsidP="008E0CC7">
      <w:pPr>
        <w:rPr>
          <w:rFonts w:ascii="Calibri" w:eastAsia="Times" w:hAnsi="Calibri" w:cs="Calibri"/>
          <w:color w:val="696969"/>
          <w:szCs w:val="20"/>
        </w:rPr>
      </w:pPr>
      <w:r w:rsidRPr="008E0CC7">
        <w:rPr>
          <w:rFonts w:ascii="Calibri" w:eastAsia="Times" w:hAnsi="Calibri" w:cs="Calibri"/>
          <w:color w:val="696969"/>
          <w:szCs w:val="20"/>
        </w:rPr>
        <w:t>Program Director, PGY2 Emergency Medicine Residency</w:t>
      </w:r>
    </w:p>
    <w:p w14:paraId="21F5621C" w14:textId="77777777" w:rsidR="008E0CC7" w:rsidRPr="008E0CC7" w:rsidRDefault="008E0CC7" w:rsidP="008E0CC7">
      <w:pPr>
        <w:rPr>
          <w:rFonts w:ascii="Calibri" w:eastAsia="Times" w:hAnsi="Calibri" w:cs="Calibri"/>
          <w:color w:val="696969"/>
          <w:szCs w:val="20"/>
        </w:rPr>
      </w:pPr>
      <w:r w:rsidRPr="008E0CC7">
        <w:rPr>
          <w:rFonts w:ascii="Calibri" w:eastAsia="Times" w:hAnsi="Calibri" w:cs="Calibri"/>
          <w:color w:val="696969"/>
          <w:szCs w:val="20"/>
        </w:rPr>
        <w:t>Associate Professor, Pharmacy and Emergency Medicine</w:t>
      </w:r>
    </w:p>
    <w:p w14:paraId="5DC18677" w14:textId="77777777" w:rsidR="008E0CC7" w:rsidRPr="008E0CC7" w:rsidRDefault="008E0CC7" w:rsidP="008E0CC7">
      <w:pPr>
        <w:rPr>
          <w:rFonts w:ascii="Calibri" w:eastAsia="Times" w:hAnsi="Calibri" w:cs="Calibri"/>
          <w:color w:val="696969"/>
          <w:szCs w:val="20"/>
        </w:rPr>
      </w:pPr>
      <w:r w:rsidRPr="008E0CC7">
        <w:rPr>
          <w:rFonts w:ascii="Calibri" w:eastAsia="Times" w:hAnsi="Calibri" w:cs="Calibri"/>
          <w:color w:val="696969"/>
          <w:szCs w:val="20"/>
        </w:rPr>
        <w:t>Mayo Clinic</w:t>
      </w:r>
    </w:p>
    <w:p w14:paraId="64506935" w14:textId="77777777" w:rsidR="008E0CC7" w:rsidRPr="008E0CC7" w:rsidRDefault="008E0CC7" w:rsidP="008E0CC7">
      <w:pPr>
        <w:rPr>
          <w:rFonts w:ascii="Calibri" w:eastAsia="Times" w:hAnsi="Calibri" w:cs="Calibri"/>
          <w:color w:val="696969"/>
          <w:szCs w:val="20"/>
        </w:rPr>
      </w:pPr>
    </w:p>
    <w:p w14:paraId="7BE0F842" w14:textId="77777777" w:rsidR="008E0CC7" w:rsidRPr="008E0CC7" w:rsidRDefault="008E0CC7" w:rsidP="008E0CC7">
      <w:pPr>
        <w:rPr>
          <w:rFonts w:ascii="Calibri" w:eastAsia="Times" w:hAnsi="Calibri" w:cs="Calibri"/>
          <w:color w:val="696969"/>
          <w:szCs w:val="20"/>
        </w:rPr>
      </w:pPr>
      <w:r w:rsidRPr="008E0CC7">
        <w:rPr>
          <w:rFonts w:ascii="Calibri" w:eastAsia="Times" w:hAnsi="Calibri" w:cs="Calibri"/>
          <w:color w:val="696969"/>
          <w:szCs w:val="20"/>
        </w:rPr>
        <w:t>Matthew J. Maughan, PharmD</w:t>
      </w:r>
    </w:p>
    <w:p w14:paraId="00A0EC4C" w14:textId="77777777" w:rsidR="008E0CC7" w:rsidRPr="008E0CC7" w:rsidRDefault="008E0CC7" w:rsidP="008E0CC7">
      <w:pPr>
        <w:rPr>
          <w:rFonts w:ascii="Calibri" w:eastAsia="Times" w:hAnsi="Calibri" w:cs="Calibri"/>
          <w:color w:val="696969"/>
          <w:szCs w:val="20"/>
        </w:rPr>
      </w:pPr>
      <w:r w:rsidRPr="008E0CC7">
        <w:rPr>
          <w:rFonts w:ascii="Calibri" w:eastAsia="Times" w:hAnsi="Calibri" w:cs="Calibri"/>
          <w:color w:val="696969"/>
          <w:szCs w:val="20"/>
        </w:rPr>
        <w:t xml:space="preserve">Director of </w:t>
      </w:r>
      <w:proofErr w:type="spellStart"/>
      <w:r w:rsidRPr="008E0CC7">
        <w:rPr>
          <w:rFonts w:ascii="Calibri" w:eastAsia="Times" w:hAnsi="Calibri" w:cs="Calibri"/>
          <w:color w:val="696969"/>
          <w:szCs w:val="20"/>
        </w:rPr>
        <w:t>Telepharmacy</w:t>
      </w:r>
      <w:proofErr w:type="spellEnd"/>
      <w:r w:rsidRPr="008E0CC7">
        <w:rPr>
          <w:rFonts w:ascii="Calibri" w:eastAsia="Times" w:hAnsi="Calibri" w:cs="Calibri"/>
          <w:color w:val="696969"/>
          <w:szCs w:val="20"/>
        </w:rPr>
        <w:t xml:space="preserve"> | Connected Care</w:t>
      </w:r>
    </w:p>
    <w:p w14:paraId="005B1545" w14:textId="62E14FB4" w:rsidR="000177E7" w:rsidRPr="00251281" w:rsidRDefault="008E0CC7" w:rsidP="008E0CC7">
      <w:pPr>
        <w:rPr>
          <w:rFonts w:ascii="Calibri" w:hAnsi="Calibri"/>
          <w:szCs w:val="20"/>
        </w:rPr>
      </w:pPr>
      <w:r w:rsidRPr="008E0CC7">
        <w:rPr>
          <w:rFonts w:ascii="Calibri" w:eastAsia="Times" w:hAnsi="Calibri" w:cs="Calibri"/>
          <w:color w:val="696969"/>
          <w:szCs w:val="20"/>
        </w:rPr>
        <w:t>Dartmouth-Hitchcock Medical Cente</w:t>
      </w:r>
      <w:r w:rsidR="00631585">
        <w:rPr>
          <w:rFonts w:ascii="Calibri" w:eastAsia="Times" w:hAnsi="Calibri" w:cs="Calibri"/>
          <w:color w:val="696969"/>
          <w:szCs w:val="20"/>
        </w:rPr>
        <w:t>r</w:t>
      </w:r>
      <w:bookmarkStart w:id="0" w:name="_GoBack"/>
      <w:bookmarkEnd w:id="0"/>
    </w:p>
    <w:sectPr w:rsidR="000177E7" w:rsidRPr="00251281" w:rsidSect="00132AA2">
      <w:headerReference w:type="even" r:id="rId37"/>
      <w:headerReference w:type="default" r:id="rId38"/>
      <w:footerReference w:type="even" r:id="rId39"/>
      <w:footerReference w:type="default" r:id="rId40"/>
      <w:headerReference w:type="first" r:id="rId41"/>
      <w:footerReference w:type="first" r:id="rId42"/>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E7768" w14:textId="77777777" w:rsidR="00B27D7F" w:rsidRDefault="00B27D7F" w:rsidP="00971D43">
      <w:r>
        <w:separator/>
      </w:r>
    </w:p>
  </w:endnote>
  <w:endnote w:type="continuationSeparator" w:id="0">
    <w:p w14:paraId="2F3E6455" w14:textId="77777777" w:rsidR="00B27D7F" w:rsidRDefault="00B27D7F"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BEA4A" w14:textId="77777777" w:rsidR="00B27D7F" w:rsidRDefault="00B27D7F" w:rsidP="00971D43">
      <w:r>
        <w:separator/>
      </w:r>
    </w:p>
  </w:footnote>
  <w:footnote w:type="continuationSeparator" w:id="0">
    <w:p w14:paraId="37D123F4" w14:textId="77777777" w:rsidR="00B27D7F" w:rsidRDefault="00B27D7F"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A76FD"/>
    <w:multiLevelType w:val="hybridMultilevel"/>
    <w:tmpl w:val="32AAF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141A76"/>
    <w:multiLevelType w:val="hybridMultilevel"/>
    <w:tmpl w:val="C88AEB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395EAB"/>
    <w:multiLevelType w:val="hybridMultilevel"/>
    <w:tmpl w:val="451A5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BC4B81"/>
    <w:multiLevelType w:val="hybridMultilevel"/>
    <w:tmpl w:val="A5949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D5543"/>
    <w:multiLevelType w:val="hybridMultilevel"/>
    <w:tmpl w:val="461E5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DD5276"/>
    <w:multiLevelType w:val="hybridMultilevel"/>
    <w:tmpl w:val="98F8D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8"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9"/>
  </w:num>
  <w:num w:numId="2">
    <w:abstractNumId w:val="10"/>
  </w:num>
  <w:num w:numId="3">
    <w:abstractNumId w:val="7"/>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8"/>
  </w:num>
  <w:num w:numId="5">
    <w:abstractNumId w:val="5"/>
  </w:num>
  <w:num w:numId="6">
    <w:abstractNumId w:val="4"/>
  </w:num>
  <w:num w:numId="7">
    <w:abstractNumId w:val="3"/>
  </w:num>
  <w:num w:numId="8">
    <w:abstractNumId w:val="6"/>
  </w:num>
  <w:num w:numId="9">
    <w:abstractNumId w:val="1"/>
  </w:num>
  <w:num w:numId="10">
    <w:abstractNumId w:val="2"/>
  </w:num>
  <w:num w:numId="1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177E7"/>
    <w:rsid w:val="00021D7D"/>
    <w:rsid w:val="00035D1B"/>
    <w:rsid w:val="00052CEC"/>
    <w:rsid w:val="00056A0F"/>
    <w:rsid w:val="00060A68"/>
    <w:rsid w:val="00060DE0"/>
    <w:rsid w:val="00065834"/>
    <w:rsid w:val="000765B6"/>
    <w:rsid w:val="00095B16"/>
    <w:rsid w:val="000970CD"/>
    <w:rsid w:val="000D5503"/>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E01E5"/>
    <w:rsid w:val="001F5E4B"/>
    <w:rsid w:val="00200804"/>
    <w:rsid w:val="00200BDE"/>
    <w:rsid w:val="0021035D"/>
    <w:rsid w:val="00211BA3"/>
    <w:rsid w:val="00211EFB"/>
    <w:rsid w:val="002210D7"/>
    <w:rsid w:val="002262B1"/>
    <w:rsid w:val="00231702"/>
    <w:rsid w:val="00250852"/>
    <w:rsid w:val="00251281"/>
    <w:rsid w:val="0025660A"/>
    <w:rsid w:val="00273E1B"/>
    <w:rsid w:val="00286BB2"/>
    <w:rsid w:val="0029361D"/>
    <w:rsid w:val="002B3983"/>
    <w:rsid w:val="002C549F"/>
    <w:rsid w:val="002D0D3A"/>
    <w:rsid w:val="002D2FCE"/>
    <w:rsid w:val="002E26E9"/>
    <w:rsid w:val="002E5346"/>
    <w:rsid w:val="003042D3"/>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14DD"/>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F3709"/>
    <w:rsid w:val="00500F6A"/>
    <w:rsid w:val="00520393"/>
    <w:rsid w:val="005228D3"/>
    <w:rsid w:val="00527EC8"/>
    <w:rsid w:val="005349BB"/>
    <w:rsid w:val="00541FB2"/>
    <w:rsid w:val="00542D16"/>
    <w:rsid w:val="00552F0C"/>
    <w:rsid w:val="0055599E"/>
    <w:rsid w:val="00560C84"/>
    <w:rsid w:val="00560CD0"/>
    <w:rsid w:val="00563BEA"/>
    <w:rsid w:val="00573674"/>
    <w:rsid w:val="005839D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1585"/>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E0CC7"/>
    <w:rsid w:val="008F0EC4"/>
    <w:rsid w:val="008F4A3A"/>
    <w:rsid w:val="009225E4"/>
    <w:rsid w:val="00931508"/>
    <w:rsid w:val="009322F6"/>
    <w:rsid w:val="00937020"/>
    <w:rsid w:val="00952F89"/>
    <w:rsid w:val="0096114D"/>
    <w:rsid w:val="00963CDE"/>
    <w:rsid w:val="00971D43"/>
    <w:rsid w:val="00980A48"/>
    <w:rsid w:val="00987B49"/>
    <w:rsid w:val="009A27BF"/>
    <w:rsid w:val="009A3C37"/>
    <w:rsid w:val="009A7E1B"/>
    <w:rsid w:val="009A7E9D"/>
    <w:rsid w:val="009B2BA5"/>
    <w:rsid w:val="009B6D1A"/>
    <w:rsid w:val="009D043F"/>
    <w:rsid w:val="009D4020"/>
    <w:rsid w:val="009D5E81"/>
    <w:rsid w:val="009F4A49"/>
    <w:rsid w:val="00A00028"/>
    <w:rsid w:val="00A63265"/>
    <w:rsid w:val="00A71CDB"/>
    <w:rsid w:val="00A72FD6"/>
    <w:rsid w:val="00A74032"/>
    <w:rsid w:val="00A75D93"/>
    <w:rsid w:val="00A80CF0"/>
    <w:rsid w:val="00A87783"/>
    <w:rsid w:val="00A90C35"/>
    <w:rsid w:val="00A926B9"/>
    <w:rsid w:val="00A96F4A"/>
    <w:rsid w:val="00AA1D78"/>
    <w:rsid w:val="00AA6FEB"/>
    <w:rsid w:val="00AB0BC1"/>
    <w:rsid w:val="00AB7CE1"/>
    <w:rsid w:val="00AC76C2"/>
    <w:rsid w:val="00AD256B"/>
    <w:rsid w:val="00AD5590"/>
    <w:rsid w:val="00AD6E51"/>
    <w:rsid w:val="00AE5182"/>
    <w:rsid w:val="00AF32FC"/>
    <w:rsid w:val="00AF364E"/>
    <w:rsid w:val="00AF3AF2"/>
    <w:rsid w:val="00AF44C9"/>
    <w:rsid w:val="00B04281"/>
    <w:rsid w:val="00B1796A"/>
    <w:rsid w:val="00B213B6"/>
    <w:rsid w:val="00B27D7F"/>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4061"/>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23D8B"/>
    <w:rsid w:val="00D35964"/>
    <w:rsid w:val="00D45CFF"/>
    <w:rsid w:val="00D46507"/>
    <w:rsid w:val="00D531EC"/>
    <w:rsid w:val="00D55902"/>
    <w:rsid w:val="00D6051F"/>
    <w:rsid w:val="00D60D0D"/>
    <w:rsid w:val="00D61934"/>
    <w:rsid w:val="00D87816"/>
    <w:rsid w:val="00D97E07"/>
    <w:rsid w:val="00DA6BD0"/>
    <w:rsid w:val="00DB507E"/>
    <w:rsid w:val="00DC09A4"/>
    <w:rsid w:val="00DD5574"/>
    <w:rsid w:val="00DE18AA"/>
    <w:rsid w:val="00DE3426"/>
    <w:rsid w:val="00DE369C"/>
    <w:rsid w:val="00DF65D5"/>
    <w:rsid w:val="00E052B3"/>
    <w:rsid w:val="00E435CD"/>
    <w:rsid w:val="00E47D10"/>
    <w:rsid w:val="00E50346"/>
    <w:rsid w:val="00E551D5"/>
    <w:rsid w:val="00E609BA"/>
    <w:rsid w:val="00E63522"/>
    <w:rsid w:val="00E63D33"/>
    <w:rsid w:val="00E6655D"/>
    <w:rsid w:val="00E83F8D"/>
    <w:rsid w:val="00EA0EB6"/>
    <w:rsid w:val="00EA13B8"/>
    <w:rsid w:val="00EA28F7"/>
    <w:rsid w:val="00EC0481"/>
    <w:rsid w:val="00ED0769"/>
    <w:rsid w:val="00ED457B"/>
    <w:rsid w:val="00EF4814"/>
    <w:rsid w:val="00EF51E1"/>
    <w:rsid w:val="00EF707C"/>
    <w:rsid w:val="00F146F1"/>
    <w:rsid w:val="00F20160"/>
    <w:rsid w:val="00F206F3"/>
    <w:rsid w:val="00F23794"/>
    <w:rsid w:val="00F40406"/>
    <w:rsid w:val="00F44F12"/>
    <w:rsid w:val="00F45D18"/>
    <w:rsid w:val="00F47F98"/>
    <w:rsid w:val="00F63FFC"/>
    <w:rsid w:val="00F739D0"/>
    <w:rsid w:val="00F748D1"/>
    <w:rsid w:val="00F85FA6"/>
    <w:rsid w:val="00FB393D"/>
    <w:rsid w:val="00FC4202"/>
    <w:rsid w:val="00FD0F7B"/>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42" Type="http://schemas.openxmlformats.org/officeDocument/2006/relationships/footer" Target="foot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43"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87651697-ca1f-4d80-9f69-bb743e325714</Id>
  <MajorVersion>0</MajorVersion>
  <MinorVersion>1</MinorVersion>
  <DataSourceType>Expression</DataSourceType>
  <Name>Computed</Name>
  <Description/>
  <Filter/>
  <DataFields/>
</DataSourceInfo>
</file>

<file path=customXml/item10.xml><?xml version="1.0" encoding="utf-8"?>
<AllMetadata/>
</file>

<file path=customXml/item1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2.xml><?xml version="1.0" encoding="utf-8"?>
<DataSourceInfo>
  <Id>80be7e5f-6e71-448c-9228-23264555308c</Id>
  <MajorVersion>0</MajorVersion>
  <MinorVersion>1</MinorVersion>
  <DataSourceType>Ad_Hoc</DataSourceType>
  <Name>AD_HOC</Name>
  <Description/>
  <Filter/>
  <DataFields/>
</DataSourceInfo>
</file>

<file path=customXml/item13.xml><?xml version="1.0" encoding="utf-8"?>
<AllWordPDs>
</AllWordPDs>
</file>

<file path=customXml/item1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xml><?xml version="1.0" encoding="utf-8"?>
<SourceDataModel Name="AD_HOC" TargetDataSourceId="80be7e5f-6e71-448c-9228-23264555308c"/>
</file>

<file path=customXml/item16.xml><?xml version="1.0" encoding="utf-8"?>
<SourceDataModel Name="Computed" TargetDataSourceId="87651697-ca1f-4d80-9f69-bb743e325714"/>
</file>

<file path=customXml/item17.xml><?xml version="1.0" encoding="utf-8"?>
<DocPartTree/>
</file>

<file path=customXml/item18.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9.xml><?xml version="1.0" encoding="utf-8"?>
<?mso-contentType ?>
<FormTemplates xmlns="http://schemas.microsoft.com/sharepoint/v3/contenttype/forms">
  <Display>DocumentLibraryForm</Display>
  <Edit>DocumentLibraryForm</Edit>
  <New>DocumentLibraryForm</New>
</FormTemplates>
</file>

<file path=customXml/item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0.xml><?xml version="1.0" encoding="utf-8"?>
<VariableListDefinition name="Computed" displayName="Computed" id="69155e26-4760-488b-ab4c-bb15b0f8b2a2" isdomainofvalue="False" dataSourceId="87651697-ca1f-4d80-9f69-bb743e325714"/>
</file>

<file path=customXml/item2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2.xml><?xml version="1.0" encoding="utf-8"?>
<VariableListDefinition name="System" displayName="System" id="dc9731b4-d0d2-4ed5-b20d-434d69de1706" isdomainofvalue="False" dataSourceId="00b80028-d226-4a39-9a19-6787589aad19"/>
</file>

<file path=customXml/item23.xml><?xml version="1.0" encoding="utf-8"?>
<VariableUsageMapping/>
</file>

<file path=customXml/item2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5.xml><?xml version="1.0" encoding="utf-8"?>
<SourceDataModel Name="System" TargetDataSourceId="00b80028-d226-4a39-9a19-6787589aad19"/>
</file>

<file path=customXml/item2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4.xml><?xml version="1.0" encoding="utf-8"?>
<DataSourceInfo>
  <Id>00b80028-d226-4a39-9a19-6787589aad19</Id>
  <MajorVersion>0</MajorVersion>
  <MinorVersion>1</MinorVersion>
  <DataSourceType>System</DataSourceType>
  <Name>System</Name>
  <Description/>
  <Filter/>
  <DataFields/>
</DataSourceInfo>
</file>

<file path=customXml/item5.xml><?xml version="1.0" encoding="utf-8"?>
<VariableListDefinition name="AD_HOC" displayName="AD_HOC" id="9426ea6f-1b24-4683-bca3-85d71f6375fd" isdomainofvalue="False" dataSourceId="80be7e5f-6e71-448c-9228-23264555308c"/>
</file>

<file path=customXml/item6.xml><?xml version="1.0" encoding="utf-8"?>
<?mso-contentType ?>
<SharedContentType xmlns="Microsoft.SharePoint.Taxonomy.ContentTypeSync" SourceId="c9bec5de-3132-4daf-ae55-1613447ae162" ContentTypeId="0x0101003892C1470B32FA4ABADA805F9A36FDE40106" PreviousValue="false"/>
</file>

<file path=customXml/item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9.xml><?xml version="1.0" encoding="utf-8"?>
<AllExternalAdhocVariableMappings/>
</file>

<file path=customXml/itemProps1.xml><?xml version="1.0" encoding="utf-8"?>
<ds:datastoreItem xmlns:ds="http://schemas.openxmlformats.org/officeDocument/2006/customXml" ds:itemID="{83B1EF68-4D55-4397-AF73-D916BC2254F0}">
  <ds:schemaRefs/>
</ds:datastoreItem>
</file>

<file path=customXml/itemProps10.xml><?xml version="1.0" encoding="utf-8"?>
<ds:datastoreItem xmlns:ds="http://schemas.openxmlformats.org/officeDocument/2006/customXml" ds:itemID="{A613EE9C-F5E0-4282-839C-53FE8976D615}">
  <ds:schemaRefs/>
</ds:datastoreItem>
</file>

<file path=customXml/itemProps11.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2.xml><?xml version="1.0" encoding="utf-8"?>
<ds:datastoreItem xmlns:ds="http://schemas.openxmlformats.org/officeDocument/2006/customXml" ds:itemID="{D4628565-9CB4-4F10-AA9C-1309D57A874A}">
  <ds:schemaRefs/>
</ds:datastoreItem>
</file>

<file path=customXml/itemProps13.xml><?xml version="1.0" encoding="utf-8"?>
<ds:datastoreItem xmlns:ds="http://schemas.openxmlformats.org/officeDocument/2006/customXml" ds:itemID="{78E85137-610F-4DE4-A961-7F7A1DA29F2D}">
  <ds:schemaRefs/>
</ds:datastoreItem>
</file>

<file path=customXml/itemProps1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5.xml><?xml version="1.0" encoding="utf-8"?>
<ds:datastoreItem xmlns:ds="http://schemas.openxmlformats.org/officeDocument/2006/customXml" ds:itemID="{D44D0B5A-EC6D-4AEA-A833-02344E0C6DB2}">
  <ds:schemaRefs/>
</ds:datastoreItem>
</file>

<file path=customXml/itemProps16.xml><?xml version="1.0" encoding="utf-8"?>
<ds:datastoreItem xmlns:ds="http://schemas.openxmlformats.org/officeDocument/2006/customXml" ds:itemID="{4C134B16-2CC0-4F00-BAB8-0BCCEF3E9F16}">
  <ds:schemaRefs/>
</ds:datastoreItem>
</file>

<file path=customXml/itemProps17.xml><?xml version="1.0" encoding="utf-8"?>
<ds:datastoreItem xmlns:ds="http://schemas.openxmlformats.org/officeDocument/2006/customXml" ds:itemID="{54E4ECD0-5730-4CBC-B5C8-CDD180BD053A}">
  <ds:schemaRefs/>
</ds:datastoreItem>
</file>

<file path=customXml/itemProps18.xml><?xml version="1.0" encoding="utf-8"?>
<ds:datastoreItem xmlns:ds="http://schemas.openxmlformats.org/officeDocument/2006/customXml" ds:itemID="{C4AEAB29-4929-45AF-A192-84C4D708764D}">
  <ds:schemaRefs/>
</ds:datastoreItem>
</file>

<file path=customXml/itemProps19.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xml><?xml version="1.0" encoding="utf-8"?>
<ds:datastoreItem xmlns:ds="http://schemas.openxmlformats.org/officeDocument/2006/customXml" ds:itemID="{0510B9D0-C027-45D1-B797-FA865004CBBF}">
  <ds:schemaRefs/>
</ds:datastoreItem>
</file>

<file path=customXml/itemProps20.xml><?xml version="1.0" encoding="utf-8"?>
<ds:datastoreItem xmlns:ds="http://schemas.openxmlformats.org/officeDocument/2006/customXml" ds:itemID="{37871AC4-84F1-4DCF-9181-89FBC406BA26}">
  <ds:schemaRefs/>
</ds:datastoreItem>
</file>

<file path=customXml/itemProps2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2.xml><?xml version="1.0" encoding="utf-8"?>
<ds:datastoreItem xmlns:ds="http://schemas.openxmlformats.org/officeDocument/2006/customXml" ds:itemID="{80CE4447-D1BD-469E-BD8B-B31A4C9A896F}">
  <ds:schemaRefs/>
</ds:datastoreItem>
</file>

<file path=customXml/itemProps23.xml><?xml version="1.0" encoding="utf-8"?>
<ds:datastoreItem xmlns:ds="http://schemas.openxmlformats.org/officeDocument/2006/customXml" ds:itemID="{E714D73B-064F-4FC2-AD89-143579607756}">
  <ds:schemaRefs/>
</ds:datastoreItem>
</file>

<file path=customXml/itemProps24.xml><?xml version="1.0" encoding="utf-8"?>
<ds:datastoreItem xmlns:ds="http://schemas.openxmlformats.org/officeDocument/2006/customXml" ds:itemID="{DE544662-F77F-4442-B53C-A34A18686309}">
  <ds:schemaRefs/>
</ds:datastoreItem>
</file>

<file path=customXml/itemProps25.xml><?xml version="1.0" encoding="utf-8"?>
<ds:datastoreItem xmlns:ds="http://schemas.openxmlformats.org/officeDocument/2006/customXml" ds:itemID="{E0C162D0-F7BA-4089-AC31-880761F0BD65}">
  <ds:schemaRefs/>
</ds:datastoreItem>
</file>

<file path=customXml/itemProps26.xml><?xml version="1.0" encoding="utf-8"?>
<ds:datastoreItem xmlns:ds="http://schemas.openxmlformats.org/officeDocument/2006/customXml" ds:itemID="{BDDC9A50-D520-4DBB-861E-17850ECDD206}">
  <ds:schemaRefs/>
</ds:datastoreItem>
</file>

<file path=customXml/itemProps27.xml><?xml version="1.0" encoding="utf-8"?>
<ds:datastoreItem xmlns:ds="http://schemas.openxmlformats.org/officeDocument/2006/customXml" ds:itemID="{994A0E60-36C4-4C98-B863-461719BDB750}">
  <ds:schemaRefs>
    <ds:schemaRef ds:uri="http://schemas.openxmlformats.org/officeDocument/2006/bibliography"/>
  </ds:schemaRefs>
</ds:datastoreItem>
</file>

<file path=customXml/itemProps3.xml><?xml version="1.0" encoding="utf-8"?>
<ds:datastoreItem xmlns:ds="http://schemas.openxmlformats.org/officeDocument/2006/customXml" ds:itemID="{0D4A98D7-A056-4A12-A949-9E2EE5A35FE4}">
  <ds:schemaRefs/>
</ds:datastoreItem>
</file>

<file path=customXml/itemProps4.xml><?xml version="1.0" encoding="utf-8"?>
<ds:datastoreItem xmlns:ds="http://schemas.openxmlformats.org/officeDocument/2006/customXml" ds:itemID="{7CA12843-4DEB-4A4D-9869-29F66BB28D05}">
  <ds:schemaRefs/>
</ds:datastoreItem>
</file>

<file path=customXml/itemProps5.xml><?xml version="1.0" encoding="utf-8"?>
<ds:datastoreItem xmlns:ds="http://schemas.openxmlformats.org/officeDocument/2006/customXml" ds:itemID="{1D690A50-E3B4-44F5-A4C5-75EEC88CF4EC}">
  <ds:schemaRefs/>
</ds:datastoreItem>
</file>

<file path=customXml/itemProps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7.xml><?xml version="1.0" encoding="utf-8"?>
<ds:datastoreItem xmlns:ds="http://schemas.openxmlformats.org/officeDocument/2006/customXml" ds:itemID="{BEAFDBBE-0F51-4017-B707-8386C7FBABFD}">
  <ds:schemaRefs/>
</ds:datastoreItem>
</file>

<file path=customXml/itemProps8.xml><?xml version="1.0" encoding="utf-8"?>
<ds:datastoreItem xmlns:ds="http://schemas.openxmlformats.org/officeDocument/2006/customXml" ds:itemID="{5B401B9D-B553-4B56-A34A-971673CC9681}">
  <ds:schemaRefs/>
</ds:datastoreItem>
</file>

<file path=customXml/itemProps9.xml><?xml version="1.0" encoding="utf-8"?>
<ds:datastoreItem xmlns:ds="http://schemas.openxmlformats.org/officeDocument/2006/customXml" ds:itemID="{7B773B23-CD27-407C-8EF7-714316C2ACF2}">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30</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5633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19</cp:revision>
  <cp:lastPrinted>2015-12-22T16:01:00Z</cp:lastPrinted>
  <dcterms:created xsi:type="dcterms:W3CDTF">2020-05-04T17:15:00Z</dcterms:created>
  <dcterms:modified xsi:type="dcterms:W3CDTF">2020-05-13T13:26:00Z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