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15820C8" w14:textId="6CEE6BC0" w:rsidR="004510D1" w:rsidRPr="004510D1" w:rsidRDefault="004510D1" w:rsidP="004510D1">
      <w:pPr>
        <w:pStyle w:val="Heading"/>
      </w:pPr>
      <w:r>
        <w:t>Vizient Large System Nurse Executives Network Virtual Meeting</w:t>
      </w:r>
    </w:p>
    <w:p w14:paraId="0A93FB6F" w14:textId="77777777" w:rsidR="004510D1" w:rsidRDefault="004510D1" w:rsidP="004A294A">
      <w:pPr>
        <w:pStyle w:val="BodyText1"/>
        <w:rPr>
          <w:color w:val="595959" w:themeColor="text1" w:themeTint="A6"/>
        </w:rPr>
      </w:pPr>
    </w:p>
    <w:p w14:paraId="0D0DC3CD" w14:textId="11A88F7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A32D8B">
        <w:rPr>
          <w:color w:val="595959" w:themeColor="text1" w:themeTint="A6"/>
        </w:rPr>
        <w:t>May 27, 2020</w:t>
      </w:r>
    </w:p>
    <w:p w14:paraId="641D3E3A" w14:textId="6C54ECA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39823686"/>
      <w:r w:rsidR="00A32D8B">
        <w:rPr>
          <w:color w:val="595959" w:themeColor="text1" w:themeTint="A6"/>
        </w:rPr>
        <w:t>Nicole Gruebling, DNP, RN, NEA-BC</w:t>
      </w:r>
      <w:bookmarkEnd w:id="0"/>
    </w:p>
    <w:p w14:paraId="16A75482" w14:textId="77777777" w:rsidR="004510D1" w:rsidRDefault="004510D1" w:rsidP="008730EB">
      <w:pPr>
        <w:spacing w:line="276" w:lineRule="auto"/>
        <w:rPr>
          <w:rFonts w:cs="Arial"/>
          <w:color w:val="595959" w:themeColor="text1" w:themeTint="A6"/>
          <w:szCs w:val="20"/>
        </w:rPr>
      </w:pPr>
    </w:p>
    <w:p w14:paraId="50E91E19" w14:textId="5622F895"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4A6AFB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47EEA" w:rsidRPr="00A52330">
        <w:rPr>
          <w:rFonts w:cs="Arial"/>
          <w:b/>
          <w:color w:val="595959" w:themeColor="text1" w:themeTint="A6"/>
          <w:szCs w:val="20"/>
          <w:u w:val="single"/>
        </w:rPr>
        <w:t>July 11, 2020</w:t>
      </w:r>
    </w:p>
    <w:p w14:paraId="03A41A56" w14:textId="0FDCEFA2"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35C6F">
        <w:rPr>
          <w:rFonts w:cs="Arial"/>
          <w:color w:val="595959" w:themeColor="text1" w:themeTint="A6"/>
          <w:szCs w:val="20"/>
        </w:rPr>
        <w:t>.</w:t>
      </w:r>
      <w:r w:rsidRPr="00145C63">
        <w:rPr>
          <w:rFonts w:cs="Arial"/>
          <w:color w:val="595959" w:themeColor="text1" w:themeTint="A6"/>
          <w:szCs w:val="20"/>
        </w:rPr>
        <w:t xml:space="preserve"> </w:t>
      </w:r>
    </w:p>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8F255C5" w:rsidR="0035174D" w:rsidRPr="00145C63" w:rsidRDefault="00A52330" w:rsidP="005C5387">
      <w:pPr>
        <w:pStyle w:val="ListParagraph"/>
        <w:numPr>
          <w:ilvl w:val="0"/>
          <w:numId w:val="40"/>
        </w:numPr>
        <w:ind w:left="360"/>
        <w:rPr>
          <w:rFonts w:eastAsia="Calibri" w:cs="Arial"/>
          <w:i/>
          <w:color w:val="595959" w:themeColor="text1" w:themeTint="A6"/>
          <w:szCs w:val="20"/>
        </w:rPr>
      </w:pPr>
      <w:r w:rsidRPr="00A52330">
        <w:rPr>
          <w:rFonts w:eastAsia="Calibri" w:cs="Arial"/>
          <w:color w:val="595959" w:themeColor="text1" w:themeTint="A6"/>
          <w:szCs w:val="20"/>
        </w:rPr>
        <w:t>Discuss lessons learned through COVID-19 and the impact on future planning</w:t>
      </w:r>
    </w:p>
    <w:p w14:paraId="193176A5" w14:textId="43D12BBA" w:rsidR="004A294A" w:rsidRPr="00145C63" w:rsidRDefault="00A52330"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Identify workforce strategies to support the changing care needs</w:t>
      </w:r>
    </w:p>
    <w:p w14:paraId="5BA35BDF" w14:textId="4A874B26" w:rsidR="0013180C" w:rsidRPr="00A52330" w:rsidRDefault="00A52330" w:rsidP="00054638">
      <w:pPr>
        <w:pStyle w:val="ListParagraph"/>
        <w:numPr>
          <w:ilvl w:val="0"/>
          <w:numId w:val="40"/>
        </w:numPr>
        <w:ind w:left="360"/>
        <w:rPr>
          <w:color w:val="595959" w:themeColor="text1" w:themeTint="A6"/>
        </w:rPr>
      </w:pPr>
      <w:r w:rsidRPr="00A52330">
        <w:rPr>
          <w:rFonts w:cs="Arial"/>
          <w:color w:val="595959" w:themeColor="text1" w:themeTint="A6"/>
          <w:szCs w:val="20"/>
        </w:rPr>
        <w:t>Present innovative workforce and care delivery solutions implemented during COVID-19</w:t>
      </w:r>
    </w:p>
    <w:p w14:paraId="553030F7" w14:textId="77777777" w:rsidR="00B35C6F" w:rsidRPr="00B35C6F" w:rsidRDefault="00B35C6F" w:rsidP="00B35C6F"/>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9E5B72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A4AD1">
        <w:rPr>
          <w:rFonts w:cs="Arial"/>
          <w:color w:val="595959" w:themeColor="text1" w:themeTint="A6"/>
          <w:szCs w:val="20"/>
        </w:rPr>
        <w:t>3.25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147A0A2F" w14:textId="6A217DD4" w:rsidR="0013180C" w:rsidRPr="00145C63" w:rsidRDefault="0013180C" w:rsidP="0013180C">
      <w:pPr>
        <w:rPr>
          <w:rFonts w:ascii="Calibri" w:hAnsi="Calibri"/>
          <w:iCs/>
          <w:color w:val="595959" w:themeColor="text1" w:themeTint="A6"/>
          <w:szCs w:val="22"/>
        </w:rPr>
      </w:pPr>
      <w:r w:rsidRPr="00145C63">
        <w:rPr>
          <w:rFonts w:cs="Arial"/>
          <w:color w:val="595959" w:themeColor="text1" w:themeTint="A6"/>
          <w:szCs w:val="20"/>
        </w:rPr>
        <w:t xml:space="preserve">Vizient, Inc. is approved by the California Board of Registered Nursing, Provider Number CEP12580, for </w:t>
      </w:r>
      <w:r w:rsidR="00DA4AD1">
        <w:rPr>
          <w:rFonts w:cs="Arial"/>
          <w:color w:val="595959" w:themeColor="text1" w:themeTint="A6"/>
          <w:szCs w:val="20"/>
        </w:rPr>
        <w:t>3.90</w:t>
      </w:r>
      <w:r w:rsidRPr="00145C63">
        <w:rPr>
          <w:rFonts w:cs="Arial"/>
          <w:color w:val="595959" w:themeColor="text1" w:themeTint="A6"/>
          <w:szCs w:val="20"/>
        </w:rPr>
        <w:t xml:space="preserve"> contact hours.</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452FE3D8"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CF4D28">
        <w:rPr>
          <w:rFonts w:cs="Arial"/>
          <w:bCs/>
          <w:color w:val="595959" w:themeColor="text1" w:themeTint="A6"/>
          <w:szCs w:val="20"/>
        </w:rPr>
        <w:t>.</w:t>
      </w:r>
      <w:r w:rsidRPr="00D3796A">
        <w:rPr>
          <w:rFonts w:cs="Arial"/>
          <w:bCs/>
          <w:color w:val="595959" w:themeColor="text1" w:themeTint="A6"/>
          <w:szCs w:val="20"/>
        </w:rPr>
        <w:t xml:space="preserve"> </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0253D51" w14:textId="77777777" w:rsidR="00CB449D" w:rsidRDefault="00CB449D" w:rsidP="00CB449D"/>
    <w:p w14:paraId="7FAE090A" w14:textId="5431902F" w:rsidR="00CB449D" w:rsidRPr="00145C63" w:rsidRDefault="0027015E" w:rsidP="00CB449D">
      <w:pPr>
        <w:rPr>
          <w:b/>
          <w:color w:val="595959" w:themeColor="text1" w:themeTint="A6"/>
        </w:rPr>
      </w:pPr>
      <w:r w:rsidRPr="0027015E">
        <w:rPr>
          <w:b/>
          <w:color w:val="595959" w:themeColor="text1" w:themeTint="A6"/>
        </w:rPr>
        <w:t>Nicole Gruebling, DNP, RN, NEA-BC</w:t>
      </w:r>
    </w:p>
    <w:p w14:paraId="529DCE50" w14:textId="1BAD5E2E" w:rsidR="00CB449D" w:rsidRPr="00145C63" w:rsidRDefault="00FF65DE" w:rsidP="00CB449D">
      <w:pPr>
        <w:rPr>
          <w:color w:val="595959" w:themeColor="text1" w:themeTint="A6"/>
        </w:rPr>
      </w:pPr>
      <w:r>
        <w:rPr>
          <w:color w:val="595959" w:themeColor="text1" w:themeTint="A6"/>
        </w:rPr>
        <w:t>Senior Director</w:t>
      </w:r>
    </w:p>
    <w:p w14:paraId="0B00B718" w14:textId="64DD6B07" w:rsidR="00CB449D" w:rsidRPr="00145C63" w:rsidRDefault="00067685" w:rsidP="00CB449D">
      <w:pPr>
        <w:rPr>
          <w:color w:val="595959" w:themeColor="text1" w:themeTint="A6"/>
        </w:rPr>
      </w:pPr>
      <w:r>
        <w:rPr>
          <w:color w:val="595959" w:themeColor="text1" w:themeTint="A6"/>
        </w:rPr>
        <w:t>Vizient, Inc.</w:t>
      </w:r>
    </w:p>
    <w:p w14:paraId="357CDA01" w14:textId="77777777" w:rsidR="00CB449D" w:rsidRPr="00CB449D" w:rsidRDefault="00CB449D" w:rsidP="00CB449D">
      <w:pPr>
        <w:rPr>
          <w:color w:val="7F7F7F" w:themeColor="text1" w:themeTint="80"/>
        </w:rPr>
      </w:pPr>
    </w:p>
    <w:p w14:paraId="11C41A61" w14:textId="5A1803A3" w:rsidR="00CB449D" w:rsidRPr="00145C63" w:rsidRDefault="00AB0BB6" w:rsidP="00CB449D">
      <w:pPr>
        <w:rPr>
          <w:b/>
          <w:color w:val="595959" w:themeColor="text1" w:themeTint="A6"/>
        </w:rPr>
      </w:pPr>
      <w:r>
        <w:rPr>
          <w:b/>
          <w:color w:val="595959" w:themeColor="text1" w:themeTint="A6"/>
        </w:rPr>
        <w:t>Kathy Christensen, BS, FACHE, HFMA</w:t>
      </w:r>
    </w:p>
    <w:p w14:paraId="2B34AFB1" w14:textId="3D3384E8" w:rsidR="00CB449D" w:rsidRPr="00145C63" w:rsidRDefault="00AB0BB6" w:rsidP="00CB449D">
      <w:pPr>
        <w:rPr>
          <w:color w:val="595959" w:themeColor="text1" w:themeTint="A6"/>
        </w:rPr>
      </w:pPr>
      <w:r>
        <w:rPr>
          <w:color w:val="595959" w:themeColor="text1" w:themeTint="A6"/>
        </w:rPr>
        <w:t>Vice President</w:t>
      </w:r>
    </w:p>
    <w:p w14:paraId="0B0D8A21" w14:textId="1E5F7360" w:rsidR="00CB449D" w:rsidRPr="00145C63" w:rsidRDefault="00AB0BB6" w:rsidP="00CB449D">
      <w:pPr>
        <w:rPr>
          <w:color w:val="595959" w:themeColor="text1" w:themeTint="A6"/>
        </w:rPr>
      </w:pPr>
      <w:r>
        <w:rPr>
          <w:color w:val="595959" w:themeColor="text1" w:themeTint="A6"/>
        </w:rPr>
        <w:t>Vizient, Inc.</w:t>
      </w:r>
    </w:p>
    <w:p w14:paraId="2178C392" w14:textId="77777777" w:rsidR="00CB449D" w:rsidRDefault="00CB449D" w:rsidP="00CB449D"/>
    <w:p w14:paraId="30F378A1" w14:textId="5162127F"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12B8C709" w14:textId="77777777" w:rsidR="00067685" w:rsidRPr="00145C63" w:rsidRDefault="00067685" w:rsidP="00067685">
      <w:pPr>
        <w:rPr>
          <w:b/>
          <w:color w:val="595959" w:themeColor="text1" w:themeTint="A6"/>
        </w:rPr>
      </w:pPr>
      <w:r w:rsidRPr="0027015E">
        <w:rPr>
          <w:b/>
          <w:color w:val="595959" w:themeColor="text1" w:themeTint="A6"/>
        </w:rPr>
        <w:t>Nicole Gruebling, DNP, RN, NEA-BC</w:t>
      </w:r>
    </w:p>
    <w:p w14:paraId="55B85C9D" w14:textId="77777777" w:rsidR="00067685" w:rsidRPr="00145C63" w:rsidRDefault="00067685" w:rsidP="00067685">
      <w:pPr>
        <w:rPr>
          <w:color w:val="595959" w:themeColor="text1" w:themeTint="A6"/>
        </w:rPr>
      </w:pPr>
      <w:r>
        <w:rPr>
          <w:color w:val="595959" w:themeColor="text1" w:themeTint="A6"/>
        </w:rPr>
        <w:t>Senior Director</w:t>
      </w:r>
    </w:p>
    <w:p w14:paraId="21C46B0A" w14:textId="1CC5E3A8" w:rsidR="00CB449D" w:rsidRPr="00145C63" w:rsidRDefault="00067685" w:rsidP="00067685">
      <w:pPr>
        <w:rPr>
          <w:color w:val="595959" w:themeColor="text1" w:themeTint="A6"/>
        </w:rPr>
      </w:pPr>
      <w:r>
        <w:rPr>
          <w:color w:val="595959" w:themeColor="text1" w:themeTint="A6"/>
        </w:rPr>
        <w:t>Vizient, Inc.</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BD2BC6B" w14:textId="77777777" w:rsidR="00FE19A4" w:rsidRPr="00145C63" w:rsidRDefault="00FE19A4" w:rsidP="00FE19A4">
      <w:pPr>
        <w:rPr>
          <w:b/>
          <w:color w:val="595959" w:themeColor="text1" w:themeTint="A6"/>
        </w:rPr>
      </w:pPr>
      <w:r w:rsidRPr="0027015E">
        <w:rPr>
          <w:b/>
          <w:color w:val="595959" w:themeColor="text1" w:themeTint="A6"/>
        </w:rPr>
        <w:t>Nicole Gruebling, DNP, RN, NEA-BC</w:t>
      </w:r>
    </w:p>
    <w:p w14:paraId="6E933740" w14:textId="77777777" w:rsidR="00FE19A4" w:rsidRPr="00145C63" w:rsidRDefault="00FE19A4" w:rsidP="00FE19A4">
      <w:pPr>
        <w:rPr>
          <w:color w:val="595959" w:themeColor="text1" w:themeTint="A6"/>
        </w:rPr>
      </w:pPr>
      <w:r>
        <w:rPr>
          <w:color w:val="595959" w:themeColor="text1" w:themeTint="A6"/>
        </w:rPr>
        <w:t>Senior Director</w:t>
      </w:r>
    </w:p>
    <w:p w14:paraId="20BB7F0C" w14:textId="77777777" w:rsidR="00FE19A4" w:rsidRPr="00145C63" w:rsidRDefault="00FE19A4" w:rsidP="00FE19A4">
      <w:pPr>
        <w:rPr>
          <w:color w:val="595959" w:themeColor="text1" w:themeTint="A6"/>
        </w:rPr>
      </w:pPr>
      <w:r>
        <w:rPr>
          <w:color w:val="595959" w:themeColor="text1" w:themeTint="A6"/>
        </w:rPr>
        <w:t>Vizient, Inc.</w:t>
      </w:r>
    </w:p>
    <w:p w14:paraId="7B890C44" w14:textId="776C1127" w:rsidR="00FE19A4" w:rsidRPr="00145C63" w:rsidRDefault="00FE19A4" w:rsidP="00FE19A4">
      <w:pPr>
        <w:rPr>
          <w:b/>
          <w:color w:val="595959" w:themeColor="text1" w:themeTint="A6"/>
        </w:rPr>
      </w:pPr>
      <w:bookmarkStart w:id="1" w:name="_GoBack"/>
      <w:bookmarkEnd w:id="1"/>
      <w:r>
        <w:rPr>
          <w:b/>
          <w:color w:val="595959" w:themeColor="text1" w:themeTint="A6"/>
        </w:rPr>
        <w:lastRenderedPageBreak/>
        <w:t>Kathy Christensen, BS, FACHE, HFMA</w:t>
      </w:r>
    </w:p>
    <w:p w14:paraId="53A89359" w14:textId="77777777" w:rsidR="00FE19A4" w:rsidRPr="00145C63" w:rsidRDefault="00FE19A4" w:rsidP="00FE19A4">
      <w:pPr>
        <w:rPr>
          <w:color w:val="595959" w:themeColor="text1" w:themeTint="A6"/>
        </w:rPr>
      </w:pPr>
      <w:r>
        <w:rPr>
          <w:color w:val="595959" w:themeColor="text1" w:themeTint="A6"/>
        </w:rPr>
        <w:t>Vice President</w:t>
      </w:r>
    </w:p>
    <w:p w14:paraId="0529A6E9" w14:textId="77777777" w:rsidR="00FE19A4" w:rsidRPr="00145C63" w:rsidRDefault="00FE19A4" w:rsidP="00FE19A4">
      <w:pPr>
        <w:rPr>
          <w:color w:val="595959" w:themeColor="text1" w:themeTint="A6"/>
        </w:rPr>
      </w:pPr>
      <w:r>
        <w:rPr>
          <w:color w:val="595959" w:themeColor="text1" w:themeTint="A6"/>
        </w:rPr>
        <w:t>Vizient, Inc.</w:t>
      </w:r>
    </w:p>
    <w:p w14:paraId="1056CB21" w14:textId="77777777" w:rsidR="00CB449D" w:rsidRPr="00145C63" w:rsidRDefault="00CB449D" w:rsidP="00CB449D">
      <w:pPr>
        <w:rPr>
          <w:color w:val="595959" w:themeColor="text1" w:themeTint="A6"/>
        </w:rPr>
      </w:pPr>
    </w:p>
    <w:p w14:paraId="6CBB589F" w14:textId="740A30E6" w:rsidR="00CB449D" w:rsidRPr="00145C63" w:rsidRDefault="00FE19A4" w:rsidP="00CB449D">
      <w:pPr>
        <w:rPr>
          <w:b/>
          <w:color w:val="595959" w:themeColor="text1" w:themeTint="A6"/>
        </w:rPr>
      </w:pPr>
      <w:r>
        <w:rPr>
          <w:b/>
          <w:color w:val="595959" w:themeColor="text1" w:themeTint="A6"/>
        </w:rPr>
        <w:t>Jennifer O’Conner, FACHE</w:t>
      </w:r>
    </w:p>
    <w:p w14:paraId="288C4BFF" w14:textId="77777777" w:rsidR="00FE19A4" w:rsidRDefault="00FE19A4" w:rsidP="00CB449D">
      <w:pPr>
        <w:rPr>
          <w:color w:val="595959" w:themeColor="text1" w:themeTint="A6"/>
        </w:rPr>
      </w:pPr>
      <w:r>
        <w:rPr>
          <w:color w:val="595959" w:themeColor="text1" w:themeTint="A6"/>
        </w:rPr>
        <w:t>Associate Principle</w:t>
      </w:r>
    </w:p>
    <w:p w14:paraId="4675EE95" w14:textId="2C323555" w:rsidR="00CB449D" w:rsidRPr="00145C63" w:rsidRDefault="00FE19A4" w:rsidP="00CB449D">
      <w:pPr>
        <w:rPr>
          <w:color w:val="595959" w:themeColor="text1" w:themeTint="A6"/>
        </w:rPr>
      </w:pPr>
      <w:r>
        <w:rPr>
          <w:color w:val="595959" w:themeColor="text1" w:themeTint="A6"/>
        </w:rPr>
        <w:t>Sg2</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0E8D" w14:textId="77777777" w:rsidR="001C573F" w:rsidRDefault="001C573F" w:rsidP="00971D43">
      <w:r>
        <w:separator/>
      </w:r>
    </w:p>
  </w:endnote>
  <w:endnote w:type="continuationSeparator" w:id="0">
    <w:p w14:paraId="27C4BDA2" w14:textId="77777777" w:rsidR="001C573F" w:rsidRDefault="001C573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C3D77" w14:textId="77777777" w:rsidR="001C573F" w:rsidRDefault="001C573F" w:rsidP="00971D43">
      <w:r>
        <w:separator/>
      </w:r>
    </w:p>
  </w:footnote>
  <w:footnote w:type="continuationSeparator" w:id="0">
    <w:p w14:paraId="2312B6D6" w14:textId="77777777" w:rsidR="001C573F" w:rsidRDefault="001C573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67685"/>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C573F"/>
    <w:rsid w:val="001D2425"/>
    <w:rsid w:val="001D3415"/>
    <w:rsid w:val="001D56DD"/>
    <w:rsid w:val="001F5E4B"/>
    <w:rsid w:val="00200804"/>
    <w:rsid w:val="00200BDE"/>
    <w:rsid w:val="00211BA3"/>
    <w:rsid w:val="00211EFB"/>
    <w:rsid w:val="002210D7"/>
    <w:rsid w:val="00231702"/>
    <w:rsid w:val="0027015E"/>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7EEA"/>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3D3C"/>
    <w:rsid w:val="00435E61"/>
    <w:rsid w:val="0043610D"/>
    <w:rsid w:val="004463DA"/>
    <w:rsid w:val="004510D1"/>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32D8B"/>
    <w:rsid w:val="00A5195E"/>
    <w:rsid w:val="00A52330"/>
    <w:rsid w:val="00A63265"/>
    <w:rsid w:val="00A71CDB"/>
    <w:rsid w:val="00A72FD6"/>
    <w:rsid w:val="00A74032"/>
    <w:rsid w:val="00A75D93"/>
    <w:rsid w:val="00A80CF0"/>
    <w:rsid w:val="00A87783"/>
    <w:rsid w:val="00A90C35"/>
    <w:rsid w:val="00A96F4A"/>
    <w:rsid w:val="00AA1D78"/>
    <w:rsid w:val="00AA6FEB"/>
    <w:rsid w:val="00AB0BB6"/>
    <w:rsid w:val="00AB0BC1"/>
    <w:rsid w:val="00AB7CE1"/>
    <w:rsid w:val="00AC76C2"/>
    <w:rsid w:val="00AD6E51"/>
    <w:rsid w:val="00AE5182"/>
    <w:rsid w:val="00AF32FC"/>
    <w:rsid w:val="00AF364E"/>
    <w:rsid w:val="00AF3AF2"/>
    <w:rsid w:val="00AF44C9"/>
    <w:rsid w:val="00B04281"/>
    <w:rsid w:val="00B1796A"/>
    <w:rsid w:val="00B213B6"/>
    <w:rsid w:val="00B3199E"/>
    <w:rsid w:val="00B35C6F"/>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356E"/>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4D28"/>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4AD1"/>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6444D"/>
    <w:rsid w:val="00F739D0"/>
    <w:rsid w:val="00F748D1"/>
    <w:rsid w:val="00F85FA6"/>
    <w:rsid w:val="00FB393D"/>
    <w:rsid w:val="00FC4202"/>
    <w:rsid w:val="00FD3B8D"/>
    <w:rsid w:val="00FD544F"/>
    <w:rsid w:val="00FE19A4"/>
    <w:rsid w:val="00FE3941"/>
    <w:rsid w:val="00FE7D33"/>
    <w:rsid w:val="00FF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VariableListDefinition name="System" displayName="System" id="dc9731b4-d0d2-4ed5-b20d-434d69de1706" isdomainofvalue="False" dataSourceId="00b80028-d226-4a39-9a19-6787589aad19"/>
</file>

<file path=customXml/item12.xml><?xml version="1.0" encoding="utf-8"?>
<VariableListDefinition name="Computed" displayName="Computed" id="69155e26-4760-488b-ab4c-bb15b0f8b2a2" isdomainofvalue="False" dataSourceId="87651697-ca1f-4d80-9f69-bb743e325714"/>
</file>

<file path=customXml/item13.xml><?xml version="1.0" encoding="utf-8"?>
<SourceDataModel Name="Computed" TargetDataSourceId="87651697-ca1f-4d80-9f69-bb743e325714"/>
</file>

<file path=customXml/item14.xml><?xml version="1.0" encoding="utf-8"?>
<AllExternalAdhocVariableMapping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VariableListDefinition name="AD_HOC" displayName="AD_HOC" id="9426ea6f-1b24-4683-bca3-85d71f6375fd" isdomainofvalue="False" dataSourceId="80be7e5f-6e71-448c-9228-23264555308c"/>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SourceDataModel Name="System" TargetDataSourceId="00b80028-d226-4a39-9a19-6787589aad19"/>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DocPartTree/>
</file>

<file path=customXml/item5.xml><?xml version="1.0" encoding="utf-8"?>
<AllWordPDs>
</AllWordPDs>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Usag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37871AC4-84F1-4DCF-9181-89FBC406BA26}">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A4760332-8424-40DA-AAD2-7909C3C17EF9}">
  <ds:schemaRefs>
    <ds:schemaRef ds:uri="http://schemas.openxmlformats.org/officeDocument/2006/bibliography"/>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8E85137-610F-4DE4-A961-7F7A1DA29F2D}">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9</cp:revision>
  <cp:lastPrinted>2015-12-22T16:01:00Z</cp:lastPrinted>
  <dcterms:created xsi:type="dcterms:W3CDTF">2020-05-08T14:28:00Z</dcterms:created>
  <dcterms:modified xsi:type="dcterms:W3CDTF">2020-05-08T15:16:00Z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