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0735D97" w14:textId="77777777" w:rsidR="005A5EBD" w:rsidRDefault="005A5EBD" w:rsidP="004A294A">
      <w:pPr>
        <w:pStyle w:val="BodyText1"/>
        <w:rPr>
          <w:rFonts w:eastAsiaTheme="majorEastAsia" w:cstheme="majorBidi"/>
          <w:b/>
          <w:bCs/>
          <w:color w:val="01ADAB" w:themeColor="accent4"/>
          <w:sz w:val="28"/>
          <w:szCs w:val="28"/>
        </w:rPr>
      </w:pPr>
      <w:r w:rsidRPr="005A5EBD">
        <w:rPr>
          <w:rFonts w:eastAsiaTheme="majorEastAsia" w:cstheme="majorBidi"/>
          <w:b/>
          <w:bCs/>
          <w:color w:val="01ADAB" w:themeColor="accent4"/>
          <w:sz w:val="28"/>
          <w:szCs w:val="28"/>
        </w:rPr>
        <w:t>Vizient/AACN Nurse Residency Program Coordinator Call - Nurse Residency Program Value &amp; Enhancements</w:t>
      </w:r>
    </w:p>
    <w:p w14:paraId="0D0DC3CD" w14:textId="6E70C13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A5EBD">
        <w:rPr>
          <w:color w:val="595959" w:themeColor="text1" w:themeTint="A6"/>
        </w:rPr>
        <w:t>April 22, 2021</w:t>
      </w:r>
    </w:p>
    <w:p w14:paraId="641D3E3A" w14:textId="0BC7AF4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A5EBD" w:rsidRPr="005A5EBD">
        <w:rPr>
          <w:color w:val="595959" w:themeColor="text1" w:themeTint="A6"/>
        </w:rPr>
        <w:t>Meg Ingram, MSN,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37A469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A5EBD">
        <w:rPr>
          <w:rFonts w:cs="Arial"/>
          <w:b/>
          <w:color w:val="595959" w:themeColor="text1" w:themeTint="A6"/>
          <w:szCs w:val="20"/>
        </w:rPr>
        <w:t>June 6, 2021</w:t>
      </w:r>
      <w:r w:rsidR="00BE7633">
        <w:rPr>
          <w:rFonts w:cs="Arial"/>
          <w:b/>
          <w:color w:val="595959" w:themeColor="text1" w:themeTint="A6"/>
          <w:szCs w:val="20"/>
        </w:rPr>
        <w:t>.</w:t>
      </w:r>
    </w:p>
    <w:p w14:paraId="03A41A56" w14:textId="6E0810C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5EBD">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88949CB" w14:textId="77777777" w:rsidR="005A5EBD" w:rsidRPr="005A5EBD" w:rsidRDefault="005A5EBD" w:rsidP="005A5EBD">
      <w:pPr>
        <w:pStyle w:val="ListParagraph"/>
        <w:numPr>
          <w:ilvl w:val="0"/>
          <w:numId w:val="46"/>
        </w:numPr>
        <w:spacing w:after="120"/>
        <w:rPr>
          <w:rFonts w:eastAsia="Calibri" w:cs="Arial"/>
          <w:color w:val="595959" w:themeColor="text1" w:themeTint="A6"/>
          <w:szCs w:val="20"/>
        </w:rPr>
      </w:pPr>
      <w:r w:rsidRPr="005A5EBD">
        <w:rPr>
          <w:rFonts w:eastAsia="Calibri" w:cs="Arial"/>
          <w:color w:val="595959" w:themeColor="text1" w:themeTint="A6"/>
          <w:szCs w:val="20"/>
        </w:rPr>
        <w:t xml:space="preserve">Describe the impact and outcomes of the Vizient/AACN Nurse Residency </w:t>
      </w:r>
      <w:proofErr w:type="spellStart"/>
      <w:r w:rsidRPr="005A5EBD">
        <w:rPr>
          <w:rFonts w:eastAsia="Calibri" w:cs="Arial"/>
          <w:color w:val="595959" w:themeColor="text1" w:themeTint="A6"/>
          <w:szCs w:val="20"/>
        </w:rPr>
        <w:t>ProgramTM</w:t>
      </w:r>
      <w:proofErr w:type="spellEnd"/>
      <w:r w:rsidRPr="005A5EBD">
        <w:rPr>
          <w:rFonts w:eastAsia="Calibri" w:cs="Arial"/>
          <w:color w:val="595959" w:themeColor="text1" w:themeTint="A6"/>
          <w:szCs w:val="20"/>
        </w:rPr>
        <w:t xml:space="preserve"> in 2020.</w:t>
      </w:r>
    </w:p>
    <w:p w14:paraId="15E0AD11" w14:textId="77777777" w:rsidR="005A5EBD" w:rsidRPr="005A5EBD" w:rsidRDefault="005A5EBD" w:rsidP="005A5EBD">
      <w:pPr>
        <w:pStyle w:val="ListParagraph"/>
        <w:numPr>
          <w:ilvl w:val="0"/>
          <w:numId w:val="46"/>
        </w:numPr>
        <w:spacing w:after="120"/>
        <w:rPr>
          <w:rFonts w:eastAsia="Calibri" w:cs="Arial"/>
          <w:color w:val="595959" w:themeColor="text1" w:themeTint="A6"/>
          <w:szCs w:val="20"/>
        </w:rPr>
      </w:pPr>
      <w:r w:rsidRPr="005A5EBD">
        <w:rPr>
          <w:rFonts w:eastAsia="Calibri" w:cs="Arial"/>
          <w:color w:val="595959" w:themeColor="text1" w:themeTint="A6"/>
          <w:szCs w:val="20"/>
        </w:rPr>
        <w:t>Discuss program metrics and COVID-19 impacts in the NRP data.</w:t>
      </w:r>
    </w:p>
    <w:p w14:paraId="675C211E" w14:textId="610E97C6" w:rsidR="005A5EBD" w:rsidRDefault="005A5EBD" w:rsidP="005A5EBD">
      <w:pPr>
        <w:pStyle w:val="ListParagraph"/>
        <w:numPr>
          <w:ilvl w:val="0"/>
          <w:numId w:val="46"/>
        </w:numPr>
        <w:spacing w:after="120"/>
        <w:rPr>
          <w:rFonts w:eastAsia="Calibri" w:cs="Arial"/>
          <w:color w:val="595959" w:themeColor="text1" w:themeTint="A6"/>
          <w:szCs w:val="20"/>
        </w:rPr>
      </w:pPr>
      <w:r w:rsidRPr="005A5EBD">
        <w:rPr>
          <w:rFonts w:eastAsia="Calibri" w:cs="Arial"/>
          <w:color w:val="595959" w:themeColor="text1" w:themeTint="A6"/>
          <w:szCs w:val="20"/>
        </w:rPr>
        <w:t>Review curricular updates, including early plans for hybrid NRP.</w:t>
      </w:r>
    </w:p>
    <w:p w14:paraId="07E17B26" w14:textId="703E09B7" w:rsidR="005A5EBD" w:rsidRDefault="005A5EBD" w:rsidP="005A5EBD"/>
    <w:p w14:paraId="17079211" w14:textId="77777777" w:rsidR="005A5EBD" w:rsidRPr="005A5EBD" w:rsidRDefault="005A5EBD" w:rsidP="005A5EB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01217626" w14:textId="79E1D2DB" w:rsidR="00DD68D3" w:rsidRDefault="00CB449D" w:rsidP="005A5EB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63226D" w14:textId="612CAE00" w:rsidR="005A5EBD" w:rsidRDefault="005A5EBD" w:rsidP="005A5EBD">
      <w:pPr>
        <w:spacing w:before="120"/>
        <w:rPr>
          <w:rFonts w:cs="Arial"/>
          <w:bCs/>
          <w:color w:val="595959" w:themeColor="text1" w:themeTint="A6"/>
          <w:szCs w:val="20"/>
        </w:rPr>
      </w:pPr>
    </w:p>
    <w:p w14:paraId="1F4E3A51"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Planning committee members</w:t>
      </w:r>
    </w:p>
    <w:p w14:paraId="171FF32B" w14:textId="77777777" w:rsidR="005A5EBD" w:rsidRPr="005A5EBD" w:rsidRDefault="005A5EBD" w:rsidP="005A5EBD">
      <w:pPr>
        <w:spacing w:before="120"/>
        <w:contextualSpacing/>
        <w:rPr>
          <w:rFonts w:cs="Arial"/>
          <w:bCs/>
          <w:color w:val="595959" w:themeColor="text1" w:themeTint="A6"/>
          <w:szCs w:val="20"/>
        </w:rPr>
      </w:pPr>
    </w:p>
    <w:p w14:paraId="3FC085DF"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7DCA04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5FD2BE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C89A5D8" w14:textId="77777777" w:rsidR="005A5EBD" w:rsidRPr="005A5EBD" w:rsidRDefault="005A5EBD" w:rsidP="005A5EBD">
      <w:pPr>
        <w:spacing w:before="120"/>
        <w:rPr>
          <w:rFonts w:cs="Arial"/>
          <w:b/>
          <w:bCs/>
          <w:color w:val="01ADAB"/>
          <w:sz w:val="24"/>
        </w:rPr>
      </w:pPr>
    </w:p>
    <w:p w14:paraId="67AC050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Brooke McCarron</w:t>
      </w:r>
    </w:p>
    <w:p w14:paraId="4D4A4BF7"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Sr. Member Support Specialist</w:t>
      </w:r>
    </w:p>
    <w:p w14:paraId="36511BD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52001" w14:textId="77777777" w:rsidR="005A5EBD" w:rsidRPr="005A5EBD" w:rsidRDefault="005A5EBD" w:rsidP="005A5EBD">
      <w:pPr>
        <w:spacing w:before="120"/>
        <w:contextualSpacing/>
        <w:rPr>
          <w:rFonts w:cs="Arial"/>
          <w:bCs/>
          <w:color w:val="595959" w:themeColor="text1" w:themeTint="A6"/>
          <w:szCs w:val="20"/>
        </w:rPr>
      </w:pPr>
    </w:p>
    <w:p w14:paraId="39C9A29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076FB86E"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6402F6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C031A" w14:textId="77777777" w:rsidR="005A5EBD" w:rsidRPr="005A5EBD" w:rsidRDefault="005A5EBD" w:rsidP="005A5EBD">
      <w:pPr>
        <w:spacing w:before="120"/>
        <w:contextualSpacing/>
        <w:rPr>
          <w:rFonts w:cs="Arial"/>
          <w:bCs/>
          <w:color w:val="595959" w:themeColor="text1" w:themeTint="A6"/>
          <w:szCs w:val="20"/>
        </w:rPr>
      </w:pPr>
    </w:p>
    <w:p w14:paraId="41FFF0F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CBD22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3049F24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FDFFB37" w14:textId="77777777" w:rsidR="005A5EBD" w:rsidRPr="005A5EBD" w:rsidRDefault="005A5EBD" w:rsidP="005A5EBD">
      <w:pPr>
        <w:spacing w:before="120"/>
        <w:contextualSpacing/>
        <w:rPr>
          <w:rFonts w:cs="Arial"/>
          <w:bCs/>
          <w:color w:val="595959" w:themeColor="text1" w:themeTint="A6"/>
          <w:szCs w:val="20"/>
        </w:rPr>
      </w:pPr>
    </w:p>
    <w:p w14:paraId="6EB51EA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3565FD4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24B27C8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E5F80C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60DB842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6069480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1FDCE9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0EAAB8E" w14:textId="77777777" w:rsidR="005A5EBD" w:rsidRPr="005A5EBD" w:rsidRDefault="005A5EBD" w:rsidP="005A5EBD">
      <w:pPr>
        <w:spacing w:before="120"/>
        <w:contextualSpacing/>
        <w:rPr>
          <w:rFonts w:cs="Arial"/>
          <w:bCs/>
          <w:color w:val="595959" w:themeColor="text1" w:themeTint="A6"/>
          <w:szCs w:val="20"/>
        </w:rPr>
      </w:pPr>
    </w:p>
    <w:p w14:paraId="05C42B60"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1C0AB9C" w14:textId="77777777" w:rsidR="005A5EBD" w:rsidRPr="005A5EBD" w:rsidRDefault="005A5EBD" w:rsidP="005A5EBD">
      <w:pPr>
        <w:spacing w:before="120"/>
        <w:contextualSpacing/>
        <w:rPr>
          <w:rFonts w:cs="Arial"/>
          <w:bCs/>
          <w:color w:val="595959" w:themeColor="text1" w:themeTint="A6"/>
          <w:szCs w:val="20"/>
        </w:rPr>
      </w:pPr>
    </w:p>
    <w:p w14:paraId="6784602D"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C6A9CC0"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lastRenderedPageBreak/>
        <w:t>Vizient approved nurse planner</w:t>
      </w:r>
    </w:p>
    <w:p w14:paraId="010C5C01"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523235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B2FF77D" w14:textId="77777777" w:rsidR="005A5EBD" w:rsidRPr="005A5EBD" w:rsidRDefault="005A5EBD" w:rsidP="005A5EBD">
      <w:pPr>
        <w:spacing w:before="120"/>
        <w:contextualSpacing/>
        <w:rPr>
          <w:rFonts w:cs="Arial"/>
          <w:bCs/>
          <w:color w:val="595959" w:themeColor="text1" w:themeTint="A6"/>
          <w:szCs w:val="20"/>
        </w:rPr>
      </w:pPr>
    </w:p>
    <w:p w14:paraId="2A36556C"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Presenters</w:t>
      </w:r>
    </w:p>
    <w:p w14:paraId="0177D001" w14:textId="77777777" w:rsidR="005A5EBD" w:rsidRPr="005A5EBD" w:rsidRDefault="005A5EBD" w:rsidP="005A5EBD">
      <w:pPr>
        <w:spacing w:before="120"/>
        <w:contextualSpacing/>
        <w:rPr>
          <w:rFonts w:cs="Arial"/>
          <w:bCs/>
          <w:color w:val="595959" w:themeColor="text1" w:themeTint="A6"/>
          <w:szCs w:val="20"/>
        </w:rPr>
      </w:pPr>
    </w:p>
    <w:p w14:paraId="6C73599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20406AD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624FAB0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560D4C1" w14:textId="77777777" w:rsidR="005A5EBD" w:rsidRPr="005A5EBD" w:rsidRDefault="005A5EBD" w:rsidP="005A5EBD">
      <w:pPr>
        <w:spacing w:before="120"/>
        <w:contextualSpacing/>
        <w:rPr>
          <w:rFonts w:cs="Arial"/>
          <w:bCs/>
          <w:color w:val="595959" w:themeColor="text1" w:themeTint="A6"/>
          <w:szCs w:val="20"/>
        </w:rPr>
      </w:pPr>
    </w:p>
    <w:p w14:paraId="0ECEC63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2D96ADC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089592E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D32233A" w14:textId="77777777" w:rsidR="005A5EBD" w:rsidRPr="005A5EBD" w:rsidRDefault="005A5EBD" w:rsidP="005A5EBD">
      <w:pPr>
        <w:spacing w:before="120"/>
        <w:contextualSpacing/>
        <w:rPr>
          <w:rFonts w:cs="Arial"/>
          <w:bCs/>
          <w:color w:val="595959" w:themeColor="text1" w:themeTint="A6"/>
          <w:szCs w:val="20"/>
        </w:rPr>
      </w:pPr>
    </w:p>
    <w:p w14:paraId="377E4A7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02FB0AA7"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25D8488D" w14:textId="388010A6" w:rsidR="008730EB" w:rsidRPr="005A5EBD" w:rsidRDefault="005A5EBD" w:rsidP="005A5EBD">
      <w:pPr>
        <w:spacing w:before="120"/>
        <w:contextualSpacing/>
        <w:rPr>
          <w:rFonts w:cs="Arial"/>
          <w:b/>
          <w:snapToGrid w:val="0"/>
          <w:color w:val="595959" w:themeColor="text1" w:themeTint="A6"/>
        </w:rPr>
      </w:pPr>
      <w:proofErr w:type="spellStart"/>
      <w:r w:rsidRPr="005A5EBD">
        <w:rPr>
          <w:rFonts w:cs="Arial"/>
          <w:bCs/>
          <w:color w:val="595959" w:themeColor="text1" w:themeTint="A6"/>
          <w:szCs w:val="20"/>
        </w:rPr>
        <w:t>Vizient</w:t>
      </w:r>
      <w:proofErr w:type="spellEnd"/>
    </w:p>
    <w:sectPr w:rsidR="008730EB" w:rsidRPr="005A5EBD"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F5A1" w14:textId="77777777" w:rsidR="00DE23A2" w:rsidRDefault="00DE23A2" w:rsidP="00971D43">
      <w:r>
        <w:separator/>
      </w:r>
    </w:p>
  </w:endnote>
  <w:endnote w:type="continuationSeparator" w:id="0">
    <w:p w14:paraId="304D6147" w14:textId="77777777" w:rsidR="00DE23A2" w:rsidRDefault="00DE23A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F15D" w14:textId="77777777" w:rsidR="00DE23A2" w:rsidRDefault="00DE23A2" w:rsidP="00971D43">
      <w:r>
        <w:separator/>
      </w:r>
    </w:p>
  </w:footnote>
  <w:footnote w:type="continuationSeparator" w:id="0">
    <w:p w14:paraId="271F6E53" w14:textId="77777777" w:rsidR="00DE23A2" w:rsidRDefault="00DE23A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E4EC4"/>
    <w:multiLevelType w:val="hybridMultilevel"/>
    <w:tmpl w:val="E908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3"/>
  </w:num>
  <w:num w:numId="12">
    <w:abstractNumId w:val="27"/>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5EBD"/>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23A2"/>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AllWordPDs>
</AllWordPD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UsageMapping/>
</file>

<file path=customXml/item14.xml><?xml version="1.0" encoding="utf-8"?>
<SourceDataModel Name="Computed" TargetDataSourceId="87651697-ca1f-4d80-9f69-bb743e325714"/>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Definition name="Computed" displayName="Computed" id="69155e26-4760-488b-ab4c-bb15b0f8b2a2" isdomainofvalue="False" dataSourceId="87651697-ca1f-4d80-9f69-bb743e325714"/>
</file>

<file path=customXml/item17.xml><?xml version="1.0" encoding="utf-8"?>
<AllExternalAdhocVariableMappings/>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SourceDataModel Name="AD_HOC" TargetDataSourceId="80be7e5f-6e71-448c-9228-23264555308c"/>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AllMetadata/>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ocPartTree/>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AD_HOC" displayName="AD_HOC" id="9426ea6f-1b24-4683-bca3-85d71f6375fd" isdomainofvalue="False" dataSourceId="80be7e5f-6e71-448c-9228-23264555308c"/>
</file>

<file path=customXml/item7.xml><?xml version="1.0" encoding="utf-8"?>
<SourceDataModel Name="System" TargetDataSourceId="00b80028-d226-4a39-9a19-6787589aad19"/>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2020-01-30T19:54:00Z</dcterms:created>
  <dcterms:modified xsi:type="dcterms:W3CDTF">2021-04-08T16:22:00Z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