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3A0A63E4"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257C8" w:rsidRPr="000257C8">
        <w:rPr>
          <w:noProof/>
        </w:rPr>
        <w:t>Vizient PSO Topical Safety Web Conference Series - Preventing Retained Foreign Objects</w:t>
      </w:r>
    </w:p>
    <w:p w14:paraId="17877713" w14:textId="2D13808B"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0257C8">
        <w:rPr>
          <w:rFonts w:ascii="Calibri" w:hAnsi="Calibri" w:cs="Calibri"/>
        </w:rPr>
        <w:t>March</w:t>
      </w:r>
      <w:r w:rsidR="00B855B7">
        <w:rPr>
          <w:rFonts w:ascii="Calibri" w:hAnsi="Calibri" w:cs="Calibri"/>
        </w:rPr>
        <w:t xml:space="preserve"> </w:t>
      </w:r>
      <w:r w:rsidR="00375B71">
        <w:rPr>
          <w:rFonts w:ascii="Calibri" w:hAnsi="Calibri" w:cs="Calibri"/>
        </w:rPr>
        <w:t>31</w:t>
      </w:r>
      <w:r w:rsidR="001E18B1">
        <w:rPr>
          <w:rFonts w:ascii="Calibri" w:hAnsi="Calibri" w:cs="Calibri"/>
        </w:rPr>
        <w:t>, 2021</w:t>
      </w:r>
    </w:p>
    <w:p w14:paraId="7F1A6297" w14:textId="77777777" w:rsidR="001E18B1" w:rsidRDefault="001E18B1" w:rsidP="008730EB">
      <w:pPr>
        <w:spacing w:line="276" w:lineRule="auto"/>
        <w:rPr>
          <w:rFonts w:ascii="Calibri" w:hAnsi="Calibri" w:cs="Calibri"/>
          <w:color w:val="696969"/>
          <w:szCs w:val="20"/>
        </w:rPr>
      </w:pPr>
      <w:r w:rsidRPr="001E18B1">
        <w:rPr>
          <w:rFonts w:ascii="Calibri" w:hAnsi="Calibri" w:cs="Calibri"/>
          <w:color w:val="696969"/>
          <w:szCs w:val="20"/>
        </w:rPr>
        <w:t>Course director:  Ellen Flynn, RN, MBA, JD, CPPS</w:t>
      </w:r>
    </w:p>
    <w:p w14:paraId="26E5E9F4" w14:textId="77777777" w:rsidR="001E18B1" w:rsidRDefault="001E18B1" w:rsidP="008730EB">
      <w:pPr>
        <w:spacing w:line="276" w:lineRule="auto"/>
        <w:rPr>
          <w:rFonts w:ascii="Calibri" w:hAnsi="Calibri" w:cs="Calibri"/>
          <w:color w:val="696969"/>
          <w:szCs w:val="20"/>
        </w:rPr>
      </w:pPr>
    </w:p>
    <w:p w14:paraId="04254163" w14:textId="324547F2"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0758B35" w:rsidR="00EA13B8"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1E18B1">
        <w:rPr>
          <w:rFonts w:ascii="Calibri" w:hAnsi="Calibri" w:cs="Calibri"/>
          <w:color w:val="696969"/>
          <w:szCs w:val="20"/>
        </w:rPr>
        <w:t xml:space="preserve"> </w:t>
      </w:r>
      <w:r w:rsidR="00375B71">
        <w:rPr>
          <w:rFonts w:ascii="Calibri" w:hAnsi="Calibri" w:cs="Calibri"/>
          <w:color w:val="696969"/>
          <w:szCs w:val="20"/>
        </w:rPr>
        <w:t>May 15</w:t>
      </w:r>
      <w:r w:rsidR="001E18B1">
        <w:rPr>
          <w:rFonts w:ascii="Calibri" w:hAnsi="Calibri" w:cs="Calibri"/>
          <w:color w:val="696969"/>
          <w:szCs w:val="20"/>
        </w:rPr>
        <w:t>, 2021</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62AD096F"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w:t>
      </w:r>
      <w:r w:rsidR="009D1257" w:rsidRPr="009D1257">
        <w:rPr>
          <w:rFonts w:ascii="Calibri" w:hAnsi="Calibri" w:cs="Calibri"/>
          <w:color w:val="595959" w:themeColor="text1" w:themeTint="A6"/>
        </w:rPr>
        <w:t>paper certificates and e-certificates are not valid for licensure/certification submission.</w:t>
      </w:r>
      <w:r w:rsidRPr="00251281">
        <w:rPr>
          <w:rFonts w:ascii="Calibri" w:hAnsi="Calibri" w:cs="Calibri"/>
          <w:color w:val="696969"/>
          <w:szCs w:val="20"/>
        </w:rPr>
        <w:t xml:space="preserve">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410121">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410121">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3231160" w14:textId="77777777" w:rsidR="000257C8" w:rsidRPr="000257C8" w:rsidRDefault="000257C8" w:rsidP="00410121">
      <w:pPr>
        <w:pStyle w:val="ListParagraph"/>
        <w:numPr>
          <w:ilvl w:val="0"/>
          <w:numId w:val="6"/>
        </w:numPr>
        <w:rPr>
          <w:rFonts w:ascii="Calibri" w:eastAsia="Calibri" w:hAnsi="Calibri" w:cs="Calibri"/>
          <w:color w:val="595959" w:themeColor="text1" w:themeTint="A6"/>
          <w:szCs w:val="20"/>
        </w:rPr>
      </w:pPr>
      <w:r w:rsidRPr="000257C8">
        <w:rPr>
          <w:rFonts w:ascii="Calibri" w:eastAsia="Calibri" w:hAnsi="Calibri" w:cs="Calibri"/>
          <w:color w:val="595959" w:themeColor="text1" w:themeTint="A6"/>
          <w:szCs w:val="20"/>
        </w:rPr>
        <w:t>Describe the impact of retained foreign objects on the patient and healthcare organizations.</w:t>
      </w:r>
    </w:p>
    <w:p w14:paraId="435E5D20" w14:textId="77777777" w:rsidR="000257C8" w:rsidRPr="000257C8" w:rsidRDefault="000257C8" w:rsidP="00410121">
      <w:pPr>
        <w:pStyle w:val="ListParagraph"/>
        <w:numPr>
          <w:ilvl w:val="0"/>
          <w:numId w:val="6"/>
        </w:numPr>
        <w:rPr>
          <w:rFonts w:ascii="Calibri" w:eastAsia="Calibri" w:hAnsi="Calibri" w:cs="Calibri"/>
          <w:color w:val="595959" w:themeColor="text1" w:themeTint="A6"/>
          <w:szCs w:val="20"/>
        </w:rPr>
      </w:pPr>
      <w:r w:rsidRPr="000257C8">
        <w:rPr>
          <w:rFonts w:ascii="Calibri" w:eastAsia="Calibri" w:hAnsi="Calibri" w:cs="Calibri"/>
          <w:color w:val="595959" w:themeColor="text1" w:themeTint="A6"/>
          <w:szCs w:val="20"/>
        </w:rPr>
        <w:t>Discuss how Lean Methodology can play a role in quality improvement in the operating room.</w:t>
      </w:r>
    </w:p>
    <w:p w14:paraId="614CB3C7" w14:textId="53EB6262" w:rsidR="00251281" w:rsidRPr="000257C8" w:rsidRDefault="000257C8" w:rsidP="00410121">
      <w:pPr>
        <w:pStyle w:val="ListParagraph"/>
        <w:numPr>
          <w:ilvl w:val="0"/>
          <w:numId w:val="6"/>
        </w:numPr>
        <w:rPr>
          <w:rFonts w:ascii="Calibri" w:eastAsia="Calibri" w:hAnsi="Calibri" w:cs="Calibri"/>
          <w:color w:val="595959" w:themeColor="text1" w:themeTint="A6"/>
          <w:szCs w:val="20"/>
        </w:rPr>
      </w:pPr>
      <w:r w:rsidRPr="000257C8">
        <w:rPr>
          <w:rFonts w:ascii="Calibri" w:eastAsia="Calibri" w:hAnsi="Calibri" w:cs="Calibri"/>
          <w:color w:val="595959" w:themeColor="text1" w:themeTint="A6"/>
          <w:szCs w:val="20"/>
        </w:rPr>
        <w:t>Discuss various strategies to prevent retained foreign objects—process improvement, technology, and culture of safety.</w:t>
      </w:r>
    </w:p>
    <w:p w14:paraId="082A1D60" w14:textId="77777777" w:rsidR="000257C8" w:rsidRPr="00251281" w:rsidRDefault="000257C8" w:rsidP="000257C8">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7C278CC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1E18B1">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9CAF27A"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1E18B1">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54BF2EA5"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3C4F72" w:rsidRPr="003C4F72">
        <w:t xml:space="preserve"> </w:t>
      </w:r>
      <w:r w:rsidR="00DB59FE" w:rsidRPr="00DB59FE">
        <w:rPr>
          <w:rFonts w:ascii="Calibri" w:hAnsi="Calibri" w:cs="Arial"/>
          <w:color w:val="696969"/>
          <w:szCs w:val="20"/>
        </w:rPr>
        <w:t>JA0006103-0000-21-094-L05-P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48A8DD9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A42667">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1DC4945"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E18B1">
        <w:rPr>
          <w:rFonts w:ascii="Calibri" w:hAnsi="Calibri" w:cs="Calibri"/>
          <w:bCs/>
          <w:color w:val="696969"/>
          <w:szCs w:val="20"/>
        </w:rPr>
        <w:t>None of the planning committee members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21A4C0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Ellen Flynn, RN, MBA, JD, CPPS</w:t>
      </w:r>
      <w:r w:rsidRPr="001E18B1">
        <w:rPr>
          <w:rFonts w:ascii="Calibri" w:hAnsi="Calibri" w:cs="Calibri"/>
          <w:bCs/>
          <w:color w:val="696969"/>
          <w:szCs w:val="20"/>
        </w:rPr>
        <w:tab/>
      </w:r>
    </w:p>
    <w:p w14:paraId="75E4A97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AVP, Programs</w:t>
      </w:r>
    </w:p>
    <w:p w14:paraId="60457E10"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5020B32" w14:textId="77777777" w:rsidR="001E18B1" w:rsidRPr="001E18B1" w:rsidRDefault="001E18B1" w:rsidP="001E18B1">
      <w:pPr>
        <w:spacing w:before="120"/>
        <w:contextualSpacing/>
        <w:rPr>
          <w:rFonts w:ascii="Calibri" w:hAnsi="Calibri" w:cs="Calibri"/>
          <w:bCs/>
          <w:color w:val="696969"/>
          <w:szCs w:val="20"/>
        </w:rPr>
      </w:pPr>
    </w:p>
    <w:p w14:paraId="1A745FC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7D8AE3E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455FED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021F5E7F" w14:textId="77777777" w:rsidR="001E18B1" w:rsidRPr="001E18B1" w:rsidRDefault="001E18B1" w:rsidP="001E18B1">
      <w:pPr>
        <w:spacing w:before="120"/>
        <w:contextualSpacing/>
        <w:rPr>
          <w:rFonts w:ascii="Calibri" w:hAnsi="Calibri" w:cs="Calibri"/>
          <w:bCs/>
          <w:color w:val="696969"/>
          <w:szCs w:val="20"/>
        </w:rPr>
      </w:pPr>
    </w:p>
    <w:p w14:paraId="0878EB6F"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Laura Hoffman, DNP, RN, CPHQ</w:t>
      </w:r>
    </w:p>
    <w:p w14:paraId="21ECA4C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0E79E0D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4B2728C" w14:textId="77777777" w:rsidR="001E18B1" w:rsidRPr="001E18B1" w:rsidRDefault="001E18B1" w:rsidP="001E18B1">
      <w:pPr>
        <w:spacing w:before="120"/>
        <w:contextualSpacing/>
        <w:rPr>
          <w:rFonts w:ascii="Calibri" w:hAnsi="Calibri" w:cs="Calibri"/>
          <w:bCs/>
          <w:color w:val="696969"/>
          <w:szCs w:val="20"/>
        </w:rPr>
      </w:pPr>
    </w:p>
    <w:p w14:paraId="7CE16B64"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Jim Lichauer, Pharm.D., BCPS, FASHP</w:t>
      </w:r>
    </w:p>
    <w:p w14:paraId="6EE1CD9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7991A3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78F42EF" w14:textId="77777777" w:rsidR="001E18B1" w:rsidRPr="001E18B1" w:rsidRDefault="001E18B1" w:rsidP="001E18B1">
      <w:pPr>
        <w:spacing w:before="120"/>
        <w:contextualSpacing/>
        <w:rPr>
          <w:rFonts w:ascii="Calibri" w:hAnsi="Calibri" w:cs="Calibri"/>
          <w:bCs/>
          <w:color w:val="696969"/>
          <w:szCs w:val="20"/>
        </w:rPr>
      </w:pPr>
    </w:p>
    <w:p w14:paraId="4E07C94D"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Robert Dean, DO, MBA</w:t>
      </w:r>
    </w:p>
    <w:p w14:paraId="1BC2803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Senior Vice President Performance Management</w:t>
      </w:r>
    </w:p>
    <w:p w14:paraId="7AE0DD52" w14:textId="51DB7613" w:rsidR="008730EB"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B4D86EC" w14:textId="77777777" w:rsidR="001E18B1" w:rsidRPr="00251281" w:rsidRDefault="001E18B1" w:rsidP="001E18B1">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51B2CFD" w14:textId="2B32E35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5A478FD6" w14:textId="5BCCFAA0"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Vizient nurse planner</w:t>
      </w:r>
    </w:p>
    <w:p w14:paraId="2E99DD9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FD6070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30D85AFB" w14:textId="77777777" w:rsidR="001E18B1" w:rsidRPr="001E18B1" w:rsidRDefault="001E18B1" w:rsidP="001E18B1">
      <w:pPr>
        <w:spacing w:before="120"/>
        <w:contextualSpacing/>
        <w:rPr>
          <w:rFonts w:ascii="Calibri" w:hAnsi="Calibri" w:cs="Calibri"/>
          <w:bCs/>
          <w:color w:val="696969"/>
          <w:szCs w:val="20"/>
        </w:rPr>
      </w:pPr>
    </w:p>
    <w:p w14:paraId="48B9937D" w14:textId="61B7C52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Jim Lichauer, Pharm.D., BCPS, FASHP</w:t>
      </w:r>
    </w:p>
    <w:p w14:paraId="6212909A" w14:textId="179A6666"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Pharmacy reviewer</w:t>
      </w:r>
    </w:p>
    <w:p w14:paraId="125BED0B"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BA16F2C"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3AA60FA8" w14:textId="77777777" w:rsidR="000257C8" w:rsidRPr="000257C8" w:rsidRDefault="000257C8" w:rsidP="000257C8">
      <w:pPr>
        <w:spacing w:before="120"/>
        <w:contextualSpacing/>
        <w:rPr>
          <w:rFonts w:ascii="Calibri" w:hAnsi="Calibri" w:cs="Calibri"/>
          <w:bCs/>
          <w:color w:val="696969"/>
          <w:szCs w:val="20"/>
        </w:rPr>
      </w:pPr>
      <w:r w:rsidRPr="000257C8">
        <w:rPr>
          <w:rFonts w:ascii="Calibri" w:hAnsi="Calibri" w:cs="Calibri"/>
          <w:bCs/>
          <w:color w:val="696969"/>
          <w:szCs w:val="20"/>
        </w:rPr>
        <w:t>Lynne Class, MHA, BSN, RN, CNOR</w:t>
      </w:r>
    </w:p>
    <w:p w14:paraId="0FB37E25" w14:textId="77777777" w:rsidR="000257C8" w:rsidRPr="000257C8" w:rsidRDefault="000257C8" w:rsidP="000257C8">
      <w:pPr>
        <w:spacing w:before="120"/>
        <w:contextualSpacing/>
        <w:rPr>
          <w:rFonts w:ascii="Calibri" w:hAnsi="Calibri" w:cs="Calibri"/>
          <w:bCs/>
          <w:color w:val="696969"/>
          <w:szCs w:val="20"/>
        </w:rPr>
      </w:pPr>
      <w:r w:rsidRPr="000257C8">
        <w:rPr>
          <w:rFonts w:ascii="Calibri" w:hAnsi="Calibri" w:cs="Calibri"/>
          <w:bCs/>
          <w:color w:val="696969"/>
          <w:szCs w:val="20"/>
        </w:rPr>
        <w:t>Associate VP, Perioperative Services</w:t>
      </w:r>
    </w:p>
    <w:p w14:paraId="73FB0A4F" w14:textId="77777777" w:rsidR="000257C8" w:rsidRPr="000257C8" w:rsidRDefault="000257C8" w:rsidP="000257C8">
      <w:pPr>
        <w:spacing w:before="120"/>
        <w:contextualSpacing/>
        <w:rPr>
          <w:rFonts w:ascii="Calibri" w:hAnsi="Calibri" w:cs="Calibri"/>
          <w:bCs/>
          <w:color w:val="696969"/>
          <w:szCs w:val="20"/>
        </w:rPr>
      </w:pPr>
      <w:r w:rsidRPr="000257C8">
        <w:rPr>
          <w:rFonts w:ascii="Calibri" w:hAnsi="Calibri" w:cs="Calibri"/>
          <w:bCs/>
          <w:color w:val="696969"/>
          <w:szCs w:val="20"/>
        </w:rPr>
        <w:t>UAB Hospital</w:t>
      </w:r>
    </w:p>
    <w:p w14:paraId="7EAFB0A9" w14:textId="77777777" w:rsidR="000257C8" w:rsidRPr="000257C8" w:rsidRDefault="000257C8" w:rsidP="000257C8">
      <w:pPr>
        <w:spacing w:before="120"/>
        <w:contextualSpacing/>
        <w:rPr>
          <w:rFonts w:ascii="Calibri" w:hAnsi="Calibri" w:cs="Calibri"/>
          <w:bCs/>
          <w:color w:val="696969"/>
          <w:szCs w:val="20"/>
        </w:rPr>
      </w:pPr>
    </w:p>
    <w:p w14:paraId="35193A88" w14:textId="77777777" w:rsidR="000257C8" w:rsidRPr="000257C8" w:rsidRDefault="000257C8" w:rsidP="000257C8">
      <w:pPr>
        <w:spacing w:before="120"/>
        <w:contextualSpacing/>
        <w:rPr>
          <w:rFonts w:ascii="Calibri" w:hAnsi="Calibri" w:cs="Calibri"/>
          <w:bCs/>
          <w:color w:val="696969"/>
          <w:szCs w:val="20"/>
        </w:rPr>
      </w:pPr>
      <w:r w:rsidRPr="000257C8">
        <w:rPr>
          <w:rFonts w:ascii="Calibri" w:hAnsi="Calibri" w:cs="Calibri"/>
          <w:bCs/>
          <w:color w:val="696969"/>
          <w:szCs w:val="20"/>
        </w:rPr>
        <w:t>Brian Selig, DNP, RN, NEA-BC</w:t>
      </w:r>
    </w:p>
    <w:p w14:paraId="23E75171" w14:textId="77777777" w:rsidR="000257C8" w:rsidRPr="000257C8" w:rsidRDefault="000257C8" w:rsidP="000257C8">
      <w:pPr>
        <w:spacing w:before="120"/>
        <w:contextualSpacing/>
        <w:rPr>
          <w:rFonts w:ascii="Calibri" w:hAnsi="Calibri" w:cs="Calibri"/>
          <w:bCs/>
          <w:color w:val="696969"/>
          <w:szCs w:val="20"/>
        </w:rPr>
      </w:pPr>
      <w:r w:rsidRPr="000257C8">
        <w:rPr>
          <w:rFonts w:ascii="Calibri" w:hAnsi="Calibri" w:cs="Calibri"/>
          <w:bCs/>
          <w:color w:val="696969"/>
          <w:szCs w:val="20"/>
        </w:rPr>
        <w:t>Director of Perioperative Services</w:t>
      </w:r>
    </w:p>
    <w:p w14:paraId="7C2C3450" w14:textId="77777777" w:rsidR="000257C8" w:rsidRPr="000257C8" w:rsidRDefault="000257C8" w:rsidP="000257C8">
      <w:pPr>
        <w:spacing w:before="120"/>
        <w:contextualSpacing/>
        <w:rPr>
          <w:rFonts w:ascii="Calibri" w:hAnsi="Calibri" w:cs="Calibri"/>
          <w:bCs/>
          <w:color w:val="696969"/>
          <w:szCs w:val="20"/>
        </w:rPr>
      </w:pPr>
      <w:r w:rsidRPr="000257C8">
        <w:rPr>
          <w:rFonts w:ascii="Calibri" w:hAnsi="Calibri" w:cs="Calibri"/>
          <w:bCs/>
          <w:color w:val="696969"/>
          <w:szCs w:val="20"/>
        </w:rPr>
        <w:lastRenderedPageBreak/>
        <w:t>The University of Kansas Health System</w:t>
      </w:r>
    </w:p>
    <w:p w14:paraId="15A98143" w14:textId="77777777" w:rsidR="000257C8" w:rsidRPr="000257C8" w:rsidRDefault="000257C8" w:rsidP="000257C8">
      <w:pPr>
        <w:spacing w:before="120"/>
        <w:contextualSpacing/>
        <w:rPr>
          <w:rFonts w:ascii="Calibri" w:hAnsi="Calibri" w:cs="Calibri"/>
          <w:bCs/>
          <w:color w:val="696969"/>
          <w:szCs w:val="20"/>
        </w:rPr>
      </w:pPr>
    </w:p>
    <w:p w14:paraId="22D0B4AB" w14:textId="77777777" w:rsidR="000257C8" w:rsidRPr="000257C8" w:rsidRDefault="000257C8" w:rsidP="000257C8">
      <w:pPr>
        <w:spacing w:before="120"/>
        <w:contextualSpacing/>
        <w:rPr>
          <w:rFonts w:ascii="Calibri" w:hAnsi="Calibri" w:cs="Calibri"/>
          <w:bCs/>
          <w:color w:val="696969"/>
          <w:szCs w:val="20"/>
        </w:rPr>
      </w:pPr>
      <w:r w:rsidRPr="000257C8">
        <w:rPr>
          <w:rFonts w:ascii="Calibri" w:hAnsi="Calibri" w:cs="Calibri"/>
          <w:bCs/>
          <w:color w:val="696969"/>
          <w:szCs w:val="20"/>
        </w:rPr>
        <w:t>Mindy Stites, MSN, APRN, ACNS-BC, CCNS-AG, CCNS, CCRN</w:t>
      </w:r>
    </w:p>
    <w:p w14:paraId="3BAFC8FB" w14:textId="77777777" w:rsidR="000257C8" w:rsidRPr="000257C8" w:rsidRDefault="000257C8" w:rsidP="000257C8">
      <w:pPr>
        <w:spacing w:before="120"/>
        <w:contextualSpacing/>
        <w:rPr>
          <w:rFonts w:ascii="Calibri" w:hAnsi="Calibri" w:cs="Calibri"/>
          <w:bCs/>
          <w:color w:val="696969"/>
          <w:szCs w:val="20"/>
        </w:rPr>
      </w:pPr>
      <w:r w:rsidRPr="000257C8">
        <w:rPr>
          <w:rFonts w:ascii="Calibri" w:hAnsi="Calibri" w:cs="Calibri"/>
          <w:bCs/>
          <w:color w:val="696969"/>
          <w:szCs w:val="20"/>
        </w:rPr>
        <w:t>Perioperative Clinical Nurse Specialist</w:t>
      </w:r>
    </w:p>
    <w:p w14:paraId="61BE1C40" w14:textId="77777777" w:rsidR="000257C8" w:rsidRPr="000257C8" w:rsidRDefault="000257C8" w:rsidP="000257C8">
      <w:pPr>
        <w:spacing w:before="120"/>
        <w:contextualSpacing/>
        <w:rPr>
          <w:rFonts w:ascii="Calibri" w:hAnsi="Calibri" w:cs="Calibri"/>
          <w:bCs/>
          <w:color w:val="696969"/>
          <w:szCs w:val="20"/>
        </w:rPr>
      </w:pPr>
      <w:r w:rsidRPr="000257C8">
        <w:rPr>
          <w:rFonts w:ascii="Calibri" w:hAnsi="Calibri" w:cs="Calibri"/>
          <w:bCs/>
          <w:color w:val="696969"/>
          <w:szCs w:val="20"/>
        </w:rPr>
        <w:t>The University of Kansas Health System</w:t>
      </w:r>
    </w:p>
    <w:sectPr w:rsidR="000257C8" w:rsidRPr="000257C8"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E8B01" w14:textId="77777777" w:rsidR="00951F41" w:rsidRDefault="00951F41" w:rsidP="00971D43">
      <w:r>
        <w:separator/>
      </w:r>
    </w:p>
  </w:endnote>
  <w:endnote w:type="continuationSeparator" w:id="0">
    <w:p w14:paraId="4240E7DB" w14:textId="77777777" w:rsidR="00951F41" w:rsidRDefault="00951F4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6CC9F" w14:textId="77777777" w:rsidR="00951F41" w:rsidRDefault="00951F41" w:rsidP="00971D43">
      <w:r>
        <w:separator/>
      </w:r>
    </w:p>
  </w:footnote>
  <w:footnote w:type="continuationSeparator" w:id="0">
    <w:p w14:paraId="449E4B01" w14:textId="77777777" w:rsidR="00951F41" w:rsidRDefault="00951F4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2B41D1C"/>
    <w:multiLevelType w:val="hybridMultilevel"/>
    <w:tmpl w:val="C35A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257C8"/>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18B1"/>
    <w:rsid w:val="001F5E4B"/>
    <w:rsid w:val="00200804"/>
    <w:rsid w:val="00200BDE"/>
    <w:rsid w:val="00211BA3"/>
    <w:rsid w:val="00211EFB"/>
    <w:rsid w:val="002210D7"/>
    <w:rsid w:val="00231702"/>
    <w:rsid w:val="00251281"/>
    <w:rsid w:val="00273E1B"/>
    <w:rsid w:val="0029361D"/>
    <w:rsid w:val="002B3983"/>
    <w:rsid w:val="002C549F"/>
    <w:rsid w:val="002C7060"/>
    <w:rsid w:val="002D0D3A"/>
    <w:rsid w:val="002D2FCE"/>
    <w:rsid w:val="002E26E9"/>
    <w:rsid w:val="002E5346"/>
    <w:rsid w:val="00312693"/>
    <w:rsid w:val="00315D23"/>
    <w:rsid w:val="00316BC2"/>
    <w:rsid w:val="003259A5"/>
    <w:rsid w:val="00330B71"/>
    <w:rsid w:val="003404C7"/>
    <w:rsid w:val="00350D84"/>
    <w:rsid w:val="0035174D"/>
    <w:rsid w:val="003539AF"/>
    <w:rsid w:val="00375B71"/>
    <w:rsid w:val="003764AF"/>
    <w:rsid w:val="00380106"/>
    <w:rsid w:val="00395719"/>
    <w:rsid w:val="003A65B4"/>
    <w:rsid w:val="003B021D"/>
    <w:rsid w:val="003B5D8E"/>
    <w:rsid w:val="003B687F"/>
    <w:rsid w:val="003C4F72"/>
    <w:rsid w:val="003C51E8"/>
    <w:rsid w:val="003C6062"/>
    <w:rsid w:val="003E1362"/>
    <w:rsid w:val="003E319D"/>
    <w:rsid w:val="003E4049"/>
    <w:rsid w:val="003E424B"/>
    <w:rsid w:val="003E7AF9"/>
    <w:rsid w:val="003F2CC6"/>
    <w:rsid w:val="003F4F86"/>
    <w:rsid w:val="004009F2"/>
    <w:rsid w:val="00410121"/>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5BB2"/>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44297"/>
    <w:rsid w:val="00654283"/>
    <w:rsid w:val="0066356F"/>
    <w:rsid w:val="006775CF"/>
    <w:rsid w:val="006927BD"/>
    <w:rsid w:val="006A6544"/>
    <w:rsid w:val="006B43B7"/>
    <w:rsid w:val="006B6BF5"/>
    <w:rsid w:val="006B7975"/>
    <w:rsid w:val="006C08D7"/>
    <w:rsid w:val="006C2361"/>
    <w:rsid w:val="006D51C0"/>
    <w:rsid w:val="006E3F56"/>
    <w:rsid w:val="006F020F"/>
    <w:rsid w:val="006F1E6D"/>
    <w:rsid w:val="00707853"/>
    <w:rsid w:val="00714301"/>
    <w:rsid w:val="00715300"/>
    <w:rsid w:val="007158FC"/>
    <w:rsid w:val="00723601"/>
    <w:rsid w:val="007252A0"/>
    <w:rsid w:val="00743621"/>
    <w:rsid w:val="00745310"/>
    <w:rsid w:val="00751A26"/>
    <w:rsid w:val="00756986"/>
    <w:rsid w:val="00775D79"/>
    <w:rsid w:val="007910DA"/>
    <w:rsid w:val="0079149D"/>
    <w:rsid w:val="007962BF"/>
    <w:rsid w:val="007C2570"/>
    <w:rsid w:val="007C6E08"/>
    <w:rsid w:val="007D473D"/>
    <w:rsid w:val="007E45DA"/>
    <w:rsid w:val="007F2200"/>
    <w:rsid w:val="007F42A3"/>
    <w:rsid w:val="007F7B52"/>
    <w:rsid w:val="00812AE5"/>
    <w:rsid w:val="00815BAC"/>
    <w:rsid w:val="00825C14"/>
    <w:rsid w:val="00826763"/>
    <w:rsid w:val="00830127"/>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1F41"/>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42667"/>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0099"/>
    <w:rsid w:val="00B213B6"/>
    <w:rsid w:val="00B3199E"/>
    <w:rsid w:val="00B52641"/>
    <w:rsid w:val="00B640EE"/>
    <w:rsid w:val="00B65EAB"/>
    <w:rsid w:val="00B71B40"/>
    <w:rsid w:val="00B75EF3"/>
    <w:rsid w:val="00B7767D"/>
    <w:rsid w:val="00B80BF2"/>
    <w:rsid w:val="00B82EE5"/>
    <w:rsid w:val="00B855B7"/>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B59FE"/>
    <w:rsid w:val="00DC09A4"/>
    <w:rsid w:val="00DE18AA"/>
    <w:rsid w:val="00DE3426"/>
    <w:rsid w:val="00DF324F"/>
    <w:rsid w:val="00DF65D5"/>
    <w:rsid w:val="00E435CD"/>
    <w:rsid w:val="00E47D10"/>
    <w:rsid w:val="00E50346"/>
    <w:rsid w:val="00E609BA"/>
    <w:rsid w:val="00E63522"/>
    <w:rsid w:val="00E63D33"/>
    <w:rsid w:val="00E6655D"/>
    <w:rsid w:val="00E86A07"/>
    <w:rsid w:val="00EA0EB6"/>
    <w:rsid w:val="00EA13B8"/>
    <w:rsid w:val="00EC0481"/>
    <w:rsid w:val="00ED0769"/>
    <w:rsid w:val="00ED457B"/>
    <w:rsid w:val="00EF51E1"/>
    <w:rsid w:val="00F146F1"/>
    <w:rsid w:val="00F20160"/>
    <w:rsid w:val="00F206F3"/>
    <w:rsid w:val="00F23794"/>
    <w:rsid w:val="00F40406"/>
    <w:rsid w:val="00F45D18"/>
    <w:rsid w:val="00F47F98"/>
    <w:rsid w:val="00F61565"/>
    <w:rsid w:val="00F63FFC"/>
    <w:rsid w:val="00F739D0"/>
    <w:rsid w:val="00F748D1"/>
    <w:rsid w:val="00F85FA6"/>
    <w:rsid w:val="00FB393D"/>
    <w:rsid w:val="00FC4202"/>
    <w:rsid w:val="00FD3B8D"/>
    <w:rsid w:val="00FD544F"/>
    <w:rsid w:val="00FE2B5B"/>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AllExternalAdhocVariableMappings/>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VariableListDefinition name="AD_HOC" displayName="AD_HOC" id="9426ea6f-1b24-4683-bca3-85d71f6375fd" isdomainofvalue="False" dataSourceId="80be7e5f-6e71-448c-9228-23264555308c"/>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AllWordPDs>
</AllWordPDs>
</file>

<file path=customXml/item2.xml><?xml version="1.0" encoding="utf-8"?>
<VariableListDefinition name="Computed" displayName="Computed" id="69155e26-4760-488b-ab4c-bb15b0f8b2a2" isdomainofvalue="False" dataSourceId="87651697-ca1f-4d80-9f69-bb743e325714"/>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SourceDataModel Name="Computed" TargetDataSourceId="87651697-ca1f-4d80-9f69-bb743e325714"/>
</file>

<file path=customXml/item3.xml><?xml version="1.0" encoding="utf-8"?>
<DocPartTree/>
</file>

<file path=customXml/item4.xml><?xml version="1.0" encoding="utf-8"?>
<SourceDataModel Name="AD_HOC" TargetDataSourceId="80be7e5f-6e71-448c-9228-23264555308c"/>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VariableUsageMapping/>
</file>

<file path=customXml/item7.xml><?xml version="1.0" encoding="utf-8"?>
<AllMetadata/>
</file>

<file path=customXml/item8.xml><?xml version="1.0" encoding="utf-8"?>
<SourceDataModel Name="System" TargetDataSourceId="00b80028-d226-4a39-9a19-6787589aad19"/>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41</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18</cp:revision>
  <cp:lastPrinted>2015-12-22T16:01:00Z</cp:lastPrinted>
  <dcterms:created xsi:type="dcterms:W3CDTF">2021-01-15T16:24:00Z</dcterms:created>
  <dcterms:modified xsi:type="dcterms:W3CDTF">2021-02-16T17:28:00Z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