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3F8C5722"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521930" w:rsidRPr="00521930">
        <w:rPr>
          <w:noProof/>
        </w:rPr>
        <w:t>Vizient/AACN Nurse Residency Program Coordinator Call - CCNE Accreditation</w:t>
      </w:r>
    </w:p>
    <w:p w14:paraId="17877713" w14:textId="318C8D25"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521930">
        <w:rPr>
          <w:rFonts w:ascii="Calibri" w:hAnsi="Calibri" w:cs="Calibri"/>
        </w:rPr>
        <w:t>March</w:t>
      </w:r>
      <w:r w:rsidR="005D3BA1">
        <w:rPr>
          <w:rFonts w:ascii="Calibri" w:hAnsi="Calibri" w:cs="Calibri"/>
        </w:rPr>
        <w:t xml:space="preserve"> 25, 2021</w:t>
      </w:r>
    </w:p>
    <w:p w14:paraId="42EFCA00" w14:textId="54D60CD4"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104DA5" w:rsidRPr="00104DA5">
        <w:rPr>
          <w:rFonts w:ascii="Calibri" w:hAnsi="Calibri" w:cs="Calibri"/>
        </w:rPr>
        <w:t>Meg Ingram, MSN, RN</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01527F">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01527F">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64D814FA" w:rsidR="00EA13B8" w:rsidRPr="00251281" w:rsidRDefault="00EA13B8" w:rsidP="0001527F">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521930">
        <w:rPr>
          <w:rFonts w:ascii="Calibri" w:hAnsi="Calibri" w:cs="Calibri"/>
          <w:color w:val="696969"/>
          <w:szCs w:val="20"/>
        </w:rPr>
        <w:t>May 09</w:t>
      </w:r>
      <w:r w:rsidR="005D3BA1">
        <w:rPr>
          <w:rFonts w:ascii="Calibri" w:hAnsi="Calibri" w:cs="Calibri"/>
          <w:color w:val="696969"/>
          <w:szCs w:val="20"/>
        </w:rPr>
        <w:t>, 2021</w:t>
      </w:r>
    </w:p>
    <w:p w14:paraId="52C71BAC" w14:textId="77777777" w:rsidR="006927BD" w:rsidRPr="00251281" w:rsidRDefault="006927BD" w:rsidP="006927BD">
      <w:pPr>
        <w:rPr>
          <w:rFonts w:ascii="Calibri" w:hAnsi="Calibri" w:cs="Calibri"/>
          <w:szCs w:val="20"/>
        </w:rPr>
      </w:pPr>
    </w:p>
    <w:p w14:paraId="3B7D6B5A" w14:textId="346C3393"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104DA5">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79B570F7" w14:textId="77777777" w:rsidR="00521930" w:rsidRPr="00521930" w:rsidRDefault="00521930" w:rsidP="0001527F">
      <w:pPr>
        <w:pStyle w:val="ListParagraph"/>
        <w:numPr>
          <w:ilvl w:val="0"/>
          <w:numId w:val="5"/>
        </w:numPr>
        <w:rPr>
          <w:rFonts w:ascii="Calibri" w:eastAsia="Calibri" w:hAnsi="Calibri" w:cs="Calibri"/>
          <w:color w:val="595959" w:themeColor="text1" w:themeTint="A6"/>
          <w:szCs w:val="20"/>
        </w:rPr>
      </w:pPr>
      <w:r w:rsidRPr="00521930">
        <w:rPr>
          <w:rFonts w:ascii="Calibri" w:eastAsia="Calibri" w:hAnsi="Calibri" w:cs="Calibri"/>
          <w:color w:val="595959" w:themeColor="text1" w:themeTint="A6"/>
          <w:szCs w:val="20"/>
        </w:rPr>
        <w:t>Identify the documents foundational to the CCNE accreditation process.</w:t>
      </w:r>
    </w:p>
    <w:p w14:paraId="40BBA985" w14:textId="77777777" w:rsidR="00521930" w:rsidRPr="00521930" w:rsidRDefault="00521930" w:rsidP="0001527F">
      <w:pPr>
        <w:pStyle w:val="ListParagraph"/>
        <w:numPr>
          <w:ilvl w:val="0"/>
          <w:numId w:val="5"/>
        </w:numPr>
        <w:rPr>
          <w:rFonts w:ascii="Calibri" w:eastAsia="Calibri" w:hAnsi="Calibri" w:cs="Calibri"/>
          <w:color w:val="595959" w:themeColor="text1" w:themeTint="A6"/>
          <w:szCs w:val="20"/>
        </w:rPr>
      </w:pPr>
      <w:r w:rsidRPr="00521930">
        <w:rPr>
          <w:rFonts w:ascii="Calibri" w:eastAsia="Calibri" w:hAnsi="Calibri" w:cs="Calibri"/>
          <w:color w:val="595959" w:themeColor="text1" w:themeTint="A6"/>
          <w:szCs w:val="20"/>
        </w:rPr>
        <w:t>Distinguish CCNE resources to support their institutions throughout the CCNE accreditation journey.</w:t>
      </w:r>
    </w:p>
    <w:p w14:paraId="7A631B78" w14:textId="77777777" w:rsidR="00521930" w:rsidRPr="00521930" w:rsidRDefault="00521930" w:rsidP="0001527F">
      <w:pPr>
        <w:pStyle w:val="ListParagraph"/>
        <w:numPr>
          <w:ilvl w:val="0"/>
          <w:numId w:val="5"/>
        </w:numPr>
        <w:rPr>
          <w:rFonts w:ascii="Calibri" w:eastAsia="Calibri" w:hAnsi="Calibri" w:cs="Calibri"/>
          <w:color w:val="595959" w:themeColor="text1" w:themeTint="A6"/>
          <w:szCs w:val="20"/>
        </w:rPr>
      </w:pPr>
      <w:r w:rsidRPr="00521930">
        <w:rPr>
          <w:rFonts w:ascii="Calibri" w:eastAsia="Calibri" w:hAnsi="Calibri" w:cs="Calibri"/>
          <w:color w:val="595959" w:themeColor="text1" w:themeTint="A6"/>
          <w:szCs w:val="20"/>
        </w:rPr>
        <w:t xml:space="preserve">Discuss the steps in the CCNE accreditation process. </w:t>
      </w:r>
    </w:p>
    <w:p w14:paraId="4721C7B9" w14:textId="77777777" w:rsidR="00521930" w:rsidRPr="00521930" w:rsidRDefault="00521930" w:rsidP="0001527F">
      <w:pPr>
        <w:pStyle w:val="ListParagraph"/>
        <w:numPr>
          <w:ilvl w:val="0"/>
          <w:numId w:val="5"/>
        </w:numPr>
        <w:rPr>
          <w:rFonts w:ascii="Calibri" w:eastAsia="Calibri" w:hAnsi="Calibri" w:cs="Calibri"/>
          <w:color w:val="595959" w:themeColor="text1" w:themeTint="A6"/>
          <w:szCs w:val="20"/>
        </w:rPr>
      </w:pPr>
      <w:r w:rsidRPr="00521930">
        <w:rPr>
          <w:rFonts w:ascii="Calibri" w:eastAsia="Calibri" w:hAnsi="Calibri" w:cs="Calibri"/>
          <w:color w:val="595959" w:themeColor="text1" w:themeTint="A6"/>
          <w:szCs w:val="20"/>
        </w:rPr>
        <w:t xml:space="preserve">Discuss tips and tricks organizations can implement for an accreditation site visit. </w:t>
      </w:r>
    </w:p>
    <w:p w14:paraId="55759316" w14:textId="75F7EB3B" w:rsidR="005D3BA1" w:rsidRDefault="00521930" w:rsidP="0001527F">
      <w:pPr>
        <w:pStyle w:val="ListParagraph"/>
        <w:numPr>
          <w:ilvl w:val="0"/>
          <w:numId w:val="5"/>
        </w:numPr>
      </w:pPr>
      <w:r w:rsidRPr="00521930">
        <w:rPr>
          <w:rFonts w:ascii="Calibri" w:eastAsia="Calibri" w:hAnsi="Calibri" w:cs="Calibri"/>
          <w:color w:val="595959" w:themeColor="text1" w:themeTint="A6"/>
          <w:szCs w:val="20"/>
        </w:rPr>
        <w:t>Analyze the need for detailed preparation.</w:t>
      </w:r>
    </w:p>
    <w:p w14:paraId="6CCF317A" w14:textId="77777777" w:rsidR="005D3BA1" w:rsidRPr="005D3BA1" w:rsidRDefault="005D3BA1" w:rsidP="005D3BA1"/>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7B4C4C63"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104DA5">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DC3BCCD"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w:t>
      </w:r>
      <w:r w:rsidR="00104DA5">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47EE177" w:rsidR="004B0F88" w:rsidRPr="00251281" w:rsidRDefault="00573674" w:rsidP="00104DA5">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104DA5">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6F08372"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Meg Ingram, MSN, RN</w:t>
      </w:r>
    </w:p>
    <w:p w14:paraId="03EFB443"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NRP Programmatic Advisor</w:t>
      </w:r>
    </w:p>
    <w:p w14:paraId="1DE32DF5"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2F66CBA6" w14:textId="77777777" w:rsidR="00104DA5" w:rsidRPr="00104DA5" w:rsidRDefault="00104DA5" w:rsidP="00104DA5">
      <w:pPr>
        <w:spacing w:before="120"/>
        <w:contextualSpacing/>
        <w:rPr>
          <w:rFonts w:ascii="Calibri" w:hAnsi="Calibri" w:cs="Calibri"/>
          <w:bCs/>
          <w:color w:val="696969"/>
          <w:szCs w:val="20"/>
        </w:rPr>
      </w:pPr>
    </w:p>
    <w:p w14:paraId="159F6943"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Brooke McCarron</w:t>
      </w:r>
    </w:p>
    <w:p w14:paraId="1F95ED88"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Sr. Member Support Specialist</w:t>
      </w:r>
    </w:p>
    <w:p w14:paraId="55C64B1A"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333C1656" w14:textId="77777777" w:rsidR="00104DA5" w:rsidRPr="00104DA5" w:rsidRDefault="00104DA5" w:rsidP="00104DA5">
      <w:pPr>
        <w:spacing w:before="120"/>
        <w:contextualSpacing/>
        <w:rPr>
          <w:rFonts w:ascii="Calibri" w:hAnsi="Calibri" w:cs="Calibri"/>
          <w:bCs/>
          <w:color w:val="696969"/>
          <w:szCs w:val="20"/>
        </w:rPr>
      </w:pPr>
    </w:p>
    <w:p w14:paraId="2331BEAE"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 xml:space="preserve">Angela </w:t>
      </w:r>
      <w:proofErr w:type="spellStart"/>
      <w:r w:rsidRPr="00104DA5">
        <w:rPr>
          <w:rFonts w:ascii="Calibri" w:hAnsi="Calibri" w:cs="Calibri"/>
          <w:bCs/>
          <w:color w:val="696969"/>
          <w:szCs w:val="20"/>
        </w:rPr>
        <w:t>Renkema</w:t>
      </w:r>
      <w:proofErr w:type="spellEnd"/>
      <w:r w:rsidRPr="00104DA5">
        <w:rPr>
          <w:rFonts w:ascii="Calibri" w:hAnsi="Calibri" w:cs="Calibri"/>
          <w:bCs/>
          <w:color w:val="696969"/>
          <w:szCs w:val="20"/>
        </w:rPr>
        <w:t>, MPH, BSN, RN, NPD-BC, RN-BC, CPH</w:t>
      </w:r>
    </w:p>
    <w:p w14:paraId="466CE018"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NRP Programmatic Advisor Director</w:t>
      </w:r>
    </w:p>
    <w:p w14:paraId="59DDCC1D"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2CEC54BF" w14:textId="77777777" w:rsidR="00104DA5" w:rsidRPr="00104DA5" w:rsidRDefault="00104DA5" w:rsidP="00104DA5">
      <w:pPr>
        <w:spacing w:before="120"/>
        <w:contextualSpacing/>
        <w:rPr>
          <w:rFonts w:ascii="Calibri" w:hAnsi="Calibri" w:cs="Calibri"/>
          <w:bCs/>
          <w:color w:val="696969"/>
          <w:szCs w:val="20"/>
        </w:rPr>
      </w:pPr>
    </w:p>
    <w:p w14:paraId="017BDF8F"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Evy Olson, MSN, MBA, RN</w:t>
      </w:r>
    </w:p>
    <w:p w14:paraId="083C1EF5"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AVP, Nursing Programs</w:t>
      </w:r>
    </w:p>
    <w:p w14:paraId="057C64B7"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103078F1" w14:textId="77777777" w:rsidR="00104DA5" w:rsidRPr="00104DA5" w:rsidRDefault="00104DA5" w:rsidP="00104DA5">
      <w:pPr>
        <w:spacing w:before="120"/>
        <w:contextualSpacing/>
        <w:rPr>
          <w:rFonts w:ascii="Calibri" w:hAnsi="Calibri" w:cs="Calibri"/>
          <w:bCs/>
          <w:color w:val="696969"/>
          <w:szCs w:val="20"/>
        </w:rPr>
      </w:pPr>
    </w:p>
    <w:p w14:paraId="2E9C7714"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Megan Buckley</w:t>
      </w:r>
    </w:p>
    <w:p w14:paraId="4390FAF7"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Program Manager, Nurse Residency Program</w:t>
      </w:r>
    </w:p>
    <w:p w14:paraId="2BF8BCDF"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00727ECC"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 xml:space="preserve"> </w:t>
      </w:r>
    </w:p>
    <w:p w14:paraId="43770C09"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Shannon Hale, MHA, RN, CPHQ</w:t>
      </w:r>
    </w:p>
    <w:p w14:paraId="49158A64"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NRP Programmatic Advisor</w:t>
      </w:r>
    </w:p>
    <w:p w14:paraId="7AE0DD52" w14:textId="5A6AEA74" w:rsidR="008730EB"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641B73FA" w14:textId="77777777" w:rsidR="00AD7B48" w:rsidRDefault="00AD7B48" w:rsidP="00231702">
      <w:pPr>
        <w:pStyle w:val="Heading3"/>
        <w:spacing w:before="0" w:after="120"/>
        <w:rPr>
          <w:rFonts w:ascii="Calibri" w:hAnsi="Calibri" w:cs="Calibri"/>
          <w:color w:val="01ADAB"/>
          <w:szCs w:val="20"/>
        </w:rPr>
      </w:pPr>
    </w:p>
    <w:p w14:paraId="1F9791CB" w14:textId="7BF43ED5"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0D90DFBB" w14:textId="486B2E19" w:rsid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Meg Ingram, MSN, RN</w:t>
      </w:r>
    </w:p>
    <w:p w14:paraId="52D45A46" w14:textId="5328ED0B" w:rsidR="00104DA5" w:rsidRPr="00104DA5" w:rsidRDefault="00104DA5" w:rsidP="00104DA5">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09E3BEE3"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NRP Programmatic Advisor</w:t>
      </w:r>
    </w:p>
    <w:p w14:paraId="14C0EE18" w14:textId="60095755" w:rsidR="00231702"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0EB04213" w14:textId="77777777" w:rsidR="00104DA5" w:rsidRDefault="00104DA5" w:rsidP="00104DA5">
      <w:pPr>
        <w:pStyle w:val="Heading3"/>
        <w:spacing w:before="0" w:after="120"/>
        <w:rPr>
          <w:rFonts w:ascii="Calibri" w:hAnsi="Calibri" w:cs="Calibri"/>
          <w:color w:val="01ADAB"/>
          <w:szCs w:val="20"/>
        </w:rPr>
      </w:pPr>
    </w:p>
    <w:p w14:paraId="7EB381C3" w14:textId="1D147B63" w:rsidR="005D3BA1" w:rsidRDefault="00623D37" w:rsidP="005D3BA1">
      <w:pPr>
        <w:pStyle w:val="Heading3"/>
        <w:spacing w:before="0" w:after="120"/>
      </w:pPr>
      <w:r>
        <w:rPr>
          <w:rFonts w:ascii="Calibri" w:hAnsi="Calibri" w:cs="Calibri"/>
          <w:color w:val="01ADAB"/>
          <w:szCs w:val="20"/>
        </w:rPr>
        <w:t>Presenters</w:t>
      </w:r>
    </w:p>
    <w:p w14:paraId="7A0EB95A" w14:textId="77777777" w:rsidR="00521930" w:rsidRPr="00521930" w:rsidRDefault="00521930" w:rsidP="00521930">
      <w:pPr>
        <w:rPr>
          <w:rFonts w:ascii="Calibri" w:hAnsi="Calibri" w:cs="Calibri"/>
          <w:bCs/>
          <w:color w:val="696969"/>
          <w:szCs w:val="20"/>
        </w:rPr>
      </w:pPr>
      <w:r w:rsidRPr="00521930">
        <w:rPr>
          <w:rFonts w:ascii="Calibri" w:hAnsi="Calibri" w:cs="Calibri"/>
          <w:bCs/>
          <w:color w:val="696969"/>
          <w:szCs w:val="20"/>
        </w:rPr>
        <w:t>Benjamin Murray, MPA</w:t>
      </w:r>
    </w:p>
    <w:p w14:paraId="21E9B8A5" w14:textId="77777777" w:rsidR="00521930" w:rsidRPr="00521930" w:rsidRDefault="00521930" w:rsidP="00521930">
      <w:pPr>
        <w:rPr>
          <w:rFonts w:ascii="Calibri" w:hAnsi="Calibri" w:cs="Calibri"/>
          <w:bCs/>
          <w:color w:val="696969"/>
          <w:szCs w:val="20"/>
        </w:rPr>
      </w:pPr>
      <w:r w:rsidRPr="00521930">
        <w:rPr>
          <w:rFonts w:ascii="Calibri" w:hAnsi="Calibri" w:cs="Calibri"/>
          <w:bCs/>
          <w:color w:val="696969"/>
          <w:szCs w:val="20"/>
        </w:rPr>
        <w:t>Deputy Executive Director</w:t>
      </w:r>
    </w:p>
    <w:p w14:paraId="1E5D4AAA" w14:textId="77777777" w:rsidR="00521930" w:rsidRPr="00521930" w:rsidRDefault="00521930" w:rsidP="00521930">
      <w:pPr>
        <w:rPr>
          <w:rFonts w:ascii="Calibri" w:hAnsi="Calibri" w:cs="Calibri"/>
          <w:bCs/>
          <w:color w:val="696969"/>
          <w:szCs w:val="20"/>
        </w:rPr>
      </w:pPr>
      <w:r w:rsidRPr="00521930">
        <w:rPr>
          <w:rFonts w:ascii="Calibri" w:hAnsi="Calibri" w:cs="Calibri"/>
          <w:bCs/>
          <w:color w:val="696969"/>
          <w:szCs w:val="20"/>
        </w:rPr>
        <w:t>CCNE Accreditation</w:t>
      </w:r>
    </w:p>
    <w:p w14:paraId="1266013C" w14:textId="77777777" w:rsidR="00521930" w:rsidRPr="00521930" w:rsidRDefault="00521930" w:rsidP="00521930">
      <w:pPr>
        <w:rPr>
          <w:rFonts w:ascii="Calibri" w:hAnsi="Calibri" w:cs="Calibri"/>
          <w:bCs/>
          <w:color w:val="696969"/>
          <w:szCs w:val="20"/>
        </w:rPr>
      </w:pPr>
    </w:p>
    <w:p w14:paraId="6E4A1CF5" w14:textId="77777777" w:rsidR="00521930" w:rsidRPr="00521930" w:rsidRDefault="00521930" w:rsidP="00521930">
      <w:pPr>
        <w:rPr>
          <w:rFonts w:ascii="Calibri" w:hAnsi="Calibri" w:cs="Calibri"/>
          <w:bCs/>
          <w:color w:val="696969"/>
          <w:szCs w:val="20"/>
        </w:rPr>
      </w:pPr>
      <w:r w:rsidRPr="00521930">
        <w:rPr>
          <w:rFonts w:ascii="Calibri" w:hAnsi="Calibri" w:cs="Calibri"/>
          <w:bCs/>
          <w:color w:val="696969"/>
          <w:szCs w:val="20"/>
        </w:rPr>
        <w:t>Caroline Black, MSN, RN, PCCN</w:t>
      </w:r>
    </w:p>
    <w:p w14:paraId="2C45CBC1" w14:textId="77777777" w:rsidR="00521930" w:rsidRPr="00521930" w:rsidRDefault="00521930" w:rsidP="00521930">
      <w:pPr>
        <w:rPr>
          <w:rFonts w:ascii="Calibri" w:hAnsi="Calibri" w:cs="Calibri"/>
          <w:bCs/>
          <w:color w:val="696969"/>
          <w:szCs w:val="20"/>
        </w:rPr>
      </w:pPr>
      <w:r w:rsidRPr="00521930">
        <w:rPr>
          <w:rFonts w:ascii="Calibri" w:hAnsi="Calibri" w:cs="Calibri"/>
          <w:bCs/>
          <w:color w:val="696969"/>
          <w:szCs w:val="20"/>
        </w:rPr>
        <w:t>Education Specialist</w:t>
      </w:r>
    </w:p>
    <w:p w14:paraId="0CA6828F" w14:textId="77777777" w:rsidR="00521930" w:rsidRPr="00521930" w:rsidRDefault="00521930" w:rsidP="00521930">
      <w:pPr>
        <w:rPr>
          <w:rFonts w:ascii="Calibri" w:hAnsi="Calibri" w:cs="Calibri"/>
          <w:bCs/>
          <w:color w:val="696969"/>
          <w:szCs w:val="20"/>
        </w:rPr>
      </w:pPr>
      <w:r w:rsidRPr="00521930">
        <w:rPr>
          <w:rFonts w:ascii="Calibri" w:hAnsi="Calibri" w:cs="Calibri"/>
          <w:bCs/>
          <w:color w:val="696969"/>
          <w:szCs w:val="20"/>
        </w:rPr>
        <w:t>University of Kansas Medical Center</w:t>
      </w:r>
    </w:p>
    <w:p w14:paraId="61F9D7F3" w14:textId="77777777" w:rsidR="00521930" w:rsidRPr="00521930" w:rsidRDefault="00521930" w:rsidP="00521930">
      <w:pPr>
        <w:rPr>
          <w:rFonts w:ascii="Calibri" w:hAnsi="Calibri" w:cs="Calibri"/>
          <w:bCs/>
          <w:color w:val="696969"/>
          <w:szCs w:val="20"/>
        </w:rPr>
      </w:pPr>
    </w:p>
    <w:p w14:paraId="48DE6DF4" w14:textId="77777777" w:rsidR="00521930" w:rsidRPr="00521930" w:rsidRDefault="00521930" w:rsidP="00521930">
      <w:pPr>
        <w:rPr>
          <w:rFonts w:ascii="Calibri" w:hAnsi="Calibri" w:cs="Calibri"/>
          <w:bCs/>
          <w:color w:val="696969"/>
          <w:szCs w:val="20"/>
        </w:rPr>
      </w:pPr>
      <w:r w:rsidRPr="00521930">
        <w:rPr>
          <w:rFonts w:ascii="Calibri" w:hAnsi="Calibri" w:cs="Calibri"/>
          <w:bCs/>
          <w:color w:val="696969"/>
          <w:szCs w:val="20"/>
        </w:rPr>
        <w:t>Robyn Setter, MS, RN, NPD-BC</w:t>
      </w:r>
    </w:p>
    <w:p w14:paraId="182CF9F7" w14:textId="77777777" w:rsidR="00521930" w:rsidRPr="00521930" w:rsidRDefault="00521930" w:rsidP="00521930">
      <w:pPr>
        <w:rPr>
          <w:rFonts w:ascii="Calibri" w:hAnsi="Calibri" w:cs="Calibri"/>
          <w:bCs/>
          <w:color w:val="696969"/>
          <w:szCs w:val="20"/>
        </w:rPr>
      </w:pPr>
      <w:r w:rsidRPr="00521930">
        <w:rPr>
          <w:rFonts w:ascii="Calibri" w:hAnsi="Calibri" w:cs="Calibri"/>
          <w:bCs/>
          <w:color w:val="696969"/>
          <w:szCs w:val="20"/>
        </w:rPr>
        <w:t>Nurse Residency Coordinator/Education Specialist</w:t>
      </w:r>
    </w:p>
    <w:p w14:paraId="107E47C8" w14:textId="77777777" w:rsidR="00521930" w:rsidRPr="00521930" w:rsidRDefault="00521930" w:rsidP="00521930">
      <w:pPr>
        <w:rPr>
          <w:rFonts w:ascii="Calibri" w:hAnsi="Calibri" w:cs="Calibri"/>
          <w:bCs/>
          <w:color w:val="696969"/>
          <w:szCs w:val="20"/>
        </w:rPr>
      </w:pPr>
      <w:r w:rsidRPr="00521930">
        <w:rPr>
          <w:rFonts w:ascii="Calibri" w:hAnsi="Calibri" w:cs="Calibri"/>
          <w:bCs/>
          <w:color w:val="696969"/>
          <w:szCs w:val="20"/>
        </w:rPr>
        <w:t>University of Kansas Medical Center</w:t>
      </w:r>
    </w:p>
    <w:p w14:paraId="794B9B3F" w14:textId="77777777" w:rsidR="00521930" w:rsidRPr="00521930" w:rsidRDefault="00521930" w:rsidP="00521930">
      <w:pPr>
        <w:rPr>
          <w:rFonts w:ascii="Calibri" w:hAnsi="Calibri" w:cs="Calibri"/>
          <w:bCs/>
          <w:color w:val="696969"/>
          <w:szCs w:val="20"/>
        </w:rPr>
      </w:pPr>
    </w:p>
    <w:p w14:paraId="648FCB40" w14:textId="77777777" w:rsidR="00521930" w:rsidRPr="00521930" w:rsidRDefault="00521930" w:rsidP="00521930">
      <w:pPr>
        <w:rPr>
          <w:rFonts w:ascii="Calibri" w:hAnsi="Calibri" w:cs="Calibri"/>
          <w:bCs/>
          <w:color w:val="696969"/>
          <w:szCs w:val="20"/>
        </w:rPr>
      </w:pPr>
      <w:r w:rsidRPr="00521930">
        <w:rPr>
          <w:rFonts w:ascii="Calibri" w:hAnsi="Calibri" w:cs="Calibri"/>
          <w:bCs/>
          <w:color w:val="696969"/>
          <w:szCs w:val="20"/>
        </w:rPr>
        <w:t>Vickie Adams, MSN, RN, NPD-BC</w:t>
      </w:r>
    </w:p>
    <w:p w14:paraId="7B7550C1" w14:textId="77777777" w:rsidR="00521930" w:rsidRPr="00521930" w:rsidRDefault="00521930" w:rsidP="00521930">
      <w:pPr>
        <w:rPr>
          <w:rFonts w:ascii="Calibri" w:hAnsi="Calibri" w:cs="Calibri"/>
          <w:bCs/>
          <w:color w:val="696969"/>
          <w:szCs w:val="20"/>
        </w:rPr>
      </w:pPr>
      <w:r w:rsidRPr="00521930">
        <w:rPr>
          <w:rFonts w:ascii="Calibri" w:hAnsi="Calibri" w:cs="Calibri"/>
          <w:bCs/>
          <w:color w:val="696969"/>
          <w:szCs w:val="20"/>
        </w:rPr>
        <w:t>Nurse Residency Coordinator: Nursing Practice, Research &amp; Professional Development</w:t>
      </w:r>
    </w:p>
    <w:p w14:paraId="5EA7FBA4" w14:textId="77777777" w:rsidR="00521930" w:rsidRPr="00521930" w:rsidRDefault="00521930" w:rsidP="00521930">
      <w:pPr>
        <w:rPr>
          <w:rFonts w:ascii="Calibri" w:hAnsi="Calibri" w:cs="Calibri"/>
          <w:bCs/>
          <w:color w:val="696969"/>
          <w:szCs w:val="20"/>
        </w:rPr>
      </w:pPr>
      <w:r w:rsidRPr="00521930">
        <w:rPr>
          <w:rFonts w:ascii="Calibri" w:hAnsi="Calibri" w:cs="Calibri"/>
          <w:bCs/>
          <w:color w:val="696969"/>
          <w:szCs w:val="20"/>
        </w:rPr>
        <w:t>University of Kansas Medical Center</w:t>
      </w:r>
    </w:p>
    <w:p w14:paraId="7E533260" w14:textId="77777777" w:rsidR="005D3BA1" w:rsidRPr="005D3BA1" w:rsidRDefault="005D3BA1" w:rsidP="005D3BA1"/>
    <w:sectPr w:rsidR="005D3BA1" w:rsidRPr="005D3BA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20BFE" w14:textId="77777777" w:rsidR="0001527F" w:rsidRDefault="0001527F" w:rsidP="00971D43">
      <w:r>
        <w:separator/>
      </w:r>
    </w:p>
  </w:endnote>
  <w:endnote w:type="continuationSeparator" w:id="0">
    <w:p w14:paraId="4457B02B" w14:textId="77777777" w:rsidR="0001527F" w:rsidRDefault="0001527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E3741" w14:textId="77777777" w:rsidR="0001527F" w:rsidRDefault="0001527F" w:rsidP="00971D43">
      <w:r>
        <w:separator/>
      </w:r>
    </w:p>
  </w:footnote>
  <w:footnote w:type="continuationSeparator" w:id="0">
    <w:p w14:paraId="68F8029D" w14:textId="77777777" w:rsidR="0001527F" w:rsidRDefault="0001527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C7D4B"/>
    <w:multiLevelType w:val="hybridMultilevel"/>
    <w:tmpl w:val="F1F87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1527F"/>
    <w:rsid w:val="00021D7D"/>
    <w:rsid w:val="00035D1B"/>
    <w:rsid w:val="00052CEC"/>
    <w:rsid w:val="00056A0F"/>
    <w:rsid w:val="00060A68"/>
    <w:rsid w:val="00060DE0"/>
    <w:rsid w:val="00065834"/>
    <w:rsid w:val="000765B6"/>
    <w:rsid w:val="00095B16"/>
    <w:rsid w:val="000970CD"/>
    <w:rsid w:val="000F1401"/>
    <w:rsid w:val="00104CA4"/>
    <w:rsid w:val="00104DA5"/>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1930"/>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D3BA1"/>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141B"/>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D7B48"/>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37283"/>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3287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0.xml><?xml version="1.0" encoding="utf-8"?>
<SourceDataModel Name="System" TargetDataSourceId="00b80028-d226-4a39-9a19-6787589aad19"/>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VariableListDefinition name="Computed" displayName="Computed" id="69155e26-4760-488b-ab4c-bb15b0f8b2a2" isdomainofvalue="False" dataSourceId="87651697-ca1f-4d80-9f69-bb743e325714"/>
</file>

<file path=customXml/item14.xml><?xml version="1.0" encoding="utf-8"?>
<SourceDataModel Name="Computed" TargetDataSourceId="87651697-ca1f-4d80-9f69-bb743e325714"/>
</file>

<file path=customXml/item15.xml><?xml version="1.0" encoding="utf-8"?>
<SourceDataModel Name="AD_HOC" TargetDataSourceId="80be7e5f-6e71-448c-9228-23264555308c"/>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AllMetadata/>
</file>

<file path=customXml/item18.xml><?xml version="1.0" encoding="utf-8"?>
<AllExternalAdhocVariableMapping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VariableListDefinition name="AD_HOC" displayName="AD_HOC" id="9426ea6f-1b24-4683-bca3-85d71f6375fd" isdomainofvalue="False" dataSourceId="80be7e5f-6e71-448c-9228-23264555308c"/>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VariableUsageMapping/>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VariableListDefinition name="System" displayName="System" id="dc9731b4-d0d2-4ed5-b20d-434d69de1706" isdomainofvalue="False" dataSourceId="00b80028-d226-4a39-9a19-6787589aad19"/>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DocPartTree/>
</file>

<file path=customXml/item7.xml><?xml version="1.0" encoding="utf-8"?>
<AllWordPDs>
</AllWordPDs>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5B401B9D-B553-4B56-A34A-971673CC9681}">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43</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14</cp:revision>
  <cp:lastPrinted>2015-12-22T16:01:00Z</cp:lastPrinted>
  <dcterms:created xsi:type="dcterms:W3CDTF">2019-08-20T14:38:00Z</dcterms:created>
  <dcterms:modified xsi:type="dcterms:W3CDTF">2021-03-12T16:16:00Z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