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0D2B9E6"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5D3BA1" w:rsidRPr="005D3BA1">
        <w:t xml:space="preserve"> </w:t>
      </w:r>
      <w:r w:rsidR="005D3BA1" w:rsidRPr="005D3BA1">
        <w:rPr>
          <w:noProof/>
        </w:rPr>
        <w:t>Vizient/AACN Nurse Residency Program Coordinator Call - PTAP Accreditation</w:t>
      </w:r>
    </w:p>
    <w:p w14:paraId="17877713" w14:textId="07A3B307"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5D3BA1">
        <w:rPr>
          <w:rFonts w:ascii="Calibri" w:hAnsi="Calibri" w:cs="Calibri"/>
        </w:rPr>
        <w:t>February 25, 2021</w:t>
      </w:r>
    </w:p>
    <w:p w14:paraId="42EFCA00" w14:textId="54D60CD4"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104DA5" w:rsidRPr="00104DA5">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F5ACA11"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5D3BA1">
        <w:rPr>
          <w:rFonts w:ascii="Calibri" w:hAnsi="Calibri" w:cs="Calibri"/>
          <w:color w:val="696969"/>
          <w:szCs w:val="20"/>
        </w:rPr>
        <w:t>April 11, 2021</w:t>
      </w:r>
    </w:p>
    <w:p w14:paraId="52C71BAC" w14:textId="77777777" w:rsidR="006927BD" w:rsidRPr="00251281" w:rsidRDefault="006927BD" w:rsidP="006927BD">
      <w:pPr>
        <w:rPr>
          <w:rFonts w:ascii="Calibri" w:hAnsi="Calibri" w:cs="Calibri"/>
          <w:szCs w:val="20"/>
        </w:rPr>
      </w:pPr>
    </w:p>
    <w:p w14:paraId="3B7D6B5A" w14:textId="346C3393"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104DA5">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084DE8A" w14:textId="77777777" w:rsidR="005D3BA1" w:rsidRPr="005D3BA1" w:rsidRDefault="005D3BA1" w:rsidP="005D3BA1">
      <w:pPr>
        <w:pStyle w:val="ListParagraph"/>
        <w:numPr>
          <w:ilvl w:val="0"/>
          <w:numId w:val="50"/>
        </w:numPr>
        <w:rPr>
          <w:rFonts w:ascii="Calibri" w:eastAsia="Calibri" w:hAnsi="Calibri" w:cs="Calibri"/>
          <w:color w:val="595959" w:themeColor="text1" w:themeTint="A6"/>
          <w:szCs w:val="20"/>
        </w:rPr>
      </w:pPr>
      <w:r w:rsidRPr="005D3BA1">
        <w:rPr>
          <w:rFonts w:ascii="Calibri" w:eastAsia="Calibri" w:hAnsi="Calibri" w:cs="Calibri"/>
          <w:color w:val="595959" w:themeColor="text1" w:themeTint="A6"/>
          <w:szCs w:val="20"/>
        </w:rPr>
        <w:t>Identify the benefits of having an accredited Transition to Practice Program (TTP).</w:t>
      </w:r>
    </w:p>
    <w:p w14:paraId="745A1A7D" w14:textId="77777777" w:rsidR="005D3BA1" w:rsidRPr="005D3BA1" w:rsidRDefault="005D3BA1" w:rsidP="005D3BA1">
      <w:pPr>
        <w:pStyle w:val="ListParagraph"/>
        <w:numPr>
          <w:ilvl w:val="0"/>
          <w:numId w:val="50"/>
        </w:numPr>
        <w:rPr>
          <w:rFonts w:ascii="Calibri" w:eastAsia="Calibri" w:hAnsi="Calibri" w:cs="Calibri"/>
          <w:color w:val="595959" w:themeColor="text1" w:themeTint="A6"/>
          <w:szCs w:val="20"/>
        </w:rPr>
      </w:pPr>
      <w:r w:rsidRPr="005D3BA1">
        <w:rPr>
          <w:rFonts w:ascii="Calibri" w:eastAsia="Calibri" w:hAnsi="Calibri" w:cs="Calibri"/>
          <w:color w:val="595959" w:themeColor="text1" w:themeTint="A6"/>
          <w:szCs w:val="20"/>
        </w:rPr>
        <w:t>Describe the PTAP Standards for TTP programs.</w:t>
      </w:r>
    </w:p>
    <w:p w14:paraId="3FB71CC1" w14:textId="77777777" w:rsidR="005D3BA1" w:rsidRPr="005D3BA1" w:rsidRDefault="005D3BA1" w:rsidP="005D3BA1">
      <w:pPr>
        <w:pStyle w:val="ListParagraph"/>
        <w:numPr>
          <w:ilvl w:val="0"/>
          <w:numId w:val="50"/>
        </w:numPr>
        <w:rPr>
          <w:rFonts w:ascii="Calibri" w:eastAsia="Calibri" w:hAnsi="Calibri" w:cs="Calibri"/>
          <w:color w:val="595959" w:themeColor="text1" w:themeTint="A6"/>
          <w:szCs w:val="20"/>
        </w:rPr>
      </w:pPr>
      <w:r w:rsidRPr="005D3BA1">
        <w:rPr>
          <w:rFonts w:ascii="Calibri" w:eastAsia="Calibri" w:hAnsi="Calibri" w:cs="Calibri"/>
          <w:color w:val="595959" w:themeColor="text1" w:themeTint="A6"/>
          <w:szCs w:val="20"/>
        </w:rPr>
        <w:t>Describe the process for obtaining accreditation for a TTP program.</w:t>
      </w:r>
    </w:p>
    <w:p w14:paraId="6ED6EEF4" w14:textId="77777777" w:rsidR="005D3BA1" w:rsidRPr="005D3BA1" w:rsidRDefault="005D3BA1" w:rsidP="005D3BA1">
      <w:pPr>
        <w:pStyle w:val="ListParagraph"/>
        <w:numPr>
          <w:ilvl w:val="0"/>
          <w:numId w:val="50"/>
        </w:numPr>
        <w:rPr>
          <w:rFonts w:ascii="Calibri" w:eastAsia="Calibri" w:hAnsi="Calibri" w:cs="Calibri"/>
          <w:color w:val="595959" w:themeColor="text1" w:themeTint="A6"/>
          <w:szCs w:val="20"/>
        </w:rPr>
      </w:pPr>
      <w:r w:rsidRPr="005D3BA1">
        <w:rPr>
          <w:rFonts w:ascii="Calibri" w:eastAsia="Calibri" w:hAnsi="Calibri" w:cs="Calibri"/>
          <w:color w:val="595959" w:themeColor="text1" w:themeTint="A6"/>
          <w:szCs w:val="20"/>
        </w:rPr>
        <w:t xml:space="preserve">Describe how an organization can obtain Nurse Residency Program accreditation through PTAP. </w:t>
      </w:r>
    </w:p>
    <w:p w14:paraId="2FB02EBE" w14:textId="0C813FB4" w:rsidR="00104DA5" w:rsidRDefault="005D3BA1" w:rsidP="005D3BA1">
      <w:pPr>
        <w:pStyle w:val="ListParagraph"/>
        <w:numPr>
          <w:ilvl w:val="0"/>
          <w:numId w:val="50"/>
        </w:numPr>
        <w:rPr>
          <w:rFonts w:ascii="Calibri" w:eastAsia="Calibri" w:hAnsi="Calibri" w:cs="Calibri"/>
          <w:color w:val="595959" w:themeColor="text1" w:themeTint="A6"/>
          <w:szCs w:val="20"/>
        </w:rPr>
      </w:pPr>
      <w:r w:rsidRPr="005D3BA1">
        <w:rPr>
          <w:rFonts w:ascii="Calibri" w:eastAsia="Calibri" w:hAnsi="Calibri" w:cs="Calibri"/>
          <w:color w:val="595959" w:themeColor="text1" w:themeTint="A6"/>
          <w:szCs w:val="20"/>
        </w:rPr>
        <w:t>Identify successful strategies that can be used for Nurse Residency Program accreditation.</w:t>
      </w:r>
    </w:p>
    <w:p w14:paraId="55759316" w14:textId="1A98A3C3" w:rsidR="005D3BA1" w:rsidRDefault="005D3BA1" w:rsidP="005D3BA1"/>
    <w:p w14:paraId="6CCF317A" w14:textId="77777777" w:rsidR="005D3BA1" w:rsidRPr="005D3BA1" w:rsidRDefault="005D3BA1" w:rsidP="005D3BA1"/>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B4C4C63"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104DA5">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DC3BCCD"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104DA5">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47EE177" w:rsidR="004B0F88" w:rsidRPr="00251281" w:rsidRDefault="00573674" w:rsidP="00104DA5">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04DA5">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6F08372"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Meg Ingram, MSN, RN</w:t>
      </w:r>
    </w:p>
    <w:p w14:paraId="03EFB443"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w:t>
      </w:r>
    </w:p>
    <w:p w14:paraId="1DE32DF5"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2F66CBA6" w14:textId="77777777" w:rsidR="00104DA5" w:rsidRPr="00104DA5" w:rsidRDefault="00104DA5" w:rsidP="00104DA5">
      <w:pPr>
        <w:spacing w:before="120"/>
        <w:contextualSpacing/>
        <w:rPr>
          <w:rFonts w:ascii="Calibri" w:hAnsi="Calibri" w:cs="Calibri"/>
          <w:bCs/>
          <w:color w:val="696969"/>
          <w:szCs w:val="20"/>
        </w:rPr>
      </w:pPr>
    </w:p>
    <w:p w14:paraId="159F6943"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Brooke McCarron</w:t>
      </w:r>
    </w:p>
    <w:p w14:paraId="1F95ED88"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Sr. Member Support Specialist</w:t>
      </w:r>
    </w:p>
    <w:p w14:paraId="55C64B1A"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333C1656" w14:textId="77777777" w:rsidR="00104DA5" w:rsidRPr="00104DA5" w:rsidRDefault="00104DA5" w:rsidP="00104DA5">
      <w:pPr>
        <w:spacing w:before="120"/>
        <w:contextualSpacing/>
        <w:rPr>
          <w:rFonts w:ascii="Calibri" w:hAnsi="Calibri" w:cs="Calibri"/>
          <w:bCs/>
          <w:color w:val="696969"/>
          <w:szCs w:val="20"/>
        </w:rPr>
      </w:pPr>
    </w:p>
    <w:p w14:paraId="2331BEAE"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 xml:space="preserve">Angela </w:t>
      </w:r>
      <w:proofErr w:type="spellStart"/>
      <w:r w:rsidRPr="00104DA5">
        <w:rPr>
          <w:rFonts w:ascii="Calibri" w:hAnsi="Calibri" w:cs="Calibri"/>
          <w:bCs/>
          <w:color w:val="696969"/>
          <w:szCs w:val="20"/>
        </w:rPr>
        <w:t>Renkema</w:t>
      </w:r>
      <w:proofErr w:type="spellEnd"/>
      <w:r w:rsidRPr="00104DA5">
        <w:rPr>
          <w:rFonts w:ascii="Calibri" w:hAnsi="Calibri" w:cs="Calibri"/>
          <w:bCs/>
          <w:color w:val="696969"/>
          <w:szCs w:val="20"/>
        </w:rPr>
        <w:t>, MPH, BSN, RN, NPD-BC, RN-BC, CPH</w:t>
      </w:r>
    </w:p>
    <w:p w14:paraId="466CE018"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 Director</w:t>
      </w:r>
    </w:p>
    <w:p w14:paraId="59DDCC1D"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2CEC54BF" w14:textId="77777777" w:rsidR="00104DA5" w:rsidRPr="00104DA5" w:rsidRDefault="00104DA5" w:rsidP="00104DA5">
      <w:pPr>
        <w:spacing w:before="120"/>
        <w:contextualSpacing/>
        <w:rPr>
          <w:rFonts w:ascii="Calibri" w:hAnsi="Calibri" w:cs="Calibri"/>
          <w:bCs/>
          <w:color w:val="696969"/>
          <w:szCs w:val="20"/>
        </w:rPr>
      </w:pPr>
    </w:p>
    <w:p w14:paraId="017BDF8F"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Evy Olson, MSN, MBA, RN</w:t>
      </w:r>
    </w:p>
    <w:p w14:paraId="083C1EF5"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AVP, Nursing Programs</w:t>
      </w:r>
    </w:p>
    <w:p w14:paraId="057C64B7"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103078F1" w14:textId="77777777" w:rsidR="00104DA5" w:rsidRPr="00104DA5" w:rsidRDefault="00104DA5" w:rsidP="00104DA5">
      <w:pPr>
        <w:spacing w:before="120"/>
        <w:contextualSpacing/>
        <w:rPr>
          <w:rFonts w:ascii="Calibri" w:hAnsi="Calibri" w:cs="Calibri"/>
          <w:bCs/>
          <w:color w:val="696969"/>
          <w:szCs w:val="20"/>
        </w:rPr>
      </w:pPr>
    </w:p>
    <w:p w14:paraId="2E9C7714"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Megan Buckley</w:t>
      </w:r>
    </w:p>
    <w:p w14:paraId="4390FAF7"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Program Manager, Nurse Residency Program</w:t>
      </w:r>
    </w:p>
    <w:p w14:paraId="2BF8BCDF"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00727ECC"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 xml:space="preserve"> </w:t>
      </w:r>
    </w:p>
    <w:p w14:paraId="43770C09"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Shannon Hale, MHA, RN, CPHQ</w:t>
      </w:r>
    </w:p>
    <w:p w14:paraId="49158A64"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w:t>
      </w:r>
    </w:p>
    <w:p w14:paraId="7AE0DD52" w14:textId="5A6AEA74" w:rsidR="008730EB"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641B73FA" w14:textId="77777777" w:rsidR="00AD7B48" w:rsidRDefault="00AD7B48" w:rsidP="00231702">
      <w:pPr>
        <w:pStyle w:val="Heading3"/>
        <w:spacing w:before="0" w:after="120"/>
        <w:rPr>
          <w:rFonts w:ascii="Calibri" w:hAnsi="Calibri" w:cs="Calibri"/>
          <w:color w:val="01ADAB"/>
          <w:szCs w:val="20"/>
        </w:rPr>
      </w:pPr>
    </w:p>
    <w:p w14:paraId="1F9791CB" w14:textId="7BF43ED5"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0D90DFBB" w14:textId="486B2E19" w:rsid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Meg Ingram, MSN, RN</w:t>
      </w:r>
    </w:p>
    <w:p w14:paraId="52D45A46" w14:textId="5328ED0B" w:rsidR="00104DA5" w:rsidRPr="00104DA5" w:rsidRDefault="00104DA5" w:rsidP="00104DA5">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09E3BEE3"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w:t>
      </w:r>
    </w:p>
    <w:p w14:paraId="14C0EE18" w14:textId="60095755" w:rsidR="00231702"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0EB04213" w14:textId="77777777" w:rsidR="00104DA5" w:rsidRDefault="00104DA5" w:rsidP="00104DA5">
      <w:pPr>
        <w:pStyle w:val="Heading3"/>
        <w:spacing w:before="0" w:after="120"/>
        <w:rPr>
          <w:rFonts w:ascii="Calibri" w:hAnsi="Calibri" w:cs="Calibri"/>
          <w:color w:val="01ADAB"/>
          <w:szCs w:val="20"/>
        </w:rPr>
      </w:pPr>
    </w:p>
    <w:p w14:paraId="7EB381C3" w14:textId="1D147B63" w:rsidR="005D3BA1" w:rsidRDefault="00623D37" w:rsidP="005D3BA1">
      <w:pPr>
        <w:pStyle w:val="Heading3"/>
        <w:spacing w:before="0" w:after="120"/>
      </w:pPr>
      <w:r>
        <w:rPr>
          <w:rFonts w:ascii="Calibri" w:hAnsi="Calibri" w:cs="Calibri"/>
          <w:color w:val="01ADAB"/>
          <w:szCs w:val="20"/>
        </w:rPr>
        <w:t>Presenters</w:t>
      </w:r>
    </w:p>
    <w:p w14:paraId="4C6F115F" w14:textId="77777777" w:rsidR="005D3BA1" w:rsidRPr="005D3BA1" w:rsidRDefault="005D3BA1" w:rsidP="005D3BA1">
      <w:pPr>
        <w:spacing w:before="120"/>
        <w:contextualSpacing/>
        <w:rPr>
          <w:rFonts w:ascii="Calibri" w:hAnsi="Calibri" w:cs="Calibri"/>
          <w:bCs/>
          <w:color w:val="696969"/>
          <w:szCs w:val="20"/>
        </w:rPr>
      </w:pPr>
      <w:r w:rsidRPr="005D3BA1">
        <w:rPr>
          <w:rFonts w:ascii="Calibri" w:hAnsi="Calibri" w:cs="Calibri"/>
          <w:bCs/>
          <w:color w:val="696969"/>
          <w:szCs w:val="20"/>
        </w:rPr>
        <w:t xml:space="preserve">Sheryl </w:t>
      </w:r>
      <w:proofErr w:type="spellStart"/>
      <w:r w:rsidRPr="005D3BA1">
        <w:rPr>
          <w:rFonts w:ascii="Calibri" w:hAnsi="Calibri" w:cs="Calibri"/>
          <w:bCs/>
          <w:color w:val="696969"/>
          <w:szCs w:val="20"/>
        </w:rPr>
        <w:t>Cosme</w:t>
      </w:r>
      <w:proofErr w:type="spellEnd"/>
      <w:r w:rsidRPr="005D3BA1">
        <w:rPr>
          <w:rFonts w:ascii="Calibri" w:hAnsi="Calibri" w:cs="Calibri"/>
          <w:bCs/>
          <w:color w:val="696969"/>
          <w:szCs w:val="20"/>
        </w:rPr>
        <w:t xml:space="preserve">, </w:t>
      </w:r>
      <w:proofErr w:type="gramStart"/>
      <w:r w:rsidRPr="005D3BA1">
        <w:rPr>
          <w:rFonts w:ascii="Calibri" w:hAnsi="Calibri" w:cs="Calibri"/>
          <w:bCs/>
          <w:color w:val="696969"/>
          <w:szCs w:val="20"/>
        </w:rPr>
        <w:t>DNP,RN</w:t>
      </w:r>
      <w:proofErr w:type="gramEnd"/>
      <w:r w:rsidRPr="005D3BA1">
        <w:rPr>
          <w:rFonts w:ascii="Calibri" w:hAnsi="Calibri" w:cs="Calibri"/>
          <w:bCs/>
          <w:color w:val="696969"/>
          <w:szCs w:val="20"/>
        </w:rPr>
        <w:t>-BC</w:t>
      </w:r>
    </w:p>
    <w:p w14:paraId="5BFA5688" w14:textId="77777777" w:rsidR="005D3BA1" w:rsidRPr="005D3BA1" w:rsidRDefault="005D3BA1" w:rsidP="005D3BA1">
      <w:pPr>
        <w:spacing w:before="120"/>
        <w:contextualSpacing/>
        <w:rPr>
          <w:rFonts w:ascii="Calibri" w:hAnsi="Calibri" w:cs="Calibri"/>
          <w:bCs/>
          <w:color w:val="696969"/>
          <w:szCs w:val="20"/>
        </w:rPr>
      </w:pPr>
      <w:r w:rsidRPr="005D3BA1">
        <w:rPr>
          <w:rFonts w:ascii="Calibri" w:hAnsi="Calibri" w:cs="Calibri"/>
          <w:bCs/>
          <w:color w:val="696969"/>
          <w:szCs w:val="20"/>
        </w:rPr>
        <w:t>Director, Practice Transition Accreditation Program (PTAP)</w:t>
      </w:r>
    </w:p>
    <w:p w14:paraId="2DD68443" w14:textId="77777777" w:rsidR="005D3BA1" w:rsidRPr="005D3BA1" w:rsidRDefault="005D3BA1" w:rsidP="005D3BA1">
      <w:pPr>
        <w:spacing w:before="120"/>
        <w:contextualSpacing/>
        <w:rPr>
          <w:rFonts w:ascii="Calibri" w:hAnsi="Calibri" w:cs="Calibri"/>
          <w:bCs/>
          <w:color w:val="696969"/>
          <w:szCs w:val="20"/>
        </w:rPr>
      </w:pPr>
      <w:r w:rsidRPr="005D3BA1">
        <w:rPr>
          <w:rFonts w:ascii="Calibri" w:hAnsi="Calibri" w:cs="Calibri"/>
          <w:bCs/>
          <w:color w:val="696969"/>
          <w:szCs w:val="20"/>
        </w:rPr>
        <w:t>American Nurses Credentialing Center</w:t>
      </w:r>
    </w:p>
    <w:p w14:paraId="2E2D1044" w14:textId="77777777" w:rsidR="005D3BA1" w:rsidRPr="005D3BA1" w:rsidRDefault="005D3BA1" w:rsidP="005D3BA1">
      <w:pPr>
        <w:spacing w:before="120"/>
        <w:contextualSpacing/>
        <w:rPr>
          <w:rFonts w:ascii="Calibri" w:hAnsi="Calibri" w:cs="Calibri"/>
          <w:bCs/>
          <w:color w:val="696969"/>
          <w:szCs w:val="20"/>
        </w:rPr>
      </w:pPr>
    </w:p>
    <w:p w14:paraId="11D5DFA4" w14:textId="77777777" w:rsidR="005D3BA1" w:rsidRPr="005D3BA1" w:rsidRDefault="005D3BA1" w:rsidP="005D3BA1">
      <w:pPr>
        <w:spacing w:before="120"/>
        <w:contextualSpacing/>
        <w:rPr>
          <w:rFonts w:ascii="Calibri" w:hAnsi="Calibri" w:cs="Calibri"/>
          <w:bCs/>
          <w:color w:val="696969"/>
          <w:szCs w:val="20"/>
        </w:rPr>
      </w:pPr>
      <w:r w:rsidRPr="005D3BA1">
        <w:rPr>
          <w:rFonts w:ascii="Calibri" w:hAnsi="Calibri" w:cs="Calibri"/>
          <w:bCs/>
          <w:color w:val="696969"/>
          <w:szCs w:val="20"/>
        </w:rPr>
        <w:t xml:space="preserve">Elena </w:t>
      </w:r>
      <w:proofErr w:type="spellStart"/>
      <w:r w:rsidRPr="005D3BA1">
        <w:rPr>
          <w:rFonts w:ascii="Calibri" w:hAnsi="Calibri" w:cs="Calibri"/>
          <w:bCs/>
          <w:color w:val="696969"/>
          <w:szCs w:val="20"/>
        </w:rPr>
        <w:t>Cereceda</w:t>
      </w:r>
      <w:proofErr w:type="spellEnd"/>
      <w:r w:rsidRPr="005D3BA1">
        <w:rPr>
          <w:rFonts w:ascii="Calibri" w:hAnsi="Calibri" w:cs="Calibri"/>
          <w:bCs/>
          <w:color w:val="696969"/>
          <w:szCs w:val="20"/>
        </w:rPr>
        <w:t>, MS, BSN, RN-BC</w:t>
      </w:r>
    </w:p>
    <w:p w14:paraId="54F14F5F" w14:textId="77777777" w:rsidR="005D3BA1" w:rsidRPr="005D3BA1" w:rsidRDefault="005D3BA1" w:rsidP="005D3BA1">
      <w:pPr>
        <w:spacing w:before="120"/>
        <w:contextualSpacing/>
        <w:rPr>
          <w:rFonts w:ascii="Calibri" w:hAnsi="Calibri" w:cs="Calibri"/>
          <w:bCs/>
          <w:color w:val="696969"/>
          <w:szCs w:val="20"/>
        </w:rPr>
      </w:pPr>
      <w:r w:rsidRPr="005D3BA1">
        <w:rPr>
          <w:rFonts w:ascii="Calibri" w:hAnsi="Calibri" w:cs="Calibri"/>
          <w:bCs/>
          <w:color w:val="696969"/>
          <w:szCs w:val="20"/>
        </w:rPr>
        <w:t>Primary Nurse Planner/Education Specialist</w:t>
      </w:r>
    </w:p>
    <w:p w14:paraId="487EE393" w14:textId="77777777" w:rsidR="005D3BA1" w:rsidRPr="005D3BA1" w:rsidRDefault="005D3BA1" w:rsidP="005D3BA1">
      <w:pPr>
        <w:spacing w:before="120"/>
        <w:contextualSpacing/>
        <w:rPr>
          <w:rFonts w:ascii="Calibri" w:hAnsi="Calibri" w:cs="Calibri"/>
          <w:bCs/>
          <w:color w:val="696969"/>
          <w:szCs w:val="20"/>
        </w:rPr>
      </w:pPr>
      <w:r w:rsidRPr="005D3BA1">
        <w:rPr>
          <w:rFonts w:ascii="Calibri" w:hAnsi="Calibri" w:cs="Calibri"/>
          <w:bCs/>
          <w:color w:val="696969"/>
          <w:szCs w:val="20"/>
        </w:rPr>
        <w:t>Yale New Haven Health</w:t>
      </w:r>
    </w:p>
    <w:p w14:paraId="1C72DC46" w14:textId="77777777" w:rsidR="005D3BA1" w:rsidRPr="005D3BA1" w:rsidRDefault="005D3BA1" w:rsidP="005D3BA1">
      <w:pPr>
        <w:spacing w:before="120"/>
        <w:contextualSpacing/>
        <w:rPr>
          <w:rFonts w:ascii="Calibri" w:hAnsi="Calibri" w:cs="Calibri"/>
          <w:bCs/>
          <w:color w:val="696969"/>
          <w:szCs w:val="20"/>
        </w:rPr>
      </w:pPr>
    </w:p>
    <w:p w14:paraId="7D792153" w14:textId="77777777" w:rsidR="005D3BA1" w:rsidRPr="005D3BA1" w:rsidRDefault="005D3BA1" w:rsidP="005D3BA1">
      <w:pPr>
        <w:spacing w:before="120"/>
        <w:contextualSpacing/>
        <w:rPr>
          <w:rFonts w:ascii="Calibri" w:hAnsi="Calibri" w:cs="Calibri"/>
          <w:bCs/>
          <w:color w:val="696969"/>
          <w:szCs w:val="20"/>
        </w:rPr>
      </w:pPr>
      <w:r w:rsidRPr="005D3BA1">
        <w:rPr>
          <w:rFonts w:ascii="Calibri" w:hAnsi="Calibri" w:cs="Calibri"/>
          <w:bCs/>
          <w:color w:val="696969"/>
          <w:szCs w:val="20"/>
        </w:rPr>
        <w:t>Kelly Nicholson, PhD, MPH, RN, NEA-BC, NPD-BC</w:t>
      </w:r>
    </w:p>
    <w:p w14:paraId="2B005A53" w14:textId="77777777" w:rsidR="005D3BA1" w:rsidRPr="005D3BA1" w:rsidRDefault="005D3BA1" w:rsidP="005D3BA1">
      <w:pPr>
        <w:spacing w:before="120"/>
        <w:contextualSpacing/>
        <w:rPr>
          <w:rFonts w:ascii="Calibri" w:hAnsi="Calibri" w:cs="Calibri"/>
          <w:bCs/>
          <w:color w:val="696969"/>
          <w:szCs w:val="20"/>
        </w:rPr>
      </w:pPr>
      <w:r w:rsidRPr="005D3BA1">
        <w:rPr>
          <w:rFonts w:ascii="Calibri" w:hAnsi="Calibri" w:cs="Calibri"/>
          <w:bCs/>
          <w:color w:val="696969"/>
          <w:szCs w:val="20"/>
        </w:rPr>
        <w:t>Nurse Residency Program Coordinator</w:t>
      </w:r>
    </w:p>
    <w:p w14:paraId="4795EEA7" w14:textId="77777777" w:rsidR="005D3BA1" w:rsidRPr="005D3BA1" w:rsidRDefault="005D3BA1" w:rsidP="005D3BA1">
      <w:pPr>
        <w:spacing w:before="120"/>
        <w:contextualSpacing/>
        <w:rPr>
          <w:rFonts w:ascii="Calibri" w:hAnsi="Calibri" w:cs="Calibri"/>
          <w:bCs/>
          <w:color w:val="696969"/>
          <w:szCs w:val="20"/>
        </w:rPr>
      </w:pPr>
      <w:r w:rsidRPr="005D3BA1">
        <w:rPr>
          <w:rFonts w:ascii="Calibri" w:hAnsi="Calibri" w:cs="Calibri"/>
          <w:bCs/>
          <w:color w:val="696969"/>
          <w:szCs w:val="20"/>
        </w:rPr>
        <w:t>Yale New Haven Health</w:t>
      </w:r>
    </w:p>
    <w:p w14:paraId="7E533260" w14:textId="77777777" w:rsidR="005D3BA1" w:rsidRPr="005D3BA1" w:rsidRDefault="005D3BA1" w:rsidP="005D3BA1"/>
    <w:sectPr w:rsidR="005D3BA1" w:rsidRPr="005D3BA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6F01" w14:textId="77777777" w:rsidR="00D37283" w:rsidRDefault="00D37283" w:rsidP="00971D43">
      <w:r>
        <w:separator/>
      </w:r>
    </w:p>
  </w:endnote>
  <w:endnote w:type="continuationSeparator" w:id="0">
    <w:p w14:paraId="568256D1" w14:textId="77777777" w:rsidR="00D37283" w:rsidRDefault="00D3728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B2B5" w14:textId="77777777" w:rsidR="00D37283" w:rsidRDefault="00D37283" w:rsidP="00971D43">
      <w:r>
        <w:separator/>
      </w:r>
    </w:p>
  </w:footnote>
  <w:footnote w:type="continuationSeparator" w:id="0">
    <w:p w14:paraId="106A25FE" w14:textId="77777777" w:rsidR="00D37283" w:rsidRDefault="00D3728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62C99"/>
    <w:multiLevelType w:val="hybridMultilevel"/>
    <w:tmpl w:val="68FAA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F0ECF"/>
    <w:multiLevelType w:val="hybridMultilevel"/>
    <w:tmpl w:val="B57AA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7"/>
  </w:num>
  <w:num w:numId="4">
    <w:abstractNumId w:val="37"/>
  </w:num>
  <w:num w:numId="5">
    <w:abstractNumId w:val="33"/>
  </w:num>
  <w:num w:numId="6">
    <w:abstractNumId w:val="7"/>
  </w:num>
  <w:num w:numId="7">
    <w:abstractNumId w:val="28"/>
  </w:num>
  <w:num w:numId="8">
    <w:abstractNumId w:val="44"/>
  </w:num>
  <w:num w:numId="9">
    <w:abstractNumId w:val="41"/>
  </w:num>
  <w:num w:numId="10">
    <w:abstractNumId w:val="45"/>
  </w:num>
  <w:num w:numId="11">
    <w:abstractNumId w:val="16"/>
  </w:num>
  <w:num w:numId="12">
    <w:abstractNumId w:val="30"/>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2"/>
  </w:num>
  <w:num w:numId="21">
    <w:abstractNumId w:val="13"/>
  </w:num>
  <w:num w:numId="22">
    <w:abstractNumId w:val="25"/>
  </w:num>
  <w:num w:numId="23">
    <w:abstractNumId w:val="15"/>
  </w:num>
  <w:num w:numId="24">
    <w:abstractNumId w:val="39"/>
  </w:num>
  <w:num w:numId="25">
    <w:abstractNumId w:val="6"/>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8"/>
  </w:num>
  <w:num w:numId="34">
    <w:abstractNumId w:val="24"/>
  </w:num>
  <w:num w:numId="35">
    <w:abstractNumId w:val="14"/>
  </w:num>
  <w:num w:numId="36">
    <w:abstractNumId w:val="2"/>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04DA5"/>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D3BA1"/>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141B"/>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D7B48"/>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37283"/>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3287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SourceDataModel Name="System" TargetDataSourceId="00b80028-d226-4a39-9a19-6787589aad19"/>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VariableListDefinition name="AD_HOC" displayName="AD_HOC" id="9426ea6f-1b24-4683-bca3-85d71f6375fd" isdomainofvalue="False" dataSourceId="80be7e5f-6e71-448c-9228-23264555308c"/>
</file>

<file path=customXml/item14.xml><?xml version="1.0" encoding="utf-8"?>
<SourceDataModel Name="Computed" TargetDataSourceId="87651697-ca1f-4d80-9f69-bb743e325714"/>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UsageMapping/>
</file>

<file path=customXml/item22.xml><?xml version="1.0" encoding="utf-8"?>
<SourceDataModel Name="AD_HOC" TargetDataSourceId="80be7e5f-6e71-448c-9228-23264555308c"/>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ocPartTree/>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AllExternalAdhocVariableMapp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llWordPDs>
</AllWordPDs>
</file>

<file path=customXml/item6.xml><?xml version="1.0" encoding="utf-8"?>
<VariableListDefinition name="System" displayName="System" id="dc9731b4-d0d2-4ed5-b20d-434d69de1706" isdomainofvalue="False" dataSourceId="00b80028-d226-4a39-9a19-6787589aad19"/>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AllMetadata/>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42</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2021-02-23T18:24:00Z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