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1AE38149"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104DA5" w:rsidRPr="00104DA5">
        <w:rPr>
          <w:noProof/>
        </w:rPr>
        <w:t>Vizient/AACN Nurse Residency Program Coordinator Call - Mirror-Mirror on the Wall: Coordinator Reflections Tell All - Career Coaching for the Newly Licensed Nurse</w:t>
      </w:r>
    </w:p>
    <w:p w14:paraId="17877713" w14:textId="7E9D7911"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104DA5">
        <w:rPr>
          <w:rFonts w:ascii="Calibri" w:hAnsi="Calibri" w:cs="Calibri"/>
        </w:rPr>
        <w:t>January 28, 2021</w:t>
      </w:r>
    </w:p>
    <w:p w14:paraId="42EFCA00" w14:textId="54D60CD4"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104DA5" w:rsidRPr="00104DA5">
        <w:rPr>
          <w:rFonts w:ascii="Calibri" w:hAnsi="Calibri" w:cs="Calibri"/>
        </w:rPr>
        <w:t>Meg Ingram, MSN, RN</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proofErr w:type="gramStart"/>
      <w:r w:rsidRPr="00251281">
        <w:rPr>
          <w:rFonts w:ascii="Calibri" w:hAnsi="Calibri" w:cs="Calibri"/>
          <w:color w:val="696969"/>
          <w:szCs w:val="20"/>
        </w:rPr>
        <w:t>in order to</w:t>
      </w:r>
      <w:proofErr w:type="gramEnd"/>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0A00C5D2"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104DA5">
        <w:rPr>
          <w:rFonts w:ascii="Calibri" w:hAnsi="Calibri" w:cs="Calibri"/>
          <w:color w:val="696969"/>
          <w:szCs w:val="20"/>
        </w:rPr>
        <w:t>March 14, 2021</w:t>
      </w:r>
    </w:p>
    <w:p w14:paraId="52C71BAC" w14:textId="77777777" w:rsidR="006927BD" w:rsidRPr="00251281" w:rsidRDefault="006927BD" w:rsidP="006927BD">
      <w:pPr>
        <w:rPr>
          <w:rFonts w:ascii="Calibri" w:hAnsi="Calibri" w:cs="Calibri"/>
          <w:szCs w:val="20"/>
        </w:rPr>
      </w:pPr>
    </w:p>
    <w:p w14:paraId="3B7D6B5A" w14:textId="346C3393"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104DA5">
        <w:rPr>
          <w:rFonts w:ascii="Calibri" w:hAnsi="Calibri" w:cs="Calibri"/>
          <w:color w:val="696969"/>
          <w:szCs w:val="20"/>
        </w:rPr>
        <w:t>.</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7F32A4DC" w14:textId="77777777" w:rsidR="00104DA5" w:rsidRPr="00104DA5" w:rsidRDefault="00104DA5" w:rsidP="00104DA5">
      <w:pPr>
        <w:pStyle w:val="ListParagraph"/>
        <w:numPr>
          <w:ilvl w:val="0"/>
          <w:numId w:val="49"/>
        </w:numPr>
        <w:rPr>
          <w:rFonts w:ascii="Calibri" w:eastAsia="Calibri" w:hAnsi="Calibri" w:cs="Calibri"/>
          <w:color w:val="595959" w:themeColor="text1" w:themeTint="A6"/>
          <w:szCs w:val="20"/>
        </w:rPr>
      </w:pPr>
      <w:r w:rsidRPr="00104DA5">
        <w:rPr>
          <w:rFonts w:ascii="Calibri" w:eastAsia="Calibri" w:hAnsi="Calibri" w:cs="Calibri"/>
          <w:color w:val="595959" w:themeColor="text1" w:themeTint="A6"/>
          <w:szCs w:val="20"/>
        </w:rPr>
        <w:t>Describe how reflective practice is used as a program evaluation tool for NRP Coordinators.</w:t>
      </w:r>
    </w:p>
    <w:p w14:paraId="54EB92B8" w14:textId="77777777" w:rsidR="00104DA5" w:rsidRPr="00104DA5" w:rsidRDefault="00104DA5" w:rsidP="00104DA5">
      <w:pPr>
        <w:pStyle w:val="ListParagraph"/>
        <w:numPr>
          <w:ilvl w:val="0"/>
          <w:numId w:val="49"/>
        </w:numPr>
        <w:rPr>
          <w:rFonts w:ascii="Calibri" w:eastAsia="Calibri" w:hAnsi="Calibri" w:cs="Calibri"/>
          <w:color w:val="595959" w:themeColor="text1" w:themeTint="A6"/>
          <w:szCs w:val="20"/>
        </w:rPr>
      </w:pPr>
      <w:r w:rsidRPr="00104DA5">
        <w:rPr>
          <w:rFonts w:ascii="Calibri" w:eastAsia="Calibri" w:hAnsi="Calibri" w:cs="Calibri"/>
          <w:color w:val="595959" w:themeColor="text1" w:themeTint="A6"/>
          <w:szCs w:val="20"/>
        </w:rPr>
        <w:t>List four strategies to improve a nurse residency program using reflective practice.</w:t>
      </w:r>
    </w:p>
    <w:p w14:paraId="614CB3C7" w14:textId="03D223B3" w:rsidR="00251281" w:rsidRDefault="00104DA5" w:rsidP="00104DA5">
      <w:pPr>
        <w:pStyle w:val="ListParagraph"/>
        <w:numPr>
          <w:ilvl w:val="0"/>
          <w:numId w:val="49"/>
        </w:numPr>
        <w:rPr>
          <w:rFonts w:ascii="Calibri" w:eastAsia="Calibri" w:hAnsi="Calibri" w:cs="Calibri"/>
          <w:color w:val="595959" w:themeColor="text1" w:themeTint="A6"/>
          <w:szCs w:val="20"/>
        </w:rPr>
      </w:pPr>
      <w:r w:rsidRPr="00104DA5">
        <w:rPr>
          <w:rFonts w:ascii="Calibri" w:eastAsia="Calibri" w:hAnsi="Calibri" w:cs="Calibri"/>
          <w:color w:val="595959" w:themeColor="text1" w:themeTint="A6"/>
          <w:szCs w:val="20"/>
        </w:rPr>
        <w:t>Identify organizational tools that can be adapted for professional development of a newly licensed nurse</w:t>
      </w:r>
      <w:r>
        <w:rPr>
          <w:rFonts w:ascii="Calibri" w:eastAsia="Calibri" w:hAnsi="Calibri" w:cs="Calibri"/>
          <w:color w:val="595959" w:themeColor="text1" w:themeTint="A6"/>
          <w:szCs w:val="20"/>
        </w:rPr>
        <w:t>.</w:t>
      </w:r>
    </w:p>
    <w:p w14:paraId="2FB02EBE" w14:textId="77777777" w:rsidR="00104DA5" w:rsidRPr="00104DA5" w:rsidRDefault="00104DA5" w:rsidP="00104DA5"/>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7B4C4C63"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104DA5">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6DC3BCCD" w:rsidR="00251281" w:rsidRPr="00251281" w:rsidRDefault="00251281" w:rsidP="00251281">
      <w:pPr>
        <w:rPr>
          <w:rFonts w:ascii="Calibri" w:hAnsi="Calibri" w:cs="Arial"/>
          <w:color w:val="696969"/>
          <w:szCs w:val="20"/>
        </w:rPr>
      </w:pPr>
      <w:r w:rsidRPr="00251281">
        <w:rPr>
          <w:rFonts w:ascii="Calibri" w:hAnsi="Calibri" w:cs="Arial"/>
          <w:color w:val="696969"/>
          <w:szCs w:val="20"/>
        </w:rPr>
        <w:lastRenderedPageBreak/>
        <w:t>Vizient, Inc. is approved by the California Board of Registered Nursing, Provider Number CEP12580, for 1.</w:t>
      </w:r>
      <w:r w:rsidR="00104DA5">
        <w:rPr>
          <w:rFonts w:ascii="Calibri" w:hAnsi="Calibri" w:cs="Arial"/>
          <w:color w:val="696969"/>
          <w:szCs w:val="20"/>
        </w:rPr>
        <w:t>20</w:t>
      </w:r>
      <w:r w:rsidRPr="00251281">
        <w:rPr>
          <w:rFonts w:ascii="Calibri" w:hAnsi="Calibri" w:cs="Arial"/>
          <w:color w:val="696969"/>
          <w:szCs w:val="20"/>
        </w:rPr>
        <w:t xml:space="preserve">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47EE177" w:rsidR="004B0F88" w:rsidRPr="00251281" w:rsidRDefault="00573674" w:rsidP="00104DA5">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104DA5">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76F08372"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Meg Ingram, MSN, RN</w:t>
      </w:r>
    </w:p>
    <w:p w14:paraId="03EFB443"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NRP Programmatic Advisor</w:t>
      </w:r>
    </w:p>
    <w:p w14:paraId="1DE32DF5"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Vizient</w:t>
      </w:r>
    </w:p>
    <w:p w14:paraId="2F66CBA6" w14:textId="77777777" w:rsidR="00104DA5" w:rsidRPr="00104DA5" w:rsidRDefault="00104DA5" w:rsidP="00104DA5">
      <w:pPr>
        <w:spacing w:before="120"/>
        <w:contextualSpacing/>
        <w:rPr>
          <w:rFonts w:ascii="Calibri" w:hAnsi="Calibri" w:cs="Calibri"/>
          <w:bCs/>
          <w:color w:val="696969"/>
          <w:szCs w:val="20"/>
        </w:rPr>
      </w:pPr>
    </w:p>
    <w:p w14:paraId="159F6943"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Brooke McCarron</w:t>
      </w:r>
    </w:p>
    <w:p w14:paraId="1F95ED88"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Sr. Member Support Specialist</w:t>
      </w:r>
    </w:p>
    <w:p w14:paraId="55C64B1A"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Vizient</w:t>
      </w:r>
    </w:p>
    <w:p w14:paraId="333C1656" w14:textId="77777777" w:rsidR="00104DA5" w:rsidRPr="00104DA5" w:rsidRDefault="00104DA5" w:rsidP="00104DA5">
      <w:pPr>
        <w:spacing w:before="120"/>
        <w:contextualSpacing/>
        <w:rPr>
          <w:rFonts w:ascii="Calibri" w:hAnsi="Calibri" w:cs="Calibri"/>
          <w:bCs/>
          <w:color w:val="696969"/>
          <w:szCs w:val="20"/>
        </w:rPr>
      </w:pPr>
    </w:p>
    <w:p w14:paraId="2331BEAE"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 xml:space="preserve">Angela </w:t>
      </w:r>
      <w:proofErr w:type="spellStart"/>
      <w:r w:rsidRPr="00104DA5">
        <w:rPr>
          <w:rFonts w:ascii="Calibri" w:hAnsi="Calibri" w:cs="Calibri"/>
          <w:bCs/>
          <w:color w:val="696969"/>
          <w:szCs w:val="20"/>
        </w:rPr>
        <w:t>Renkema</w:t>
      </w:r>
      <w:proofErr w:type="spellEnd"/>
      <w:r w:rsidRPr="00104DA5">
        <w:rPr>
          <w:rFonts w:ascii="Calibri" w:hAnsi="Calibri" w:cs="Calibri"/>
          <w:bCs/>
          <w:color w:val="696969"/>
          <w:szCs w:val="20"/>
        </w:rPr>
        <w:t>, MPH, BSN, RN, NPD-BC, RN-BC, CPH</w:t>
      </w:r>
    </w:p>
    <w:p w14:paraId="466CE018"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NRP Programmatic Advisor Director</w:t>
      </w:r>
    </w:p>
    <w:p w14:paraId="59DDCC1D"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Vizient</w:t>
      </w:r>
    </w:p>
    <w:p w14:paraId="2CEC54BF" w14:textId="77777777" w:rsidR="00104DA5" w:rsidRPr="00104DA5" w:rsidRDefault="00104DA5" w:rsidP="00104DA5">
      <w:pPr>
        <w:spacing w:before="120"/>
        <w:contextualSpacing/>
        <w:rPr>
          <w:rFonts w:ascii="Calibri" w:hAnsi="Calibri" w:cs="Calibri"/>
          <w:bCs/>
          <w:color w:val="696969"/>
          <w:szCs w:val="20"/>
        </w:rPr>
      </w:pPr>
    </w:p>
    <w:p w14:paraId="017BDF8F"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Evy Olson, MSN, MBA, RN</w:t>
      </w:r>
    </w:p>
    <w:p w14:paraId="083C1EF5"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AVP, Nursing Programs</w:t>
      </w:r>
    </w:p>
    <w:p w14:paraId="057C64B7"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Vizient</w:t>
      </w:r>
    </w:p>
    <w:p w14:paraId="103078F1" w14:textId="77777777" w:rsidR="00104DA5" w:rsidRPr="00104DA5" w:rsidRDefault="00104DA5" w:rsidP="00104DA5">
      <w:pPr>
        <w:spacing w:before="120"/>
        <w:contextualSpacing/>
        <w:rPr>
          <w:rFonts w:ascii="Calibri" w:hAnsi="Calibri" w:cs="Calibri"/>
          <w:bCs/>
          <w:color w:val="696969"/>
          <w:szCs w:val="20"/>
        </w:rPr>
      </w:pPr>
    </w:p>
    <w:p w14:paraId="2E9C7714"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Megan Buckley</w:t>
      </w:r>
    </w:p>
    <w:p w14:paraId="4390FAF7"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Program Manager, Nurse Residency Program</w:t>
      </w:r>
    </w:p>
    <w:p w14:paraId="2BF8BCDF"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Vizient</w:t>
      </w:r>
    </w:p>
    <w:p w14:paraId="00727ECC"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 xml:space="preserve"> </w:t>
      </w:r>
    </w:p>
    <w:p w14:paraId="43770C09"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Shannon Hale, MHA, RN, CPHQ</w:t>
      </w:r>
    </w:p>
    <w:p w14:paraId="49158A64"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NRP Programmatic Advisor</w:t>
      </w:r>
    </w:p>
    <w:p w14:paraId="7AE0DD52" w14:textId="5A6AEA74" w:rsidR="008730EB"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Vizient</w:t>
      </w: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lastRenderedPageBreak/>
        <w:t>Course reviewer</w:t>
      </w:r>
    </w:p>
    <w:p w14:paraId="0D90DFBB" w14:textId="486B2E19" w:rsid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Meg Ingram, MSN, RN</w:t>
      </w:r>
    </w:p>
    <w:p w14:paraId="52D45A46" w14:textId="5328ED0B" w:rsidR="00104DA5" w:rsidRPr="00104DA5" w:rsidRDefault="00104DA5" w:rsidP="00104DA5">
      <w:pPr>
        <w:spacing w:before="120"/>
        <w:contextualSpacing/>
        <w:rPr>
          <w:rFonts w:ascii="Calibri" w:hAnsi="Calibri" w:cs="Calibri"/>
          <w:bCs/>
          <w:color w:val="696969"/>
          <w:szCs w:val="20"/>
        </w:rPr>
      </w:pPr>
      <w:r>
        <w:rPr>
          <w:rFonts w:ascii="Calibri" w:hAnsi="Calibri" w:cs="Calibri"/>
          <w:bCs/>
          <w:color w:val="696969"/>
          <w:szCs w:val="20"/>
        </w:rPr>
        <w:t>Vizient approved nurse planner</w:t>
      </w:r>
    </w:p>
    <w:p w14:paraId="09E3BEE3"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NRP Programmatic Advisor</w:t>
      </w:r>
    </w:p>
    <w:p w14:paraId="14C0EE18" w14:textId="60095755" w:rsidR="00231702"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Vizient</w:t>
      </w:r>
    </w:p>
    <w:p w14:paraId="0EB04213" w14:textId="77777777" w:rsidR="00104DA5" w:rsidRDefault="00104DA5" w:rsidP="00104DA5">
      <w:pPr>
        <w:pStyle w:val="Heading3"/>
        <w:spacing w:before="0" w:after="120"/>
        <w:rPr>
          <w:rFonts w:ascii="Calibri" w:hAnsi="Calibri" w:cs="Calibri"/>
          <w:color w:val="01ADAB"/>
          <w:szCs w:val="20"/>
        </w:rPr>
      </w:pPr>
    </w:p>
    <w:p w14:paraId="27D4F136" w14:textId="77C654CD" w:rsidR="008730EB" w:rsidRPr="00251281" w:rsidRDefault="00623D37" w:rsidP="00104DA5">
      <w:pPr>
        <w:pStyle w:val="Heading3"/>
        <w:spacing w:before="0" w:after="120"/>
        <w:rPr>
          <w:rFonts w:ascii="Calibri" w:hAnsi="Calibri" w:cs="Calibri"/>
          <w:szCs w:val="20"/>
        </w:rPr>
      </w:pPr>
      <w:r>
        <w:rPr>
          <w:rFonts w:ascii="Calibri" w:hAnsi="Calibri" w:cs="Calibri"/>
          <w:color w:val="01ADAB"/>
          <w:szCs w:val="20"/>
        </w:rPr>
        <w:t>Presenters</w:t>
      </w:r>
    </w:p>
    <w:p w14:paraId="0986FB89"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Kelly Gallagher, MSN, RN</w:t>
      </w:r>
    </w:p>
    <w:p w14:paraId="1A6C6F31"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Director of Nurse Residency Program</w:t>
      </w:r>
    </w:p>
    <w:p w14:paraId="4CF27C06" w14:textId="052037BB"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Penn Medicine</w:t>
      </w:r>
    </w:p>
    <w:p w14:paraId="4006BE9A" w14:textId="77777777" w:rsidR="00104DA5" w:rsidRPr="00104DA5" w:rsidRDefault="00104DA5" w:rsidP="00104DA5">
      <w:pPr>
        <w:spacing w:before="120"/>
        <w:contextualSpacing/>
        <w:rPr>
          <w:rFonts w:ascii="Calibri" w:hAnsi="Calibri" w:cs="Calibri"/>
          <w:bCs/>
          <w:color w:val="696969"/>
          <w:szCs w:val="20"/>
        </w:rPr>
      </w:pPr>
    </w:p>
    <w:p w14:paraId="0D8CC820"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Karen Ulmer, MSN, RN, RNC-OB, NPD-BC</w:t>
      </w:r>
    </w:p>
    <w:p w14:paraId="6CE63436"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Clinical Nurse Education Specialist</w:t>
      </w:r>
    </w:p>
    <w:p w14:paraId="566DEB7C" w14:textId="5DCAEBB9"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Penn Medicine</w:t>
      </w:r>
    </w:p>
    <w:p w14:paraId="4CC207A0" w14:textId="77777777" w:rsidR="00104DA5" w:rsidRPr="00104DA5" w:rsidRDefault="00104DA5" w:rsidP="00104DA5">
      <w:pPr>
        <w:spacing w:before="120"/>
        <w:contextualSpacing/>
        <w:rPr>
          <w:rFonts w:ascii="Calibri" w:hAnsi="Calibri" w:cs="Calibri"/>
          <w:bCs/>
          <w:color w:val="696969"/>
          <w:szCs w:val="20"/>
        </w:rPr>
      </w:pPr>
    </w:p>
    <w:p w14:paraId="51EFD53A"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Margaret Stein, MSN, RN, NPD-BC</w:t>
      </w:r>
    </w:p>
    <w:p w14:paraId="78D40276"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Nursing Professional Development Specialist</w:t>
      </w:r>
    </w:p>
    <w:p w14:paraId="786F5463" w14:textId="4AAB62C9"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Penn Medicine</w:t>
      </w:r>
    </w:p>
    <w:p w14:paraId="2BF994CF" w14:textId="77777777" w:rsidR="00104DA5" w:rsidRPr="00104DA5" w:rsidRDefault="00104DA5" w:rsidP="00104DA5">
      <w:pPr>
        <w:spacing w:before="120"/>
        <w:contextualSpacing/>
        <w:rPr>
          <w:rFonts w:ascii="Calibri" w:hAnsi="Calibri" w:cs="Calibri"/>
          <w:bCs/>
          <w:color w:val="696969"/>
          <w:szCs w:val="20"/>
        </w:rPr>
      </w:pPr>
    </w:p>
    <w:p w14:paraId="62054CFA"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Cynthia Rittenhouse, DNP, RN-BC, EBP-C</w:t>
      </w:r>
    </w:p>
    <w:p w14:paraId="00670C22"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Education Resource Specialist III</w:t>
      </w:r>
    </w:p>
    <w:p w14:paraId="0C492AC1" w14:textId="20CE903C"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Memorial Hermann Healthcare System</w:t>
      </w:r>
    </w:p>
    <w:p w14:paraId="2F8008C4" w14:textId="77777777" w:rsidR="00104DA5" w:rsidRPr="00104DA5" w:rsidRDefault="00104DA5" w:rsidP="00104DA5">
      <w:pPr>
        <w:spacing w:before="120"/>
        <w:contextualSpacing/>
        <w:rPr>
          <w:rFonts w:ascii="Calibri" w:hAnsi="Calibri" w:cs="Calibri"/>
          <w:bCs/>
          <w:color w:val="696969"/>
          <w:szCs w:val="20"/>
        </w:rPr>
      </w:pPr>
    </w:p>
    <w:p w14:paraId="6DF9DCA5"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Laura Douglas, MSN, RN-BC, CCRN-K</w:t>
      </w:r>
    </w:p>
    <w:p w14:paraId="25928671" w14:textId="77777777" w:rsidR="00104DA5"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Education Resource Specialist</w:t>
      </w:r>
    </w:p>
    <w:p w14:paraId="2F365C5D" w14:textId="013C65F6" w:rsidR="008730EB" w:rsidRPr="00104DA5" w:rsidRDefault="00104DA5" w:rsidP="00104DA5">
      <w:pPr>
        <w:spacing w:before="120"/>
        <w:contextualSpacing/>
        <w:rPr>
          <w:rFonts w:ascii="Calibri" w:hAnsi="Calibri" w:cs="Calibri"/>
          <w:bCs/>
          <w:color w:val="696969"/>
          <w:szCs w:val="20"/>
        </w:rPr>
      </w:pPr>
      <w:r w:rsidRPr="00104DA5">
        <w:rPr>
          <w:rFonts w:ascii="Calibri" w:hAnsi="Calibri" w:cs="Calibri"/>
          <w:bCs/>
          <w:color w:val="696969"/>
          <w:szCs w:val="20"/>
        </w:rPr>
        <w:t>Memorial Hermann Healthcare System</w:t>
      </w:r>
    </w:p>
    <w:sectPr w:rsidR="008730EB" w:rsidRPr="00104DA5"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44E9D" w14:textId="77777777" w:rsidR="0072141B" w:rsidRDefault="0072141B" w:rsidP="00971D43">
      <w:r>
        <w:separator/>
      </w:r>
    </w:p>
  </w:endnote>
  <w:endnote w:type="continuationSeparator" w:id="0">
    <w:p w14:paraId="50E38C50" w14:textId="77777777" w:rsidR="0072141B" w:rsidRDefault="0072141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DF356" w14:textId="77777777" w:rsidR="0072141B" w:rsidRDefault="0072141B" w:rsidP="00971D43">
      <w:r>
        <w:separator/>
      </w:r>
    </w:p>
  </w:footnote>
  <w:footnote w:type="continuationSeparator" w:id="0">
    <w:p w14:paraId="0F21DA1F" w14:textId="77777777" w:rsidR="0072141B" w:rsidRDefault="0072141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62C99"/>
    <w:multiLevelType w:val="hybridMultilevel"/>
    <w:tmpl w:val="68FAA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7"/>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6"/>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2"/>
  </w:num>
  <w:num w:numId="37">
    <w:abstractNumId w:val="0"/>
  </w:num>
  <w:num w:numId="38">
    <w:abstractNumId w:val="8"/>
  </w:num>
  <w:num w:numId="39">
    <w:abstractNumId w:val="10"/>
  </w:num>
  <w:num w:numId="40">
    <w:abstractNumId w:val="5"/>
  </w:num>
  <w:num w:numId="41">
    <w:abstractNumId w:val="21"/>
  </w:num>
  <w:num w:numId="42">
    <w:abstractNumId w:val="34"/>
  </w:num>
  <w:num w:numId="43">
    <w:abstractNumId w:val="18"/>
  </w:num>
  <w:num w:numId="44">
    <w:abstractNumId w:val="4"/>
  </w:num>
  <w:num w:numId="45">
    <w:abstractNumId w:val="3"/>
  </w:num>
  <w:num w:numId="46">
    <w:abstractNumId w:val="12"/>
  </w:num>
  <w:num w:numId="47">
    <w:abstractNumId w:val="26"/>
  </w:num>
  <w:num w:numId="48">
    <w:abstractNumId w:val="2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04DA5"/>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141B"/>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1257"/>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Computed" displayName="Computed" id="69155e26-4760-488b-ab4c-bb15b0f8b2a2" isdomainofvalue="False" dataSourceId="87651697-ca1f-4d80-9f69-bb743e325714"/>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3.xml><?xml version="1.0" encoding="utf-8"?>
<DataSourceInfo>
  <Id>87651697-ca1f-4d80-9f69-bb743e325714</Id>
  <MajorVersion>0</MajorVersion>
  <MinorVersion>1</MinorVersion>
  <DataSourceType>Expression</DataSourceType>
  <Name>Computed</Name>
  <Description/>
  <Filter/>
  <DataFields/>
</DataSourceInfo>
</file>

<file path=customXml/item1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SourceDataModel Name="Computed" TargetDataSourceId="87651697-ca1f-4d80-9f69-bb743e325714"/>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xml><?xml version="1.0" encoding="utf-8"?>
<VariableListDefinition name="System" displayName="System" id="dc9731b4-d0d2-4ed5-b20d-434d69de1706" isdomainofvalue="False" dataSourceId="00b80028-d226-4a39-9a19-6787589aad19"/>
</file>

<file path=customXml/item20.xml><?xml version="1.0" encoding="utf-8"?>
<AllMetadata/>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VariableUsageMapping/>
</file>

<file path=customXml/item2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AllExternalAdhocVariableMappings/>
</file>

<file path=customXml/item27.xml><?xml version="1.0" encoding="utf-8"?>
<SourceDataModel Name="AD_HOC" TargetDataSourceId="80be7e5f-6e71-448c-9228-23264555308c"/>
</file>

<file path=customXml/item3.xml><?xml version="1.0" encoding="utf-8"?>
<DocPartTree/>
</file>

<file path=customXml/item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5.xml><?xml version="1.0" encoding="utf-8"?>
<VariableListDefinition name="AD_HOC" displayName="AD_HOC" id="9426ea6f-1b24-4683-bca3-85d71f6375fd" isdomainofvalue="False" dataSourceId="80be7e5f-6e71-448c-9228-23264555308c"/>
</file>

<file path=customXml/item6.xml><?xml version="1.0" encoding="utf-8"?>
<SourceDataModel Name="System" TargetDataSourceId="00b80028-d226-4a39-9a19-6787589aad19"/>
</file>

<file path=customXml/item7.xml><?xml version="1.0" encoding="utf-8"?>
<AllWordPDs>
</AllWordPDs>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DataSourceInfo>
  <Id>80be7e5f-6e71-448c-9228-23264555308c</Id>
  <MajorVersion>0</MajorVersion>
  <MinorVersion>1</MinorVersion>
  <DataSourceType>Ad_Hoc</DataSourceType>
  <Name>AD_HOC</Name>
  <Description/>
  <Filter/>
  <DataFields/>
</DataSourceInfo>
</file>

<file path=customXml/itemProps1.xml><?xml version="1.0" encoding="utf-8"?>
<ds:datastoreItem xmlns:ds="http://schemas.openxmlformats.org/officeDocument/2006/customXml" ds:itemID="{37871AC4-84F1-4DCF-9181-89FBC406BA26}">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BDDC9A50-D520-4DBB-861E-17850ECDD206}">
  <ds:schemaRefs/>
</ds:datastoreItem>
</file>

<file path=customXml/itemProps13.xml><?xml version="1.0" encoding="utf-8"?>
<ds:datastoreItem xmlns:ds="http://schemas.openxmlformats.org/officeDocument/2006/customXml" ds:itemID="{83B1EF68-4D55-4397-AF73-D916BC2254F0}">
  <ds:schemaRefs/>
</ds:datastoreItem>
</file>

<file path=customXml/itemProps14.xml><?xml version="1.0" encoding="utf-8"?>
<ds:datastoreItem xmlns:ds="http://schemas.openxmlformats.org/officeDocument/2006/customXml" ds:itemID="{DE544662-F77F-4442-B53C-A34A18686309}">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BEAFDBBE-0F51-4017-B707-8386C7FBABFD}">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E714D73B-064F-4FC2-AD89-143579607756}">
  <ds:schemaRefs/>
</ds:datastoreItem>
</file>

<file path=customXml/itemProps23.xml><?xml version="1.0" encoding="utf-8"?>
<ds:datastoreItem xmlns:ds="http://schemas.openxmlformats.org/officeDocument/2006/customXml" ds:itemID="{0D4A98D7-A056-4A12-A949-9E2EE5A35FE4}">
  <ds:schemaRefs/>
</ds:datastoreItem>
</file>

<file path=customXml/itemProps24.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D44D0B5A-EC6D-4AEA-A833-02344E0C6DB2}">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E0C162D0-F7BA-4089-AC31-880761F0BD65}">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D4628565-9CB4-4F10-AA9C-1309D57A874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36</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9</cp:revision>
  <cp:lastPrinted>2015-12-22T16:01:00Z</cp:lastPrinted>
  <dcterms:created xsi:type="dcterms:W3CDTF">2019-08-20T14:38:00Z</dcterms:created>
  <dcterms:modified xsi:type="dcterms:W3CDTF">2021-01-07T16:39:00Z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