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571F4A36" w14:textId="77777777" w:rsidR="00B31247" w:rsidRDefault="00B31247" w:rsidP="004A294A">
      <w:pPr>
        <w:pStyle w:val="BodyText1"/>
        <w:rPr>
          <w:rFonts w:eastAsiaTheme="majorEastAsia" w:cstheme="majorBidi"/>
          <w:b/>
          <w:bCs/>
          <w:color w:val="01ADAB" w:themeColor="accent4"/>
          <w:sz w:val="28"/>
          <w:szCs w:val="28"/>
        </w:rPr>
      </w:pPr>
      <w:r w:rsidRPr="00B31247">
        <w:rPr>
          <w:rFonts w:eastAsiaTheme="majorEastAsia" w:cstheme="majorBidi"/>
          <w:b/>
          <w:bCs/>
          <w:color w:val="01ADAB" w:themeColor="accent4"/>
          <w:sz w:val="28"/>
          <w:szCs w:val="28"/>
        </w:rPr>
        <w:t>Clinical Supply Integration Workshop</w:t>
      </w:r>
    </w:p>
    <w:p w14:paraId="0D0DC3CD" w14:textId="269D5C9C" w:rsidR="00423054" w:rsidRPr="00145C63" w:rsidRDefault="00155E54" w:rsidP="004A294A">
      <w:pPr>
        <w:pStyle w:val="BodyText1"/>
        <w:rPr>
          <w:color w:val="595959" w:themeColor="text1" w:themeTint="A6"/>
        </w:rPr>
      </w:pPr>
      <w:r w:rsidRPr="00145C63">
        <w:rPr>
          <w:color w:val="595959" w:themeColor="text1" w:themeTint="A6"/>
        </w:rPr>
        <w:t>Activity date</w:t>
      </w:r>
      <w:r w:rsidR="00B31247">
        <w:rPr>
          <w:color w:val="595959" w:themeColor="text1" w:themeTint="A6"/>
        </w:rPr>
        <w:t>(s)</w:t>
      </w:r>
      <w:r w:rsidR="0013180C" w:rsidRPr="00145C63">
        <w:rPr>
          <w:color w:val="595959" w:themeColor="text1" w:themeTint="A6"/>
        </w:rPr>
        <w:t xml:space="preserve">: </w:t>
      </w:r>
      <w:r w:rsidR="00B31247">
        <w:rPr>
          <w:color w:val="595959" w:themeColor="text1" w:themeTint="A6"/>
        </w:rPr>
        <w:t>January 11,13,18 and 20, 2022</w:t>
      </w:r>
    </w:p>
    <w:p w14:paraId="641D3E3A" w14:textId="430945AB"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B31247" w:rsidRPr="00B31247">
        <w:rPr>
          <w:color w:val="595959" w:themeColor="text1" w:themeTint="A6"/>
        </w:rPr>
        <w:t>Kristi Biltz, BS, LPN, CMRP</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014F6B67"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B31247">
        <w:rPr>
          <w:rFonts w:cs="Arial"/>
          <w:b/>
          <w:color w:val="595959" w:themeColor="text1" w:themeTint="A6"/>
          <w:szCs w:val="20"/>
        </w:rPr>
        <w:t>February 25, 2022</w:t>
      </w:r>
      <w:r w:rsidR="00BE7633">
        <w:rPr>
          <w:rFonts w:cs="Arial"/>
          <w:b/>
          <w:color w:val="595959" w:themeColor="text1" w:themeTint="A6"/>
          <w:szCs w:val="20"/>
        </w:rPr>
        <w:t>.</w:t>
      </w:r>
    </w:p>
    <w:p w14:paraId="03A41A56" w14:textId="525569EE"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B31247">
        <w:rPr>
          <w:rFonts w:cs="Arial"/>
          <w:color w:val="595959" w:themeColor="text1" w:themeTint="A6"/>
          <w:szCs w:val="20"/>
        </w:rPr>
        <w:t xml:space="preserve">.  </w:t>
      </w:r>
    </w:p>
    <w:bookmarkEnd w:id="0"/>
    <w:p w14:paraId="499319BA" w14:textId="77777777" w:rsidR="008730EB" w:rsidRPr="000211DF" w:rsidRDefault="008730EB" w:rsidP="008730EB">
      <w:pPr>
        <w:rPr>
          <w:rFonts w:cs="Arial"/>
          <w:szCs w:val="20"/>
        </w:rPr>
      </w:pPr>
    </w:p>
    <w:p w14:paraId="2599E1EB" w14:textId="25E82B45" w:rsid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tbl>
      <w:tblPr>
        <w:tblStyle w:val="TableGrid"/>
        <w:tblpPr w:leftFromText="180" w:rightFromText="180" w:vertAnchor="text" w:tblpY="154"/>
        <w:tblW w:w="0" w:type="auto"/>
        <w:tblLook w:val="04A0" w:firstRow="1" w:lastRow="0" w:firstColumn="1" w:lastColumn="0" w:noHBand="0" w:noVBand="1"/>
      </w:tblPr>
      <w:tblGrid>
        <w:gridCol w:w="9350"/>
      </w:tblGrid>
      <w:tr w:rsidR="00B31247" w:rsidRPr="00EB3B96" w14:paraId="4A1688F3" w14:textId="77777777" w:rsidTr="0087208B">
        <w:tc>
          <w:tcPr>
            <w:tcW w:w="9350" w:type="dxa"/>
            <w:shd w:val="clear" w:color="auto" w:fill="D9D9D9" w:themeFill="background1" w:themeFillShade="D9"/>
          </w:tcPr>
          <w:p w14:paraId="33471C54" w14:textId="77777777" w:rsidR="00B31247" w:rsidRPr="00EB3B96" w:rsidRDefault="00B31247" w:rsidP="0087208B">
            <w:pPr>
              <w:rPr>
                <w:rFonts w:cs="Arial"/>
                <w:sz w:val="18"/>
                <w:szCs w:val="18"/>
              </w:rPr>
            </w:pPr>
            <w:r w:rsidRPr="00EB3B96">
              <w:rPr>
                <w:rFonts w:cs="Arial"/>
                <w:color w:val="696969"/>
                <w:sz w:val="18"/>
                <w:szCs w:val="18"/>
              </w:rPr>
              <w:t>January 11, 2022 - Clinical Supply Integration Workshop - Engagement and Alignment</w:t>
            </w:r>
          </w:p>
        </w:tc>
      </w:tr>
      <w:tr w:rsidR="00B31247" w:rsidRPr="00EB3B96" w14:paraId="10AC5DA5" w14:textId="77777777" w:rsidTr="0087208B">
        <w:tc>
          <w:tcPr>
            <w:tcW w:w="9350" w:type="dxa"/>
          </w:tcPr>
          <w:p w14:paraId="5D90A239" w14:textId="77777777" w:rsidR="00B31247" w:rsidRPr="00EB3B96" w:rsidRDefault="00B31247" w:rsidP="0087208B">
            <w:pPr>
              <w:rPr>
                <w:rFonts w:cs="Arial"/>
                <w:color w:val="696969"/>
                <w:sz w:val="18"/>
                <w:szCs w:val="18"/>
              </w:rPr>
            </w:pPr>
            <w:r w:rsidRPr="00EB3B96">
              <w:rPr>
                <w:rFonts w:cs="Arial"/>
                <w:color w:val="696969"/>
                <w:sz w:val="18"/>
                <w:szCs w:val="18"/>
              </w:rPr>
              <w:t>Explain why clinical supply integration (CSI) has obtained a prominent focus in health care discussions.</w:t>
            </w:r>
          </w:p>
        </w:tc>
      </w:tr>
      <w:tr w:rsidR="00B31247" w:rsidRPr="00EB3B96" w14:paraId="41D8AD6C" w14:textId="77777777" w:rsidTr="0087208B">
        <w:tc>
          <w:tcPr>
            <w:tcW w:w="9350" w:type="dxa"/>
          </w:tcPr>
          <w:p w14:paraId="3F913CDD" w14:textId="77777777" w:rsidR="00B31247" w:rsidRPr="00EB3B96" w:rsidRDefault="00B31247" w:rsidP="0087208B">
            <w:pPr>
              <w:rPr>
                <w:rFonts w:cs="Arial"/>
                <w:color w:val="696969"/>
                <w:sz w:val="18"/>
                <w:szCs w:val="18"/>
              </w:rPr>
            </w:pPr>
            <w:r w:rsidRPr="00EB3B96">
              <w:rPr>
                <w:rFonts w:cs="Arial"/>
                <w:color w:val="696969"/>
                <w:sz w:val="18"/>
                <w:szCs w:val="18"/>
              </w:rPr>
              <w:t>Recognize how CSI brings in the total cost of care.</w:t>
            </w:r>
          </w:p>
        </w:tc>
      </w:tr>
      <w:tr w:rsidR="00B31247" w:rsidRPr="00EB3B96" w14:paraId="005AD522" w14:textId="77777777" w:rsidTr="0087208B">
        <w:tc>
          <w:tcPr>
            <w:tcW w:w="9350" w:type="dxa"/>
          </w:tcPr>
          <w:p w14:paraId="3081D87C" w14:textId="77777777" w:rsidR="00B31247" w:rsidRPr="00EB3B96" w:rsidRDefault="00B31247" w:rsidP="0087208B">
            <w:pPr>
              <w:rPr>
                <w:rFonts w:cs="Arial"/>
                <w:color w:val="696969"/>
                <w:sz w:val="18"/>
                <w:szCs w:val="18"/>
              </w:rPr>
            </w:pPr>
            <w:r w:rsidRPr="00EB3B96">
              <w:rPr>
                <w:rFonts w:cs="Arial"/>
                <w:color w:val="696969"/>
                <w:sz w:val="18"/>
                <w:szCs w:val="18"/>
              </w:rPr>
              <w:t>Summarize the basic principles of CSI.</w:t>
            </w:r>
          </w:p>
        </w:tc>
      </w:tr>
      <w:tr w:rsidR="00B31247" w:rsidRPr="00EB3B96" w14:paraId="54D66405" w14:textId="77777777" w:rsidTr="0087208B">
        <w:tc>
          <w:tcPr>
            <w:tcW w:w="9350" w:type="dxa"/>
          </w:tcPr>
          <w:p w14:paraId="37AF22CA" w14:textId="77777777" w:rsidR="00B31247" w:rsidRPr="00EB3B96" w:rsidRDefault="00B31247" w:rsidP="0087208B">
            <w:pPr>
              <w:rPr>
                <w:rFonts w:cs="Arial"/>
                <w:color w:val="696969"/>
                <w:sz w:val="18"/>
                <w:szCs w:val="18"/>
              </w:rPr>
            </w:pPr>
            <w:r w:rsidRPr="00EB3B96">
              <w:rPr>
                <w:rFonts w:cs="Arial"/>
                <w:color w:val="696969"/>
                <w:sz w:val="18"/>
                <w:szCs w:val="18"/>
              </w:rPr>
              <w:t>Demonstrate how to integrate the total cost of care into your clinical process.</w:t>
            </w:r>
          </w:p>
        </w:tc>
      </w:tr>
      <w:tr w:rsidR="00B31247" w:rsidRPr="00EB3B96" w14:paraId="7290A7BD" w14:textId="77777777" w:rsidTr="0087208B">
        <w:tc>
          <w:tcPr>
            <w:tcW w:w="9350" w:type="dxa"/>
          </w:tcPr>
          <w:p w14:paraId="3FC7E45D" w14:textId="77777777" w:rsidR="00B31247" w:rsidRPr="00EB3B96" w:rsidRDefault="00B31247" w:rsidP="0087208B">
            <w:pPr>
              <w:rPr>
                <w:rFonts w:cs="Arial"/>
                <w:color w:val="696969"/>
                <w:sz w:val="18"/>
                <w:szCs w:val="18"/>
              </w:rPr>
            </w:pPr>
            <w:r w:rsidRPr="00EB3B96">
              <w:rPr>
                <w:rFonts w:cs="Arial"/>
                <w:color w:val="696969"/>
                <w:sz w:val="18"/>
                <w:szCs w:val="18"/>
              </w:rPr>
              <w:t>Explain the challenges and benefits CSI brings to an organization</w:t>
            </w:r>
            <w:r>
              <w:rPr>
                <w:rFonts w:cs="Arial"/>
                <w:color w:val="696969"/>
                <w:sz w:val="18"/>
                <w:szCs w:val="18"/>
              </w:rPr>
              <w:t>.</w:t>
            </w:r>
          </w:p>
        </w:tc>
      </w:tr>
      <w:tr w:rsidR="00B31247" w:rsidRPr="00EB3B96" w14:paraId="6F4146D0" w14:textId="77777777" w:rsidTr="0087208B">
        <w:tc>
          <w:tcPr>
            <w:tcW w:w="9350" w:type="dxa"/>
            <w:shd w:val="clear" w:color="auto" w:fill="D9D9D9" w:themeFill="background1" w:themeFillShade="D9"/>
          </w:tcPr>
          <w:p w14:paraId="327FE357" w14:textId="77777777" w:rsidR="00B31247" w:rsidRPr="00EB3B96" w:rsidRDefault="00B31247" w:rsidP="0087208B">
            <w:pPr>
              <w:rPr>
                <w:rFonts w:cs="Arial"/>
                <w:color w:val="696969"/>
                <w:sz w:val="18"/>
                <w:szCs w:val="18"/>
              </w:rPr>
            </w:pPr>
            <w:r w:rsidRPr="00EB3B96">
              <w:rPr>
                <w:rFonts w:cs="Arial"/>
                <w:color w:val="696969"/>
                <w:sz w:val="18"/>
                <w:szCs w:val="18"/>
              </w:rPr>
              <w:t>January 13, 2022 – Clinical Supply Integration Workshop - Strategic Communication</w:t>
            </w:r>
          </w:p>
        </w:tc>
      </w:tr>
      <w:tr w:rsidR="00B31247" w:rsidRPr="00EB3B96" w14:paraId="48E85B07" w14:textId="77777777" w:rsidTr="0087208B">
        <w:tc>
          <w:tcPr>
            <w:tcW w:w="9350" w:type="dxa"/>
          </w:tcPr>
          <w:p w14:paraId="36467AF8" w14:textId="77777777" w:rsidR="00B31247" w:rsidRPr="00EB3B96" w:rsidRDefault="00B31247" w:rsidP="0087208B">
            <w:pPr>
              <w:rPr>
                <w:rFonts w:cs="Arial"/>
                <w:color w:val="696969"/>
                <w:sz w:val="18"/>
                <w:szCs w:val="18"/>
              </w:rPr>
            </w:pPr>
            <w:r w:rsidRPr="00EB3B96">
              <w:rPr>
                <w:rFonts w:cs="Arial"/>
                <w:color w:val="696969"/>
                <w:sz w:val="18"/>
                <w:szCs w:val="18"/>
              </w:rPr>
              <w:t>Describe the challenges and benefits of strategic communication.</w:t>
            </w:r>
          </w:p>
        </w:tc>
      </w:tr>
      <w:tr w:rsidR="00B31247" w:rsidRPr="00EB3B96" w14:paraId="2EB69918" w14:textId="77777777" w:rsidTr="0087208B">
        <w:tc>
          <w:tcPr>
            <w:tcW w:w="9350" w:type="dxa"/>
          </w:tcPr>
          <w:p w14:paraId="14F8FAB4" w14:textId="77777777" w:rsidR="00B31247" w:rsidRPr="00EB3B96" w:rsidRDefault="00B31247" w:rsidP="0087208B">
            <w:pPr>
              <w:rPr>
                <w:rFonts w:cs="Arial"/>
                <w:color w:val="696969"/>
                <w:sz w:val="18"/>
                <w:szCs w:val="18"/>
              </w:rPr>
            </w:pPr>
            <w:r w:rsidRPr="00EB3B96">
              <w:rPr>
                <w:rFonts w:cs="Arial"/>
                <w:color w:val="696969"/>
                <w:sz w:val="18"/>
                <w:szCs w:val="18"/>
              </w:rPr>
              <w:t>List methods of supporting and enhancing provider communications.</w:t>
            </w:r>
          </w:p>
        </w:tc>
      </w:tr>
      <w:tr w:rsidR="00B31247" w:rsidRPr="00EB3B96" w14:paraId="00AED4EA" w14:textId="77777777" w:rsidTr="0087208B">
        <w:tc>
          <w:tcPr>
            <w:tcW w:w="9350" w:type="dxa"/>
          </w:tcPr>
          <w:p w14:paraId="2E1BEF0F" w14:textId="77777777" w:rsidR="00B31247" w:rsidRPr="00EB3B96" w:rsidRDefault="00B31247" w:rsidP="0087208B">
            <w:pPr>
              <w:rPr>
                <w:rFonts w:cs="Arial"/>
                <w:color w:val="696969"/>
                <w:sz w:val="18"/>
                <w:szCs w:val="18"/>
              </w:rPr>
            </w:pPr>
            <w:r w:rsidRPr="00EB3B96">
              <w:rPr>
                <w:rFonts w:cs="Arial"/>
                <w:color w:val="696969"/>
                <w:sz w:val="18"/>
                <w:szCs w:val="18"/>
              </w:rPr>
              <w:t>Explain how strategic communication can be utilized for the integration of providers into the clinical-supply integration (CSI) process.</w:t>
            </w:r>
          </w:p>
        </w:tc>
      </w:tr>
      <w:tr w:rsidR="00B31247" w:rsidRPr="00EB3B96" w14:paraId="5B03A717" w14:textId="77777777" w:rsidTr="0087208B">
        <w:tc>
          <w:tcPr>
            <w:tcW w:w="9350" w:type="dxa"/>
          </w:tcPr>
          <w:p w14:paraId="4E2ACCE7" w14:textId="77777777" w:rsidR="00B31247" w:rsidRPr="00EB3B96" w:rsidRDefault="00B31247" w:rsidP="0087208B">
            <w:pPr>
              <w:rPr>
                <w:rFonts w:cs="Arial"/>
                <w:color w:val="696969"/>
                <w:sz w:val="18"/>
                <w:szCs w:val="18"/>
              </w:rPr>
            </w:pPr>
            <w:r w:rsidRPr="00EB3B96">
              <w:rPr>
                <w:rFonts w:cs="Arial"/>
                <w:color w:val="696969"/>
                <w:sz w:val="18"/>
                <w:szCs w:val="18"/>
              </w:rPr>
              <w:t>Demonstrate how to escalate communications and provide for leadership feedback.</w:t>
            </w:r>
          </w:p>
        </w:tc>
      </w:tr>
      <w:tr w:rsidR="00B31247" w:rsidRPr="00EB3B96" w14:paraId="1C264E33" w14:textId="77777777" w:rsidTr="0087208B">
        <w:tc>
          <w:tcPr>
            <w:tcW w:w="9350" w:type="dxa"/>
          </w:tcPr>
          <w:p w14:paraId="362DF53F" w14:textId="77777777" w:rsidR="00B31247" w:rsidRPr="00EB3B96" w:rsidRDefault="00B31247" w:rsidP="0087208B">
            <w:pPr>
              <w:rPr>
                <w:rFonts w:cs="Arial"/>
                <w:color w:val="696969"/>
                <w:sz w:val="18"/>
                <w:szCs w:val="18"/>
              </w:rPr>
            </w:pPr>
            <w:r w:rsidRPr="00EB3B96">
              <w:rPr>
                <w:rFonts w:cs="Arial"/>
                <w:color w:val="696969"/>
                <w:sz w:val="18"/>
                <w:szCs w:val="18"/>
              </w:rPr>
              <w:t>Identify different forms of communication that will be effective within your organization.</w:t>
            </w:r>
          </w:p>
        </w:tc>
      </w:tr>
      <w:tr w:rsidR="00B31247" w:rsidRPr="00EB3B96" w14:paraId="0EA7FA4F" w14:textId="77777777" w:rsidTr="0087208B">
        <w:tc>
          <w:tcPr>
            <w:tcW w:w="9350" w:type="dxa"/>
            <w:shd w:val="clear" w:color="auto" w:fill="D9D9D9" w:themeFill="background1" w:themeFillShade="D9"/>
          </w:tcPr>
          <w:p w14:paraId="0492CBFA" w14:textId="77777777" w:rsidR="00B31247" w:rsidRPr="00EB3B96" w:rsidRDefault="00B31247" w:rsidP="0087208B">
            <w:pPr>
              <w:rPr>
                <w:rFonts w:cs="Arial"/>
                <w:color w:val="696969"/>
                <w:sz w:val="18"/>
                <w:szCs w:val="18"/>
              </w:rPr>
            </w:pPr>
            <w:r w:rsidRPr="00EB3B96">
              <w:rPr>
                <w:rFonts w:cs="Arial"/>
                <w:color w:val="696969"/>
                <w:sz w:val="18"/>
                <w:szCs w:val="18"/>
              </w:rPr>
              <w:t>January 13, 2022 – Clinical Supply Integration Workshop – Knowledge: The third domain</w:t>
            </w:r>
          </w:p>
        </w:tc>
      </w:tr>
      <w:tr w:rsidR="00B31247" w:rsidRPr="00EB3B96" w14:paraId="230BBABA" w14:textId="77777777" w:rsidTr="0087208B">
        <w:tc>
          <w:tcPr>
            <w:tcW w:w="9350" w:type="dxa"/>
          </w:tcPr>
          <w:p w14:paraId="5D3A5CEC" w14:textId="77777777" w:rsidR="00B31247" w:rsidRPr="00EB3B96" w:rsidRDefault="00B31247" w:rsidP="0087208B">
            <w:pPr>
              <w:rPr>
                <w:rFonts w:cs="Arial"/>
                <w:color w:val="696969"/>
                <w:sz w:val="18"/>
                <w:szCs w:val="18"/>
              </w:rPr>
            </w:pPr>
            <w:r w:rsidRPr="00EB3B96">
              <w:rPr>
                <w:rFonts w:cs="Arial"/>
                <w:color w:val="696969"/>
                <w:sz w:val="18"/>
                <w:szCs w:val="18"/>
              </w:rPr>
              <w:t>List three sources of clinical evidence</w:t>
            </w:r>
            <w:r>
              <w:rPr>
                <w:rFonts w:cs="Arial"/>
                <w:color w:val="696969"/>
                <w:sz w:val="18"/>
                <w:szCs w:val="18"/>
              </w:rPr>
              <w:t>.</w:t>
            </w:r>
          </w:p>
        </w:tc>
      </w:tr>
      <w:tr w:rsidR="00B31247" w:rsidRPr="00EB3B96" w14:paraId="76665281" w14:textId="77777777" w:rsidTr="0087208B">
        <w:tc>
          <w:tcPr>
            <w:tcW w:w="9350" w:type="dxa"/>
          </w:tcPr>
          <w:p w14:paraId="1407481E" w14:textId="77777777" w:rsidR="00B31247" w:rsidRPr="00EB3B96" w:rsidRDefault="00B31247" w:rsidP="0087208B">
            <w:pPr>
              <w:rPr>
                <w:rFonts w:cs="Arial"/>
                <w:color w:val="696969"/>
                <w:sz w:val="18"/>
                <w:szCs w:val="18"/>
              </w:rPr>
            </w:pPr>
            <w:r w:rsidRPr="00EB3B96">
              <w:rPr>
                <w:rFonts w:cs="Arial"/>
                <w:color w:val="696969"/>
                <w:sz w:val="18"/>
                <w:szCs w:val="18"/>
              </w:rPr>
              <w:t>Identify the lowest-ranked clinical evidence type</w:t>
            </w:r>
            <w:r>
              <w:rPr>
                <w:rFonts w:cs="Arial"/>
                <w:color w:val="696969"/>
                <w:sz w:val="18"/>
                <w:szCs w:val="18"/>
              </w:rPr>
              <w:t>.</w:t>
            </w:r>
          </w:p>
        </w:tc>
      </w:tr>
      <w:tr w:rsidR="00B31247" w:rsidRPr="00EB3B96" w14:paraId="6FA8F3CD" w14:textId="77777777" w:rsidTr="0087208B">
        <w:tc>
          <w:tcPr>
            <w:tcW w:w="9350" w:type="dxa"/>
          </w:tcPr>
          <w:p w14:paraId="4E781420" w14:textId="77777777" w:rsidR="00B31247" w:rsidRPr="00EB3B96" w:rsidRDefault="00B31247" w:rsidP="0087208B">
            <w:pPr>
              <w:rPr>
                <w:rFonts w:cs="Arial"/>
                <w:color w:val="696969"/>
                <w:sz w:val="18"/>
                <w:szCs w:val="18"/>
              </w:rPr>
            </w:pPr>
            <w:r w:rsidRPr="00EB3B96">
              <w:rPr>
                <w:rFonts w:cs="Arial"/>
                <w:color w:val="696969"/>
                <w:sz w:val="18"/>
                <w:szCs w:val="18"/>
              </w:rPr>
              <w:t>List three essential questions a literature search summary should answer</w:t>
            </w:r>
            <w:r>
              <w:rPr>
                <w:rFonts w:cs="Arial"/>
                <w:color w:val="696969"/>
                <w:sz w:val="18"/>
                <w:szCs w:val="18"/>
              </w:rPr>
              <w:t>.</w:t>
            </w:r>
          </w:p>
        </w:tc>
      </w:tr>
      <w:tr w:rsidR="00B31247" w:rsidRPr="00EB3B96" w14:paraId="2A8ECB38" w14:textId="77777777" w:rsidTr="0087208B">
        <w:tc>
          <w:tcPr>
            <w:tcW w:w="9350" w:type="dxa"/>
          </w:tcPr>
          <w:p w14:paraId="3F9DFA0E" w14:textId="77777777" w:rsidR="00B31247" w:rsidRPr="00EB3B96" w:rsidRDefault="00B31247" w:rsidP="0087208B">
            <w:pPr>
              <w:rPr>
                <w:rFonts w:cs="Arial"/>
                <w:color w:val="696969"/>
                <w:sz w:val="18"/>
                <w:szCs w:val="18"/>
              </w:rPr>
            </w:pPr>
            <w:r w:rsidRPr="00EB3B96">
              <w:rPr>
                <w:rFonts w:cs="Arial"/>
                <w:color w:val="696969"/>
                <w:sz w:val="18"/>
                <w:szCs w:val="18"/>
              </w:rPr>
              <w:t>Identify the types of technology that require a full evidence-based assessment</w:t>
            </w:r>
            <w:r>
              <w:rPr>
                <w:rFonts w:cs="Arial"/>
                <w:color w:val="696969"/>
                <w:sz w:val="18"/>
                <w:szCs w:val="18"/>
              </w:rPr>
              <w:t>.</w:t>
            </w:r>
          </w:p>
        </w:tc>
      </w:tr>
      <w:tr w:rsidR="00B31247" w:rsidRPr="00EB3B96" w14:paraId="643DE2C5" w14:textId="77777777" w:rsidTr="0087208B">
        <w:tc>
          <w:tcPr>
            <w:tcW w:w="9350" w:type="dxa"/>
          </w:tcPr>
          <w:p w14:paraId="4316FEE8" w14:textId="77777777" w:rsidR="00B31247" w:rsidRPr="00EB3B96" w:rsidRDefault="00B31247" w:rsidP="0087208B">
            <w:pPr>
              <w:rPr>
                <w:rFonts w:cs="Arial"/>
                <w:color w:val="696969"/>
                <w:sz w:val="18"/>
                <w:szCs w:val="18"/>
              </w:rPr>
            </w:pPr>
            <w:r w:rsidRPr="00EB3B96">
              <w:rPr>
                <w:rFonts w:cs="Arial"/>
                <w:color w:val="696969"/>
                <w:sz w:val="18"/>
                <w:szCs w:val="18"/>
              </w:rPr>
              <w:t>List the steps for New Technology Assessment</w:t>
            </w:r>
            <w:r>
              <w:rPr>
                <w:rFonts w:cs="Arial"/>
                <w:color w:val="696969"/>
                <w:sz w:val="18"/>
                <w:szCs w:val="18"/>
              </w:rPr>
              <w:t>.</w:t>
            </w:r>
          </w:p>
        </w:tc>
      </w:tr>
      <w:tr w:rsidR="00B31247" w:rsidRPr="00EB3B96" w14:paraId="49051A2E" w14:textId="77777777" w:rsidTr="0087208B">
        <w:tc>
          <w:tcPr>
            <w:tcW w:w="9350" w:type="dxa"/>
          </w:tcPr>
          <w:p w14:paraId="35318D43" w14:textId="77777777" w:rsidR="00B31247" w:rsidRPr="00EB3B96" w:rsidRDefault="00B31247" w:rsidP="0087208B">
            <w:pPr>
              <w:rPr>
                <w:rFonts w:cs="Arial"/>
                <w:color w:val="696969"/>
                <w:sz w:val="18"/>
                <w:szCs w:val="18"/>
              </w:rPr>
            </w:pPr>
            <w:r w:rsidRPr="00EB3B96">
              <w:rPr>
                <w:rFonts w:cs="Arial"/>
                <w:color w:val="696969"/>
                <w:sz w:val="18"/>
                <w:szCs w:val="18"/>
              </w:rPr>
              <w:t>Define clinical guidelines.</w:t>
            </w:r>
          </w:p>
        </w:tc>
      </w:tr>
      <w:tr w:rsidR="00B31247" w:rsidRPr="00EB3B96" w14:paraId="61B4E05D" w14:textId="77777777" w:rsidTr="0087208B">
        <w:tc>
          <w:tcPr>
            <w:tcW w:w="9350" w:type="dxa"/>
          </w:tcPr>
          <w:p w14:paraId="63CA448E" w14:textId="77777777" w:rsidR="00B31247" w:rsidRPr="00EB3B96" w:rsidRDefault="00B31247" w:rsidP="0087208B">
            <w:pPr>
              <w:rPr>
                <w:rFonts w:cs="Arial"/>
                <w:color w:val="696969"/>
                <w:sz w:val="18"/>
                <w:szCs w:val="18"/>
              </w:rPr>
            </w:pPr>
            <w:r w:rsidRPr="00EB3B96">
              <w:rPr>
                <w:rFonts w:cs="Arial"/>
                <w:color w:val="696969"/>
                <w:sz w:val="18"/>
                <w:szCs w:val="18"/>
              </w:rPr>
              <w:t>Identify two sources for practice research.</w:t>
            </w:r>
          </w:p>
        </w:tc>
      </w:tr>
      <w:tr w:rsidR="00B31247" w:rsidRPr="00EB3B96" w14:paraId="4FDCFC7E" w14:textId="77777777" w:rsidTr="0087208B">
        <w:tc>
          <w:tcPr>
            <w:tcW w:w="9350" w:type="dxa"/>
          </w:tcPr>
          <w:p w14:paraId="73103563" w14:textId="77777777" w:rsidR="00B31247" w:rsidRPr="00EB3B96" w:rsidRDefault="00B31247" w:rsidP="0087208B">
            <w:pPr>
              <w:rPr>
                <w:rFonts w:cs="Arial"/>
                <w:color w:val="696969"/>
                <w:sz w:val="18"/>
                <w:szCs w:val="18"/>
              </w:rPr>
            </w:pPr>
            <w:r w:rsidRPr="00EB3B96">
              <w:rPr>
                <w:rFonts w:cs="Arial"/>
                <w:color w:val="696969"/>
                <w:sz w:val="18"/>
                <w:szCs w:val="18"/>
              </w:rPr>
              <w:t>Describe an in-house production evaluation.</w:t>
            </w:r>
          </w:p>
        </w:tc>
      </w:tr>
      <w:tr w:rsidR="00B31247" w:rsidRPr="00EB3B96" w14:paraId="0AB31B6F" w14:textId="77777777" w:rsidTr="0087208B">
        <w:tc>
          <w:tcPr>
            <w:tcW w:w="9350" w:type="dxa"/>
          </w:tcPr>
          <w:p w14:paraId="6BCF4C68" w14:textId="77777777" w:rsidR="00B31247" w:rsidRPr="00EB3B96" w:rsidRDefault="00B31247" w:rsidP="0087208B">
            <w:pPr>
              <w:rPr>
                <w:rFonts w:cs="Arial"/>
                <w:color w:val="696969"/>
                <w:sz w:val="18"/>
                <w:szCs w:val="18"/>
              </w:rPr>
            </w:pPr>
            <w:r w:rsidRPr="00EB3B96">
              <w:rPr>
                <w:rFonts w:cs="Arial"/>
                <w:color w:val="696969"/>
                <w:sz w:val="18"/>
                <w:szCs w:val="18"/>
              </w:rPr>
              <w:t>Define clinical trial.</w:t>
            </w:r>
          </w:p>
        </w:tc>
      </w:tr>
      <w:tr w:rsidR="00B31247" w:rsidRPr="00EB3B96" w14:paraId="16AD1663" w14:textId="77777777" w:rsidTr="0087208B">
        <w:tc>
          <w:tcPr>
            <w:tcW w:w="9350" w:type="dxa"/>
          </w:tcPr>
          <w:p w14:paraId="1430294C" w14:textId="77777777" w:rsidR="00B31247" w:rsidRPr="00EB3B96" w:rsidRDefault="00B31247" w:rsidP="0087208B">
            <w:pPr>
              <w:rPr>
                <w:rFonts w:cs="Arial"/>
                <w:color w:val="696969"/>
                <w:sz w:val="18"/>
                <w:szCs w:val="18"/>
              </w:rPr>
            </w:pPr>
            <w:r w:rsidRPr="00EB3B96">
              <w:rPr>
                <w:rFonts w:cs="Arial"/>
                <w:color w:val="696969"/>
                <w:sz w:val="18"/>
                <w:szCs w:val="18"/>
              </w:rPr>
              <w:t>Identify three best practices for an in-house product evaluation.</w:t>
            </w:r>
          </w:p>
        </w:tc>
      </w:tr>
      <w:tr w:rsidR="00B31247" w:rsidRPr="00EB3B96" w14:paraId="0EB7E7C6" w14:textId="77777777" w:rsidTr="0087208B">
        <w:tc>
          <w:tcPr>
            <w:tcW w:w="9350" w:type="dxa"/>
            <w:shd w:val="clear" w:color="auto" w:fill="D9D9D9" w:themeFill="background1" w:themeFillShade="D9"/>
          </w:tcPr>
          <w:p w14:paraId="09409C46" w14:textId="77777777" w:rsidR="00B31247" w:rsidRPr="00543568" w:rsidRDefault="00B31247" w:rsidP="0087208B">
            <w:pPr>
              <w:rPr>
                <w:rFonts w:cs="Arial"/>
                <w:color w:val="696969"/>
                <w:sz w:val="18"/>
                <w:szCs w:val="18"/>
              </w:rPr>
            </w:pPr>
            <w:r w:rsidRPr="00543568">
              <w:rPr>
                <w:rFonts w:cs="Arial"/>
                <w:color w:val="696969"/>
                <w:sz w:val="18"/>
                <w:szCs w:val="18"/>
              </w:rPr>
              <w:t>January 18, 2022 – Clinical Supply Integration Workshop – Insights: The Second Performance Domain</w:t>
            </w:r>
          </w:p>
        </w:tc>
      </w:tr>
      <w:tr w:rsidR="00B31247" w:rsidRPr="00EB3B96" w14:paraId="7142412C" w14:textId="77777777" w:rsidTr="0087208B">
        <w:tc>
          <w:tcPr>
            <w:tcW w:w="9350" w:type="dxa"/>
          </w:tcPr>
          <w:p w14:paraId="40434F33" w14:textId="77777777" w:rsidR="00B31247" w:rsidRPr="00EB3B96" w:rsidRDefault="00B31247" w:rsidP="0087208B">
            <w:pPr>
              <w:contextualSpacing/>
              <w:rPr>
                <w:rFonts w:cs="Arial"/>
                <w:sz w:val="18"/>
                <w:szCs w:val="18"/>
              </w:rPr>
            </w:pPr>
            <w:r w:rsidRPr="00543568">
              <w:rPr>
                <w:rFonts w:eastAsia="Arial" w:cs="Arial"/>
                <w:color w:val="696969"/>
                <w:sz w:val="18"/>
                <w:szCs w:val="18"/>
              </w:rPr>
              <w:t>Describe how to align actionable data.</w:t>
            </w:r>
          </w:p>
        </w:tc>
      </w:tr>
      <w:tr w:rsidR="00B31247" w:rsidRPr="00EB3B96" w14:paraId="306AFCAF" w14:textId="77777777" w:rsidTr="0087208B">
        <w:tc>
          <w:tcPr>
            <w:tcW w:w="9350" w:type="dxa"/>
          </w:tcPr>
          <w:p w14:paraId="15CB3989" w14:textId="77777777" w:rsidR="00B31247" w:rsidRPr="00EB3B96" w:rsidRDefault="00B31247" w:rsidP="0087208B">
            <w:pPr>
              <w:contextualSpacing/>
              <w:rPr>
                <w:rFonts w:cs="Arial"/>
                <w:sz w:val="18"/>
                <w:szCs w:val="18"/>
              </w:rPr>
            </w:pPr>
            <w:r w:rsidRPr="00543568">
              <w:rPr>
                <w:rFonts w:eastAsia="Arial" w:cs="Arial"/>
                <w:color w:val="696969"/>
                <w:sz w:val="18"/>
                <w:szCs w:val="18"/>
              </w:rPr>
              <w:t>Explain the differences in the total cost of care between traditional value analysis (VA) and clinical-supply integration (CSI).</w:t>
            </w:r>
          </w:p>
        </w:tc>
      </w:tr>
      <w:tr w:rsidR="00B31247" w:rsidRPr="00EB3B96" w14:paraId="48D35B30" w14:textId="77777777" w:rsidTr="0087208B">
        <w:tc>
          <w:tcPr>
            <w:tcW w:w="9350" w:type="dxa"/>
          </w:tcPr>
          <w:p w14:paraId="136C9D18" w14:textId="77777777" w:rsidR="00B31247" w:rsidRPr="00EB3B96" w:rsidRDefault="00B31247" w:rsidP="0087208B">
            <w:pPr>
              <w:contextualSpacing/>
              <w:rPr>
                <w:rFonts w:cs="Arial"/>
                <w:sz w:val="18"/>
                <w:szCs w:val="18"/>
              </w:rPr>
            </w:pPr>
            <w:r w:rsidRPr="00543568">
              <w:rPr>
                <w:rFonts w:eastAsia="Arial" w:cs="Arial"/>
                <w:color w:val="696969"/>
                <w:sz w:val="18"/>
                <w:szCs w:val="18"/>
              </w:rPr>
              <w:t>Recognize the challenges and benefits of CSI.</w:t>
            </w:r>
          </w:p>
        </w:tc>
      </w:tr>
      <w:tr w:rsidR="00B31247" w:rsidRPr="00EB3B96" w14:paraId="09F77263" w14:textId="77777777" w:rsidTr="0087208B">
        <w:tc>
          <w:tcPr>
            <w:tcW w:w="9350" w:type="dxa"/>
          </w:tcPr>
          <w:p w14:paraId="6F5E267D" w14:textId="77777777" w:rsidR="00B31247" w:rsidRPr="00EB3B96" w:rsidRDefault="00B31247" w:rsidP="0087208B">
            <w:pPr>
              <w:rPr>
                <w:rFonts w:cs="Arial"/>
                <w:sz w:val="18"/>
                <w:szCs w:val="18"/>
              </w:rPr>
            </w:pPr>
            <w:r w:rsidRPr="00543568">
              <w:rPr>
                <w:rFonts w:eastAsia="Arial" w:cs="Arial"/>
                <w:color w:val="696969"/>
                <w:sz w:val="18"/>
                <w:szCs w:val="18"/>
              </w:rPr>
              <w:t>Recognize category management and practice variation reduction.</w:t>
            </w:r>
          </w:p>
        </w:tc>
      </w:tr>
      <w:tr w:rsidR="00B31247" w:rsidRPr="00EB3B96" w14:paraId="1DAA27E9" w14:textId="77777777" w:rsidTr="0087208B">
        <w:tc>
          <w:tcPr>
            <w:tcW w:w="9350" w:type="dxa"/>
            <w:shd w:val="clear" w:color="auto" w:fill="D9D9D9" w:themeFill="background1" w:themeFillShade="D9"/>
          </w:tcPr>
          <w:p w14:paraId="74EC05DF" w14:textId="77777777" w:rsidR="00B31247" w:rsidRPr="00592421" w:rsidRDefault="00B31247" w:rsidP="0087208B">
            <w:pPr>
              <w:rPr>
                <w:rFonts w:cs="Arial"/>
                <w:color w:val="696969"/>
                <w:sz w:val="18"/>
                <w:szCs w:val="18"/>
              </w:rPr>
            </w:pPr>
            <w:r w:rsidRPr="00592421">
              <w:rPr>
                <w:rFonts w:cs="Arial"/>
                <w:color w:val="696969"/>
                <w:sz w:val="18"/>
                <w:szCs w:val="18"/>
              </w:rPr>
              <w:t>January 18, 2022 – Clinical Supply Integration Workshop - Insights:  The Second Performance Domain Continued</w:t>
            </w:r>
          </w:p>
        </w:tc>
      </w:tr>
      <w:tr w:rsidR="00B31247" w:rsidRPr="00EB3B96" w14:paraId="127156B1" w14:textId="77777777" w:rsidTr="0087208B">
        <w:tc>
          <w:tcPr>
            <w:tcW w:w="9350" w:type="dxa"/>
            <w:shd w:val="clear" w:color="auto" w:fill="auto"/>
          </w:tcPr>
          <w:p w14:paraId="23C9DEB4" w14:textId="77777777" w:rsidR="00B31247" w:rsidRPr="00EB3B96" w:rsidRDefault="00B31247" w:rsidP="0087208B">
            <w:pPr>
              <w:contextualSpacing/>
              <w:rPr>
                <w:rFonts w:cs="Arial"/>
                <w:sz w:val="18"/>
                <w:szCs w:val="18"/>
              </w:rPr>
            </w:pPr>
            <w:r w:rsidRPr="00FC519A">
              <w:rPr>
                <w:rFonts w:eastAsia="Arial" w:cs="Arial"/>
                <w:color w:val="696969"/>
                <w:sz w:val="18"/>
                <w:szCs w:val="18"/>
              </w:rPr>
              <w:lastRenderedPageBreak/>
              <w:t>Describe how to align actionable data.</w:t>
            </w:r>
          </w:p>
        </w:tc>
      </w:tr>
      <w:tr w:rsidR="00B31247" w:rsidRPr="00EB3B96" w14:paraId="1CA59B9B" w14:textId="77777777" w:rsidTr="0087208B">
        <w:tc>
          <w:tcPr>
            <w:tcW w:w="9350" w:type="dxa"/>
          </w:tcPr>
          <w:p w14:paraId="211779BA" w14:textId="77777777" w:rsidR="00B31247" w:rsidRPr="00EB3B96" w:rsidRDefault="00B31247" w:rsidP="0087208B">
            <w:pPr>
              <w:contextualSpacing/>
              <w:rPr>
                <w:rFonts w:cs="Arial"/>
                <w:sz w:val="18"/>
                <w:szCs w:val="18"/>
              </w:rPr>
            </w:pPr>
            <w:r w:rsidRPr="00FC519A">
              <w:rPr>
                <w:rFonts w:eastAsia="Arial" w:cs="Arial"/>
                <w:color w:val="696969"/>
                <w:sz w:val="18"/>
                <w:szCs w:val="18"/>
              </w:rPr>
              <w:t>Explain the differences in the total cost of care between traditional value analysis (VA) and clinical-supply integration (CSI).</w:t>
            </w:r>
          </w:p>
        </w:tc>
      </w:tr>
      <w:tr w:rsidR="00B31247" w:rsidRPr="00EB3B96" w14:paraId="33FB2FC3" w14:textId="77777777" w:rsidTr="0087208B">
        <w:tc>
          <w:tcPr>
            <w:tcW w:w="9350" w:type="dxa"/>
          </w:tcPr>
          <w:p w14:paraId="184F4448" w14:textId="77777777" w:rsidR="00B31247" w:rsidRPr="00EB3B96" w:rsidRDefault="00B31247" w:rsidP="0087208B">
            <w:pPr>
              <w:contextualSpacing/>
              <w:rPr>
                <w:rFonts w:cs="Arial"/>
                <w:sz w:val="18"/>
                <w:szCs w:val="18"/>
              </w:rPr>
            </w:pPr>
            <w:r w:rsidRPr="00FC519A">
              <w:rPr>
                <w:rFonts w:eastAsia="Arial" w:cs="Arial"/>
                <w:color w:val="696969"/>
                <w:sz w:val="18"/>
                <w:szCs w:val="18"/>
              </w:rPr>
              <w:t>Recognize the challenges and benefits of CSI.</w:t>
            </w:r>
          </w:p>
        </w:tc>
      </w:tr>
      <w:tr w:rsidR="00B31247" w:rsidRPr="00EB3B96" w14:paraId="06B0C7CE" w14:textId="77777777" w:rsidTr="0087208B">
        <w:tc>
          <w:tcPr>
            <w:tcW w:w="9350" w:type="dxa"/>
          </w:tcPr>
          <w:p w14:paraId="466408C2" w14:textId="77777777" w:rsidR="00B31247" w:rsidRPr="00EB3B96" w:rsidRDefault="00B31247" w:rsidP="0087208B">
            <w:pPr>
              <w:rPr>
                <w:rFonts w:cs="Arial"/>
                <w:sz w:val="18"/>
                <w:szCs w:val="18"/>
              </w:rPr>
            </w:pPr>
            <w:r w:rsidRPr="00FC519A">
              <w:rPr>
                <w:rFonts w:eastAsia="Arial" w:cs="Arial"/>
                <w:color w:val="696969"/>
                <w:sz w:val="18"/>
                <w:szCs w:val="18"/>
              </w:rPr>
              <w:t>Recognize category management and practice variation reduction.</w:t>
            </w:r>
          </w:p>
        </w:tc>
      </w:tr>
      <w:tr w:rsidR="00B31247" w:rsidRPr="00EB3B96" w14:paraId="30EAF9BB" w14:textId="77777777" w:rsidTr="0087208B">
        <w:tc>
          <w:tcPr>
            <w:tcW w:w="9350" w:type="dxa"/>
            <w:shd w:val="clear" w:color="auto" w:fill="D9D9D9" w:themeFill="background1" w:themeFillShade="D9"/>
          </w:tcPr>
          <w:p w14:paraId="46EDEEB2" w14:textId="77777777" w:rsidR="00B31247" w:rsidRPr="00EB3B96" w:rsidRDefault="00B31247" w:rsidP="0087208B">
            <w:pPr>
              <w:rPr>
                <w:rFonts w:cs="Arial"/>
                <w:sz w:val="18"/>
                <w:szCs w:val="18"/>
              </w:rPr>
            </w:pPr>
            <w:r w:rsidRPr="00FC519A">
              <w:rPr>
                <w:rFonts w:eastAsia="Arial" w:cs="Arial"/>
                <w:color w:val="696969"/>
                <w:sz w:val="18"/>
                <w:szCs w:val="18"/>
              </w:rPr>
              <w:t>January 20, 2022 – Clinical Supply Integration Workshop - Process: The Fourth Domain</w:t>
            </w:r>
          </w:p>
        </w:tc>
      </w:tr>
      <w:tr w:rsidR="00B31247" w:rsidRPr="00EB3B96" w14:paraId="33D1BD35" w14:textId="77777777" w:rsidTr="0087208B">
        <w:tc>
          <w:tcPr>
            <w:tcW w:w="9350" w:type="dxa"/>
          </w:tcPr>
          <w:p w14:paraId="417B5752" w14:textId="77777777" w:rsidR="00B31247" w:rsidRPr="00FC519A" w:rsidRDefault="00B31247" w:rsidP="0087208B">
            <w:pPr>
              <w:contextualSpacing/>
              <w:rPr>
                <w:rFonts w:eastAsia="Arial" w:cs="Arial"/>
                <w:color w:val="696969"/>
                <w:sz w:val="18"/>
                <w:szCs w:val="18"/>
              </w:rPr>
            </w:pPr>
            <w:r w:rsidRPr="00FC519A">
              <w:rPr>
                <w:rFonts w:eastAsia="Arial" w:cs="Arial"/>
                <w:color w:val="696969"/>
                <w:sz w:val="18"/>
                <w:szCs w:val="18"/>
              </w:rPr>
              <w:t>Define your process as it relates to clinical-supply integration (CSI).</w:t>
            </w:r>
          </w:p>
        </w:tc>
      </w:tr>
      <w:tr w:rsidR="00B31247" w:rsidRPr="00EB3B96" w14:paraId="0F253A5D" w14:textId="77777777" w:rsidTr="0087208B">
        <w:tc>
          <w:tcPr>
            <w:tcW w:w="9350" w:type="dxa"/>
          </w:tcPr>
          <w:p w14:paraId="10545A9F" w14:textId="77777777" w:rsidR="00B31247" w:rsidRPr="00FC519A" w:rsidRDefault="00B31247" w:rsidP="0087208B">
            <w:pPr>
              <w:contextualSpacing/>
              <w:rPr>
                <w:rFonts w:eastAsia="Arial" w:cs="Arial"/>
                <w:color w:val="696969"/>
                <w:sz w:val="18"/>
                <w:szCs w:val="18"/>
              </w:rPr>
            </w:pPr>
            <w:r w:rsidRPr="00FC519A">
              <w:rPr>
                <w:rFonts w:eastAsia="Arial" w:cs="Arial"/>
                <w:color w:val="696969"/>
                <w:sz w:val="18"/>
                <w:szCs w:val="18"/>
              </w:rPr>
              <w:t>Apply the domains into the CSI process.</w:t>
            </w:r>
          </w:p>
        </w:tc>
      </w:tr>
      <w:tr w:rsidR="00B31247" w:rsidRPr="00EB3B96" w14:paraId="10F3BB22" w14:textId="77777777" w:rsidTr="0087208B">
        <w:tc>
          <w:tcPr>
            <w:tcW w:w="9350" w:type="dxa"/>
          </w:tcPr>
          <w:p w14:paraId="223CC8E5" w14:textId="77777777" w:rsidR="00B31247" w:rsidRPr="00FC519A" w:rsidRDefault="00B31247" w:rsidP="0087208B">
            <w:pPr>
              <w:contextualSpacing/>
              <w:rPr>
                <w:rFonts w:eastAsia="Arial" w:cs="Arial"/>
                <w:color w:val="696969"/>
                <w:sz w:val="18"/>
                <w:szCs w:val="18"/>
              </w:rPr>
            </w:pPr>
            <w:r w:rsidRPr="00FC519A">
              <w:rPr>
                <w:rFonts w:eastAsia="Arial" w:cs="Arial"/>
                <w:color w:val="696969"/>
                <w:sz w:val="18"/>
                <w:szCs w:val="18"/>
              </w:rPr>
              <w:t>Explain the need for cultural change and tools for success.</w:t>
            </w:r>
          </w:p>
        </w:tc>
      </w:tr>
      <w:tr w:rsidR="00B31247" w:rsidRPr="00EB3B96" w14:paraId="594C3308" w14:textId="77777777" w:rsidTr="0087208B">
        <w:tc>
          <w:tcPr>
            <w:tcW w:w="9350" w:type="dxa"/>
          </w:tcPr>
          <w:p w14:paraId="715EB4D5" w14:textId="77777777" w:rsidR="00B31247" w:rsidRPr="00FC519A" w:rsidRDefault="00B31247" w:rsidP="0087208B">
            <w:pPr>
              <w:contextualSpacing/>
              <w:rPr>
                <w:rFonts w:eastAsia="Arial" w:cs="Arial"/>
                <w:color w:val="696969"/>
                <w:sz w:val="18"/>
                <w:szCs w:val="18"/>
              </w:rPr>
            </w:pPr>
            <w:r w:rsidRPr="00FC519A">
              <w:rPr>
                <w:rFonts w:eastAsia="Arial" w:cs="Arial"/>
                <w:color w:val="696969"/>
                <w:sz w:val="18"/>
                <w:szCs w:val="18"/>
              </w:rPr>
              <w:t>Discuss the value of having a measurable and sustainable look-back process for validation.</w:t>
            </w:r>
          </w:p>
        </w:tc>
      </w:tr>
      <w:tr w:rsidR="00B31247" w:rsidRPr="00EB3B96" w14:paraId="73E53142" w14:textId="77777777" w:rsidTr="0087208B">
        <w:tc>
          <w:tcPr>
            <w:tcW w:w="9350" w:type="dxa"/>
            <w:shd w:val="clear" w:color="auto" w:fill="D9D9D9" w:themeFill="background1" w:themeFillShade="D9"/>
          </w:tcPr>
          <w:p w14:paraId="5B4EAA39" w14:textId="77777777" w:rsidR="00B31247" w:rsidRPr="00EB3B96" w:rsidRDefault="00B31247" w:rsidP="0087208B">
            <w:pPr>
              <w:rPr>
                <w:rFonts w:cs="Arial"/>
                <w:sz w:val="18"/>
                <w:szCs w:val="18"/>
              </w:rPr>
            </w:pPr>
            <w:r w:rsidRPr="00B776B2">
              <w:rPr>
                <w:rFonts w:eastAsia="Arial" w:cs="Arial"/>
                <w:color w:val="696969"/>
                <w:sz w:val="18"/>
                <w:szCs w:val="18"/>
              </w:rPr>
              <w:t>January 20, 2022 – Clinical Supply Integration Workshop - Panel Discussion:  Engaging clinicians and executives to improve clinical decision-making</w:t>
            </w:r>
          </w:p>
        </w:tc>
      </w:tr>
      <w:tr w:rsidR="00B31247" w:rsidRPr="00EB3B96" w14:paraId="19FE533D" w14:textId="77777777" w:rsidTr="0087208B">
        <w:tc>
          <w:tcPr>
            <w:tcW w:w="9350" w:type="dxa"/>
          </w:tcPr>
          <w:p w14:paraId="3A9FA80A" w14:textId="77777777" w:rsidR="00B31247" w:rsidRPr="00B776B2" w:rsidRDefault="00B31247" w:rsidP="0087208B">
            <w:pPr>
              <w:contextualSpacing/>
              <w:rPr>
                <w:rFonts w:eastAsia="Arial" w:cs="Arial"/>
                <w:color w:val="696969"/>
                <w:sz w:val="18"/>
                <w:szCs w:val="18"/>
              </w:rPr>
            </w:pPr>
            <w:r w:rsidRPr="00B776B2">
              <w:rPr>
                <w:rFonts w:eastAsia="Arial" w:cs="Arial"/>
                <w:color w:val="696969"/>
                <w:sz w:val="18"/>
                <w:szCs w:val="18"/>
              </w:rPr>
              <w:t>Define how to better engage key physician and executive stakeholders across the organization.</w:t>
            </w:r>
          </w:p>
        </w:tc>
      </w:tr>
      <w:tr w:rsidR="00B31247" w:rsidRPr="00EB3B96" w14:paraId="4A89D2A7" w14:textId="77777777" w:rsidTr="0087208B">
        <w:tc>
          <w:tcPr>
            <w:tcW w:w="9350" w:type="dxa"/>
          </w:tcPr>
          <w:p w14:paraId="4CCC0933" w14:textId="77777777" w:rsidR="00B31247" w:rsidRPr="00B776B2" w:rsidRDefault="00B31247" w:rsidP="0087208B">
            <w:pPr>
              <w:contextualSpacing/>
              <w:rPr>
                <w:rFonts w:eastAsia="Arial" w:cs="Arial"/>
                <w:color w:val="696969"/>
                <w:sz w:val="18"/>
                <w:szCs w:val="18"/>
              </w:rPr>
            </w:pPr>
            <w:r w:rsidRPr="00B776B2">
              <w:rPr>
                <w:rFonts w:eastAsia="Arial" w:cs="Arial"/>
                <w:color w:val="696969"/>
                <w:sz w:val="18"/>
                <w:szCs w:val="18"/>
              </w:rPr>
              <w:t>Recognize challenges to improvement.</w:t>
            </w:r>
          </w:p>
        </w:tc>
      </w:tr>
      <w:tr w:rsidR="00B31247" w:rsidRPr="00EB3B96" w14:paraId="0A79B961" w14:textId="77777777" w:rsidTr="0087208B">
        <w:tc>
          <w:tcPr>
            <w:tcW w:w="9350" w:type="dxa"/>
          </w:tcPr>
          <w:p w14:paraId="24632471" w14:textId="77777777" w:rsidR="00B31247" w:rsidRPr="00B776B2" w:rsidRDefault="00B31247" w:rsidP="0087208B">
            <w:pPr>
              <w:contextualSpacing/>
              <w:rPr>
                <w:rFonts w:eastAsia="Arial" w:cs="Arial"/>
                <w:color w:val="696969"/>
                <w:sz w:val="18"/>
                <w:szCs w:val="18"/>
              </w:rPr>
            </w:pPr>
            <w:r w:rsidRPr="00B776B2">
              <w:rPr>
                <w:rFonts w:eastAsia="Arial" w:cs="Arial"/>
                <w:color w:val="696969"/>
                <w:sz w:val="18"/>
                <w:szCs w:val="18"/>
              </w:rPr>
              <w:t>Develop a strategy that connects physician and clinical leaders with executives in a more synchronized approach to clinical decision-making</w:t>
            </w:r>
          </w:p>
        </w:tc>
      </w:tr>
    </w:tbl>
    <w:p w14:paraId="56D0C1D1" w14:textId="21A86145" w:rsidR="00B31247" w:rsidRDefault="00B31247" w:rsidP="008730EB">
      <w:pPr>
        <w:spacing w:after="120"/>
        <w:rPr>
          <w:rFonts w:cs="Arial"/>
          <w:b/>
          <w:color w:val="01ADAB"/>
          <w:sz w:val="24"/>
        </w:rPr>
      </w:pPr>
    </w:p>
    <w:p w14:paraId="53A84E96" w14:textId="77777777" w:rsidR="00B31247" w:rsidRPr="008730EB" w:rsidRDefault="00B31247" w:rsidP="008730EB">
      <w:pPr>
        <w:spacing w:after="120"/>
        <w:rPr>
          <w:rFonts w:cs="Arial"/>
          <w:b/>
          <w:color w:val="01ADAB"/>
          <w:sz w:val="24"/>
        </w:rPr>
      </w:pPr>
    </w:p>
    <w:p w14:paraId="72C0CEF1" w14:textId="4A4F1E15" w:rsidR="00B31247" w:rsidRDefault="00B31247" w:rsidP="00B31247"/>
    <w:p w14:paraId="5841EC0F" w14:textId="7409F2E2" w:rsidR="00B31247" w:rsidRDefault="00B31247" w:rsidP="00B31247"/>
    <w:p w14:paraId="3CB7B679" w14:textId="6EE008DC" w:rsidR="00B31247" w:rsidRDefault="00B31247" w:rsidP="00B31247"/>
    <w:p w14:paraId="23C0D603" w14:textId="37DEEEC2" w:rsidR="00B31247" w:rsidRDefault="00B31247" w:rsidP="00B31247"/>
    <w:p w14:paraId="7E7A4EC1" w14:textId="352C50DA" w:rsidR="00B31247" w:rsidRDefault="00B31247" w:rsidP="00B31247"/>
    <w:p w14:paraId="00269616" w14:textId="63588A21" w:rsidR="00B31247" w:rsidRDefault="00B31247" w:rsidP="00B31247"/>
    <w:p w14:paraId="56B80069" w14:textId="6BF49E00" w:rsidR="00B31247" w:rsidRDefault="00B31247" w:rsidP="00B31247"/>
    <w:p w14:paraId="225E4862" w14:textId="160B9E1D" w:rsidR="00B31247" w:rsidRDefault="00B31247" w:rsidP="00B31247"/>
    <w:p w14:paraId="56BD6F16" w14:textId="3C5B93CE" w:rsidR="00B31247" w:rsidRDefault="00B31247" w:rsidP="00B31247"/>
    <w:p w14:paraId="2042267F" w14:textId="24CB95C1" w:rsidR="00B31247" w:rsidRDefault="00B31247" w:rsidP="00B31247"/>
    <w:p w14:paraId="313CC8C2" w14:textId="03EE846F" w:rsidR="00B31247" w:rsidRDefault="00B31247" w:rsidP="00B31247"/>
    <w:p w14:paraId="705B5483" w14:textId="7AC61CA6" w:rsidR="00B31247" w:rsidRDefault="00B31247" w:rsidP="00B31247"/>
    <w:p w14:paraId="13193D3E" w14:textId="77777777" w:rsidR="00B31247" w:rsidRPr="00B31247" w:rsidRDefault="00B31247" w:rsidP="00B31247"/>
    <w:p w14:paraId="1C14CCF7" w14:textId="6507E02B" w:rsidR="00B31247" w:rsidRDefault="00B31247" w:rsidP="00B31247"/>
    <w:p w14:paraId="7A2FB38D" w14:textId="77777777" w:rsidR="00B31247" w:rsidRPr="00B31247" w:rsidRDefault="00B31247" w:rsidP="00B31247"/>
    <w:p w14:paraId="4BD73991" w14:textId="0B1294BB"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25528B9F" w:rsidR="0035174D"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r w:rsidR="00B31247">
        <w:rPr>
          <w:rFonts w:cs="Arial"/>
          <w:b/>
          <w:color w:val="595959" w:themeColor="text1" w:themeTint="A6"/>
          <w:szCs w:val="20"/>
          <w:u w:val="single"/>
        </w:rPr>
        <w:t>(s)</w:t>
      </w:r>
      <w:r w:rsidRPr="00145C63">
        <w:rPr>
          <w:rFonts w:cs="Arial"/>
          <w:b/>
          <w:color w:val="595959" w:themeColor="text1" w:themeTint="A6"/>
          <w:szCs w:val="20"/>
          <w:u w:val="single"/>
        </w:rPr>
        <w:t>:</w:t>
      </w:r>
    </w:p>
    <w:p w14:paraId="6AC32A33" w14:textId="5C36E5C1" w:rsidR="00B31247" w:rsidRDefault="00B31247" w:rsidP="0035174D">
      <w:pPr>
        <w:rPr>
          <w:rFonts w:cs="Arial"/>
          <w:b/>
          <w:color w:val="595959" w:themeColor="text1" w:themeTint="A6"/>
          <w:szCs w:val="20"/>
          <w:u w:val="single"/>
        </w:rPr>
      </w:pPr>
    </w:p>
    <w:p w14:paraId="41190749" w14:textId="75ACA99B" w:rsidR="00B31247" w:rsidRPr="00145C63" w:rsidRDefault="00B31247" w:rsidP="0035174D">
      <w:pPr>
        <w:rPr>
          <w:rFonts w:cs="Arial"/>
          <w:b/>
          <w:color w:val="595959" w:themeColor="text1" w:themeTint="A6"/>
          <w:szCs w:val="20"/>
          <w:u w:val="single"/>
        </w:rPr>
      </w:pPr>
      <w:r w:rsidRPr="00B31247">
        <w:rPr>
          <w:rFonts w:cs="Arial"/>
          <w:b/>
          <w:color w:val="595959" w:themeColor="text1" w:themeTint="A6"/>
          <w:szCs w:val="20"/>
          <w:u w:val="single"/>
        </w:rPr>
        <w:t>January 11, 2022 - Clinical Supply Integration Workshop - Engagement and Alignment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5CFDFB2F"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B31247">
        <w:rPr>
          <w:rFonts w:cs="Arial"/>
          <w:color w:val="595959" w:themeColor="text1" w:themeTint="A6"/>
          <w:szCs w:val="20"/>
        </w:rPr>
        <w:t>50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0AF21624" w:rsidR="0013180C" w:rsidRPr="00145C63"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B31247">
        <w:rPr>
          <w:rFonts w:cs="Arial"/>
          <w:color w:val="595959" w:themeColor="text1" w:themeTint="A6"/>
          <w:szCs w:val="20"/>
        </w:rPr>
        <w:t>80</w:t>
      </w:r>
      <w:r w:rsidRPr="00145C63">
        <w:rPr>
          <w:rFonts w:cs="Arial"/>
          <w:color w:val="595959" w:themeColor="text1" w:themeTint="A6"/>
          <w:szCs w:val="20"/>
        </w:rPr>
        <w:t xml:space="preserve"> contact hours.</w:t>
      </w:r>
    </w:p>
    <w:p w14:paraId="49089102" w14:textId="77777777" w:rsidR="0013180C" w:rsidRPr="00145C63" w:rsidRDefault="0013180C" w:rsidP="0013180C">
      <w:pPr>
        <w:pStyle w:val="Heading3"/>
        <w:rPr>
          <w:rFonts w:cs="Arial"/>
          <w:color w:val="595959" w:themeColor="text1" w:themeTint="A6"/>
        </w:rPr>
      </w:pPr>
      <w:r w:rsidRPr="00145C63">
        <w:rPr>
          <w:rFonts w:cs="Arial"/>
          <w:color w:val="595959" w:themeColor="text1" w:themeTint="A6"/>
        </w:rPr>
        <w:t>PHYSICIAN</w:t>
      </w:r>
    </w:p>
    <w:p w14:paraId="68AFD8BC" w14:textId="4F2770B0" w:rsidR="0013180C" w:rsidRDefault="0013180C" w:rsidP="0013180C">
      <w:pPr>
        <w:rPr>
          <w:rFonts w:cs="Arial"/>
          <w:color w:val="595959" w:themeColor="text1" w:themeTint="A6"/>
          <w:szCs w:val="20"/>
        </w:rPr>
      </w:pPr>
      <w:r w:rsidRPr="00145C63">
        <w:rPr>
          <w:rFonts w:cs="Arial"/>
          <w:color w:val="595959" w:themeColor="text1" w:themeTint="A6"/>
          <w:szCs w:val="20"/>
        </w:rPr>
        <w:t>Vizient, Inc. designates this live activity for a maximum of 1.</w:t>
      </w:r>
      <w:r w:rsidR="00B31247">
        <w:rPr>
          <w:rFonts w:cs="Arial"/>
          <w:color w:val="595959" w:themeColor="text1" w:themeTint="A6"/>
          <w:szCs w:val="20"/>
        </w:rPr>
        <w:t>50</w:t>
      </w:r>
      <w:r w:rsidRPr="00145C63">
        <w:rPr>
          <w:rFonts w:cs="Arial"/>
          <w:color w:val="595959" w:themeColor="text1" w:themeTint="A6"/>
          <w:szCs w:val="20"/>
        </w:rPr>
        <w:t xml:space="preserve">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371AE7D4" w:rsidR="00C9605F"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1E3C8C54" w14:textId="13E043F7" w:rsidR="00B31247" w:rsidRDefault="00B31247" w:rsidP="00C9605F">
      <w:pPr>
        <w:rPr>
          <w:rFonts w:cs="Arial"/>
          <w:color w:val="595959" w:themeColor="text1" w:themeTint="A6"/>
          <w:szCs w:val="20"/>
        </w:rPr>
      </w:pPr>
    </w:p>
    <w:p w14:paraId="172170B9" w14:textId="0DE5DE53" w:rsidR="00B31247" w:rsidRDefault="007147FF" w:rsidP="00B31247">
      <w:pPr>
        <w:rPr>
          <w:rFonts w:cs="Arial"/>
          <w:b/>
          <w:color w:val="595959" w:themeColor="text1" w:themeTint="A6"/>
          <w:szCs w:val="20"/>
          <w:u w:val="single"/>
        </w:rPr>
      </w:pPr>
      <w:r w:rsidRPr="007147FF">
        <w:rPr>
          <w:rFonts w:cs="Arial"/>
          <w:b/>
          <w:color w:val="595959" w:themeColor="text1" w:themeTint="A6"/>
          <w:szCs w:val="20"/>
          <w:u w:val="single"/>
        </w:rPr>
        <w:t>January 13, 2022 – Clinical Supply Integration Workshop - Strategic Communication</w:t>
      </w:r>
      <w:r>
        <w:rPr>
          <w:rFonts w:cs="Arial"/>
          <w:b/>
          <w:color w:val="595959" w:themeColor="text1" w:themeTint="A6"/>
          <w:szCs w:val="20"/>
          <w:u w:val="single"/>
        </w:rPr>
        <w:t xml:space="preserve"> and </w:t>
      </w:r>
      <w:r w:rsidRPr="007147FF">
        <w:rPr>
          <w:rFonts w:cs="Arial"/>
          <w:b/>
          <w:color w:val="595959" w:themeColor="text1" w:themeTint="A6"/>
          <w:szCs w:val="20"/>
          <w:u w:val="single"/>
        </w:rPr>
        <w:t>Knowledge: The third domain</w:t>
      </w:r>
    </w:p>
    <w:p w14:paraId="468EC2BC" w14:textId="6DD1830E" w:rsidR="007147FF" w:rsidRDefault="007147FF" w:rsidP="00B31247">
      <w:pPr>
        <w:rPr>
          <w:rFonts w:cs="Arial"/>
          <w:b/>
          <w:color w:val="595959" w:themeColor="text1" w:themeTint="A6"/>
          <w:szCs w:val="20"/>
          <w:u w:val="single"/>
        </w:rPr>
      </w:pPr>
    </w:p>
    <w:p w14:paraId="65500EE5" w14:textId="77777777" w:rsidR="00B31247" w:rsidRPr="00145C63" w:rsidRDefault="00B31247" w:rsidP="00B31247">
      <w:pPr>
        <w:pStyle w:val="Heading4"/>
        <w:rPr>
          <w:rFonts w:cs="Arial"/>
          <w:color w:val="595959" w:themeColor="text1" w:themeTint="A6"/>
        </w:rPr>
      </w:pPr>
      <w:r w:rsidRPr="00145C63">
        <w:rPr>
          <w:rFonts w:cs="Arial"/>
          <w:color w:val="595959" w:themeColor="text1" w:themeTint="A6"/>
        </w:rPr>
        <w:lastRenderedPageBreak/>
        <w:t>NURSING</w:t>
      </w:r>
    </w:p>
    <w:p w14:paraId="4B585350" w14:textId="44E569D4" w:rsidR="00B31247" w:rsidRPr="00145C63" w:rsidRDefault="00B31247" w:rsidP="00B31247">
      <w:pPr>
        <w:rPr>
          <w:rFonts w:cs="Arial"/>
          <w:color w:val="595959" w:themeColor="text1" w:themeTint="A6"/>
          <w:szCs w:val="20"/>
        </w:rPr>
      </w:pPr>
      <w:r w:rsidRPr="00145C63">
        <w:rPr>
          <w:rFonts w:cs="Arial"/>
          <w:color w:val="595959" w:themeColor="text1" w:themeTint="A6"/>
          <w:szCs w:val="20"/>
        </w:rPr>
        <w:t xml:space="preserve">This activity is designated for </w:t>
      </w:r>
      <w:r w:rsidR="007147FF">
        <w:rPr>
          <w:rFonts w:cs="Arial"/>
          <w:color w:val="595959" w:themeColor="text1" w:themeTint="A6"/>
          <w:szCs w:val="20"/>
        </w:rPr>
        <w:t>2.75</w:t>
      </w:r>
      <w:r w:rsidRPr="00145C63">
        <w:rPr>
          <w:rFonts w:cs="Arial"/>
          <w:color w:val="595959" w:themeColor="text1" w:themeTint="A6"/>
          <w:szCs w:val="20"/>
        </w:rPr>
        <w:t xml:space="preserve"> </w:t>
      </w:r>
      <w:r>
        <w:rPr>
          <w:rFonts w:cs="Arial"/>
          <w:color w:val="595959" w:themeColor="text1" w:themeTint="A6"/>
          <w:szCs w:val="20"/>
        </w:rPr>
        <w:t xml:space="preserve">contact </w:t>
      </w:r>
      <w:r w:rsidRPr="00145C63">
        <w:rPr>
          <w:rFonts w:cs="Arial"/>
          <w:color w:val="595959" w:themeColor="text1" w:themeTint="A6"/>
          <w:szCs w:val="20"/>
        </w:rPr>
        <w:t>hours.</w:t>
      </w:r>
    </w:p>
    <w:p w14:paraId="16810207" w14:textId="77777777" w:rsidR="00B31247" w:rsidRPr="00145C63" w:rsidRDefault="00B31247" w:rsidP="00B31247">
      <w:pPr>
        <w:rPr>
          <w:rFonts w:cs="Arial"/>
          <w:color w:val="595959" w:themeColor="text1" w:themeTint="A6"/>
          <w:szCs w:val="20"/>
        </w:rPr>
      </w:pPr>
    </w:p>
    <w:p w14:paraId="6E377179" w14:textId="4D56FB60" w:rsidR="00B31247" w:rsidRPr="00145C63" w:rsidRDefault="00B31247" w:rsidP="00B31247">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7147FF">
        <w:rPr>
          <w:rFonts w:cs="Arial"/>
          <w:color w:val="595959" w:themeColor="text1" w:themeTint="A6"/>
          <w:szCs w:val="20"/>
        </w:rPr>
        <w:t>3.30</w:t>
      </w:r>
      <w:r w:rsidRPr="00145C63">
        <w:rPr>
          <w:rFonts w:cs="Arial"/>
          <w:color w:val="595959" w:themeColor="text1" w:themeTint="A6"/>
          <w:szCs w:val="20"/>
        </w:rPr>
        <w:t xml:space="preserve"> contact hours.</w:t>
      </w:r>
    </w:p>
    <w:p w14:paraId="6009323B" w14:textId="77777777" w:rsidR="00B31247" w:rsidRPr="00145C63" w:rsidRDefault="00B31247" w:rsidP="00B31247">
      <w:pPr>
        <w:pStyle w:val="Heading3"/>
        <w:rPr>
          <w:rFonts w:cs="Arial"/>
          <w:color w:val="595959" w:themeColor="text1" w:themeTint="A6"/>
        </w:rPr>
      </w:pPr>
      <w:r w:rsidRPr="00145C63">
        <w:rPr>
          <w:rFonts w:cs="Arial"/>
          <w:color w:val="595959" w:themeColor="text1" w:themeTint="A6"/>
        </w:rPr>
        <w:t>PHYSICIAN</w:t>
      </w:r>
    </w:p>
    <w:p w14:paraId="5BD8E443" w14:textId="55E72D5F" w:rsidR="00B31247" w:rsidRDefault="00B31247" w:rsidP="00B31247">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w:t>
      </w:r>
      <w:r w:rsidR="007147FF">
        <w:rPr>
          <w:rFonts w:cs="Arial"/>
          <w:color w:val="595959" w:themeColor="text1" w:themeTint="A6"/>
          <w:szCs w:val="20"/>
        </w:rPr>
        <w:t>2.75</w:t>
      </w:r>
      <w:r w:rsidRPr="00145C63">
        <w:rPr>
          <w:rFonts w:cs="Arial"/>
          <w:color w:val="595959" w:themeColor="text1" w:themeTint="A6"/>
          <w:szCs w:val="20"/>
        </w:rPr>
        <w:t xml:space="preserve">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2AB9CE96" w14:textId="77777777" w:rsidR="00B31247" w:rsidRPr="00145C63" w:rsidRDefault="00B31247" w:rsidP="00B31247">
      <w:pPr>
        <w:pStyle w:val="Heading3"/>
        <w:rPr>
          <w:rFonts w:cs="Arial"/>
          <w:color w:val="595959" w:themeColor="text1" w:themeTint="A6"/>
        </w:rPr>
      </w:pPr>
      <w:r w:rsidRPr="00145C63">
        <w:rPr>
          <w:rFonts w:cs="Arial"/>
          <w:color w:val="595959" w:themeColor="text1" w:themeTint="A6"/>
        </w:rPr>
        <w:t>CEU</w:t>
      </w:r>
    </w:p>
    <w:p w14:paraId="353707B7" w14:textId="20C482D6" w:rsidR="00B31247" w:rsidRDefault="00B31247" w:rsidP="00B31247">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2DDBFFBE" w14:textId="6BEEF81C" w:rsidR="007147FF" w:rsidRDefault="007147FF" w:rsidP="00B31247">
      <w:pPr>
        <w:rPr>
          <w:rFonts w:cs="Arial"/>
          <w:color w:val="595959" w:themeColor="text1" w:themeTint="A6"/>
          <w:szCs w:val="20"/>
        </w:rPr>
      </w:pPr>
    </w:p>
    <w:p w14:paraId="39E2AF8E" w14:textId="09E358DB" w:rsidR="007147FF" w:rsidRDefault="007147FF" w:rsidP="007147FF">
      <w:pPr>
        <w:rPr>
          <w:rFonts w:cs="Arial"/>
          <w:b/>
          <w:color w:val="595959" w:themeColor="text1" w:themeTint="A6"/>
          <w:szCs w:val="20"/>
          <w:u w:val="single"/>
        </w:rPr>
      </w:pPr>
      <w:r w:rsidRPr="007147FF">
        <w:rPr>
          <w:rFonts w:cs="Arial"/>
          <w:b/>
          <w:color w:val="595959" w:themeColor="text1" w:themeTint="A6"/>
          <w:szCs w:val="20"/>
          <w:u w:val="single"/>
        </w:rPr>
        <w:t>January 18, 2022 – Clinical Supply Integration Workshop – Insights: The Second Performance Domain</w:t>
      </w:r>
      <w:r>
        <w:rPr>
          <w:rFonts w:cs="Arial"/>
          <w:b/>
          <w:color w:val="595959" w:themeColor="text1" w:themeTint="A6"/>
          <w:szCs w:val="20"/>
          <w:u w:val="single"/>
        </w:rPr>
        <w:t xml:space="preserve"> and </w:t>
      </w:r>
      <w:r w:rsidRPr="007147FF">
        <w:rPr>
          <w:rFonts w:cs="Arial"/>
          <w:b/>
          <w:color w:val="595959" w:themeColor="text1" w:themeTint="A6"/>
          <w:szCs w:val="20"/>
          <w:u w:val="single"/>
        </w:rPr>
        <w:t>The Second Performance Domain Continued</w:t>
      </w:r>
    </w:p>
    <w:p w14:paraId="71D47CF5" w14:textId="77777777" w:rsidR="007147FF" w:rsidRDefault="007147FF" w:rsidP="007147FF">
      <w:pPr>
        <w:rPr>
          <w:rFonts w:cs="Arial"/>
          <w:b/>
          <w:color w:val="595959" w:themeColor="text1" w:themeTint="A6"/>
          <w:szCs w:val="20"/>
          <w:u w:val="single"/>
        </w:rPr>
      </w:pPr>
    </w:p>
    <w:p w14:paraId="7AFBA2BD" w14:textId="77777777" w:rsidR="007147FF" w:rsidRPr="00145C63" w:rsidRDefault="007147FF" w:rsidP="007147FF">
      <w:pPr>
        <w:pStyle w:val="Heading4"/>
        <w:rPr>
          <w:rFonts w:cs="Arial"/>
          <w:color w:val="595959" w:themeColor="text1" w:themeTint="A6"/>
        </w:rPr>
      </w:pPr>
      <w:r w:rsidRPr="00145C63">
        <w:rPr>
          <w:rFonts w:cs="Arial"/>
          <w:color w:val="595959" w:themeColor="text1" w:themeTint="A6"/>
        </w:rPr>
        <w:t>NURSING</w:t>
      </w:r>
    </w:p>
    <w:p w14:paraId="229F1496" w14:textId="76B2863C" w:rsidR="007147FF" w:rsidRPr="00145C63" w:rsidRDefault="007147FF" w:rsidP="007147FF">
      <w:pPr>
        <w:rPr>
          <w:rFonts w:cs="Arial"/>
          <w:color w:val="595959" w:themeColor="text1" w:themeTint="A6"/>
          <w:szCs w:val="20"/>
        </w:rPr>
      </w:pPr>
      <w:r w:rsidRPr="00145C63">
        <w:rPr>
          <w:rFonts w:cs="Arial"/>
          <w:color w:val="595959" w:themeColor="text1" w:themeTint="A6"/>
          <w:szCs w:val="20"/>
        </w:rPr>
        <w:t xml:space="preserve">This activity is designated for </w:t>
      </w:r>
      <w:r>
        <w:rPr>
          <w:rFonts w:cs="Arial"/>
          <w:color w:val="595959" w:themeColor="text1" w:themeTint="A6"/>
          <w:szCs w:val="20"/>
        </w:rPr>
        <w:t>3.00</w:t>
      </w:r>
      <w:r w:rsidRPr="00145C63">
        <w:rPr>
          <w:rFonts w:cs="Arial"/>
          <w:color w:val="595959" w:themeColor="text1" w:themeTint="A6"/>
          <w:szCs w:val="20"/>
        </w:rPr>
        <w:t xml:space="preserve"> </w:t>
      </w:r>
      <w:r>
        <w:rPr>
          <w:rFonts w:cs="Arial"/>
          <w:color w:val="595959" w:themeColor="text1" w:themeTint="A6"/>
          <w:szCs w:val="20"/>
        </w:rPr>
        <w:t xml:space="preserve">contact </w:t>
      </w:r>
      <w:r w:rsidRPr="00145C63">
        <w:rPr>
          <w:rFonts w:cs="Arial"/>
          <w:color w:val="595959" w:themeColor="text1" w:themeTint="A6"/>
          <w:szCs w:val="20"/>
        </w:rPr>
        <w:t>hours.</w:t>
      </w:r>
    </w:p>
    <w:p w14:paraId="4BE595EF" w14:textId="77777777" w:rsidR="007147FF" w:rsidRPr="00145C63" w:rsidRDefault="007147FF" w:rsidP="007147FF">
      <w:pPr>
        <w:rPr>
          <w:rFonts w:cs="Arial"/>
          <w:color w:val="595959" w:themeColor="text1" w:themeTint="A6"/>
          <w:szCs w:val="20"/>
        </w:rPr>
      </w:pPr>
    </w:p>
    <w:p w14:paraId="41B5CAB0" w14:textId="303BE48F" w:rsidR="007147FF" w:rsidRPr="00145C63" w:rsidRDefault="007147FF" w:rsidP="007147FF">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Pr>
          <w:rFonts w:cs="Arial"/>
          <w:color w:val="595959" w:themeColor="text1" w:themeTint="A6"/>
          <w:szCs w:val="20"/>
        </w:rPr>
        <w:t>3.</w:t>
      </w:r>
      <w:r>
        <w:rPr>
          <w:rFonts w:cs="Arial"/>
          <w:color w:val="595959" w:themeColor="text1" w:themeTint="A6"/>
          <w:szCs w:val="20"/>
        </w:rPr>
        <w:t>60</w:t>
      </w:r>
      <w:r w:rsidRPr="00145C63">
        <w:rPr>
          <w:rFonts w:cs="Arial"/>
          <w:color w:val="595959" w:themeColor="text1" w:themeTint="A6"/>
          <w:szCs w:val="20"/>
        </w:rPr>
        <w:t xml:space="preserve"> contact hours.</w:t>
      </w:r>
    </w:p>
    <w:p w14:paraId="762DAC1C" w14:textId="77777777" w:rsidR="007147FF" w:rsidRPr="00145C63" w:rsidRDefault="007147FF" w:rsidP="007147FF">
      <w:pPr>
        <w:pStyle w:val="Heading3"/>
        <w:rPr>
          <w:rFonts w:cs="Arial"/>
          <w:color w:val="595959" w:themeColor="text1" w:themeTint="A6"/>
        </w:rPr>
      </w:pPr>
      <w:r w:rsidRPr="00145C63">
        <w:rPr>
          <w:rFonts w:cs="Arial"/>
          <w:color w:val="595959" w:themeColor="text1" w:themeTint="A6"/>
        </w:rPr>
        <w:t>PHYSICIAN</w:t>
      </w:r>
    </w:p>
    <w:p w14:paraId="513096C5" w14:textId="00402BBF" w:rsidR="007147FF" w:rsidRDefault="007147FF" w:rsidP="007147FF">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w:t>
      </w:r>
      <w:r>
        <w:rPr>
          <w:rFonts w:cs="Arial"/>
          <w:color w:val="595959" w:themeColor="text1" w:themeTint="A6"/>
          <w:szCs w:val="20"/>
        </w:rPr>
        <w:t>3.00</w:t>
      </w:r>
      <w:r w:rsidRPr="00145C63">
        <w:rPr>
          <w:rFonts w:cs="Arial"/>
          <w:color w:val="595959" w:themeColor="text1" w:themeTint="A6"/>
          <w:szCs w:val="20"/>
        </w:rPr>
        <w:t xml:space="preserve">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5014F349" w14:textId="77777777" w:rsidR="007147FF" w:rsidRPr="00145C63" w:rsidRDefault="007147FF" w:rsidP="007147FF">
      <w:pPr>
        <w:pStyle w:val="Heading3"/>
        <w:rPr>
          <w:rFonts w:cs="Arial"/>
          <w:color w:val="595959" w:themeColor="text1" w:themeTint="A6"/>
        </w:rPr>
      </w:pPr>
      <w:r w:rsidRPr="00145C63">
        <w:rPr>
          <w:rFonts w:cs="Arial"/>
          <w:color w:val="595959" w:themeColor="text1" w:themeTint="A6"/>
        </w:rPr>
        <w:t>CEU</w:t>
      </w:r>
    </w:p>
    <w:p w14:paraId="4EC60AB0" w14:textId="65D7783D" w:rsidR="007147FF" w:rsidRDefault="007147FF" w:rsidP="007147F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162CAB48" w14:textId="4AB3AAF1" w:rsidR="007147FF" w:rsidRDefault="007147FF" w:rsidP="007147FF">
      <w:pPr>
        <w:rPr>
          <w:rFonts w:cs="Arial"/>
          <w:color w:val="595959" w:themeColor="text1" w:themeTint="A6"/>
          <w:szCs w:val="20"/>
        </w:rPr>
      </w:pPr>
    </w:p>
    <w:p w14:paraId="4583B17E" w14:textId="64F1310D" w:rsidR="007147FF" w:rsidRDefault="007147FF" w:rsidP="007147FF">
      <w:pPr>
        <w:rPr>
          <w:rFonts w:cs="Arial"/>
          <w:b/>
          <w:color w:val="595959" w:themeColor="text1" w:themeTint="A6"/>
          <w:szCs w:val="20"/>
          <w:u w:val="single"/>
        </w:rPr>
      </w:pPr>
      <w:r w:rsidRPr="007147FF">
        <w:rPr>
          <w:rFonts w:cs="Arial"/>
          <w:b/>
          <w:color w:val="595959" w:themeColor="text1" w:themeTint="A6"/>
          <w:szCs w:val="20"/>
          <w:u w:val="single"/>
        </w:rPr>
        <w:t>January 20, 2022 – Clinical Supply Integration Workshop - Process: The Fourth Domain</w:t>
      </w:r>
      <w:r>
        <w:rPr>
          <w:rFonts w:cs="Arial"/>
          <w:b/>
          <w:color w:val="595959" w:themeColor="text1" w:themeTint="A6"/>
          <w:szCs w:val="20"/>
          <w:u w:val="single"/>
        </w:rPr>
        <w:t xml:space="preserve"> and </w:t>
      </w:r>
      <w:r w:rsidRPr="007147FF">
        <w:rPr>
          <w:rFonts w:cs="Arial"/>
          <w:b/>
          <w:color w:val="595959" w:themeColor="text1" w:themeTint="A6"/>
          <w:szCs w:val="20"/>
          <w:u w:val="single"/>
        </w:rPr>
        <w:t>Panel Discussion:  Engaging clinicians and executives to improve clinical decision-making</w:t>
      </w:r>
    </w:p>
    <w:p w14:paraId="13F3BB22" w14:textId="77777777" w:rsidR="007147FF" w:rsidRDefault="007147FF" w:rsidP="007147FF">
      <w:pPr>
        <w:rPr>
          <w:rFonts w:cs="Arial"/>
          <w:b/>
          <w:color w:val="595959" w:themeColor="text1" w:themeTint="A6"/>
          <w:szCs w:val="20"/>
          <w:u w:val="single"/>
        </w:rPr>
      </w:pPr>
    </w:p>
    <w:p w14:paraId="683D0C6F" w14:textId="77777777" w:rsidR="007147FF" w:rsidRPr="00145C63" w:rsidRDefault="007147FF" w:rsidP="007147FF">
      <w:pPr>
        <w:pStyle w:val="Heading4"/>
        <w:rPr>
          <w:rFonts w:cs="Arial"/>
          <w:color w:val="595959" w:themeColor="text1" w:themeTint="A6"/>
        </w:rPr>
      </w:pPr>
      <w:r w:rsidRPr="00145C63">
        <w:rPr>
          <w:rFonts w:cs="Arial"/>
          <w:color w:val="595959" w:themeColor="text1" w:themeTint="A6"/>
        </w:rPr>
        <w:t>NURSING</w:t>
      </w:r>
    </w:p>
    <w:p w14:paraId="0912DA1D" w14:textId="4416C08A" w:rsidR="007147FF" w:rsidRPr="00145C63" w:rsidRDefault="007147FF" w:rsidP="007147FF">
      <w:pPr>
        <w:rPr>
          <w:rFonts w:cs="Arial"/>
          <w:color w:val="595959" w:themeColor="text1" w:themeTint="A6"/>
          <w:szCs w:val="20"/>
        </w:rPr>
      </w:pPr>
      <w:r w:rsidRPr="00145C63">
        <w:rPr>
          <w:rFonts w:cs="Arial"/>
          <w:color w:val="595959" w:themeColor="text1" w:themeTint="A6"/>
          <w:szCs w:val="20"/>
        </w:rPr>
        <w:t xml:space="preserve">This activity is designated for </w:t>
      </w:r>
      <w:r>
        <w:rPr>
          <w:rFonts w:cs="Arial"/>
          <w:color w:val="595959" w:themeColor="text1" w:themeTint="A6"/>
          <w:szCs w:val="20"/>
        </w:rPr>
        <w:t>2.75</w:t>
      </w:r>
      <w:r w:rsidRPr="00145C63">
        <w:rPr>
          <w:rFonts w:cs="Arial"/>
          <w:color w:val="595959" w:themeColor="text1" w:themeTint="A6"/>
          <w:szCs w:val="20"/>
        </w:rPr>
        <w:t xml:space="preserve"> </w:t>
      </w:r>
      <w:r>
        <w:rPr>
          <w:rFonts w:cs="Arial"/>
          <w:color w:val="595959" w:themeColor="text1" w:themeTint="A6"/>
          <w:szCs w:val="20"/>
        </w:rPr>
        <w:t xml:space="preserve">contact </w:t>
      </w:r>
      <w:r w:rsidRPr="00145C63">
        <w:rPr>
          <w:rFonts w:cs="Arial"/>
          <w:color w:val="595959" w:themeColor="text1" w:themeTint="A6"/>
          <w:szCs w:val="20"/>
        </w:rPr>
        <w:t>hours.</w:t>
      </w:r>
    </w:p>
    <w:p w14:paraId="33465191" w14:textId="77777777" w:rsidR="007147FF" w:rsidRPr="00145C63" w:rsidRDefault="007147FF" w:rsidP="007147FF">
      <w:pPr>
        <w:rPr>
          <w:rFonts w:cs="Arial"/>
          <w:color w:val="595959" w:themeColor="text1" w:themeTint="A6"/>
          <w:szCs w:val="20"/>
        </w:rPr>
      </w:pPr>
    </w:p>
    <w:p w14:paraId="2BB40902" w14:textId="72ADA5A0" w:rsidR="007147FF" w:rsidRPr="00145C63" w:rsidRDefault="007147FF" w:rsidP="007147FF">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Pr>
          <w:rFonts w:cs="Arial"/>
          <w:color w:val="595959" w:themeColor="text1" w:themeTint="A6"/>
          <w:szCs w:val="20"/>
        </w:rPr>
        <w:t>3.</w:t>
      </w:r>
      <w:r>
        <w:rPr>
          <w:rFonts w:cs="Arial"/>
          <w:color w:val="595959" w:themeColor="text1" w:themeTint="A6"/>
          <w:szCs w:val="20"/>
        </w:rPr>
        <w:t>3</w:t>
      </w:r>
      <w:r>
        <w:rPr>
          <w:rFonts w:cs="Arial"/>
          <w:color w:val="595959" w:themeColor="text1" w:themeTint="A6"/>
          <w:szCs w:val="20"/>
        </w:rPr>
        <w:t>0</w:t>
      </w:r>
      <w:r w:rsidRPr="00145C63">
        <w:rPr>
          <w:rFonts w:cs="Arial"/>
          <w:color w:val="595959" w:themeColor="text1" w:themeTint="A6"/>
          <w:szCs w:val="20"/>
        </w:rPr>
        <w:t xml:space="preserve"> contact hours.</w:t>
      </w:r>
    </w:p>
    <w:p w14:paraId="34CA69B2" w14:textId="77777777" w:rsidR="007147FF" w:rsidRPr="00145C63" w:rsidRDefault="007147FF" w:rsidP="007147FF">
      <w:pPr>
        <w:pStyle w:val="Heading3"/>
        <w:rPr>
          <w:rFonts w:cs="Arial"/>
          <w:color w:val="595959" w:themeColor="text1" w:themeTint="A6"/>
        </w:rPr>
      </w:pPr>
      <w:r w:rsidRPr="00145C63">
        <w:rPr>
          <w:rFonts w:cs="Arial"/>
          <w:color w:val="595959" w:themeColor="text1" w:themeTint="A6"/>
        </w:rPr>
        <w:t>PHYSICIAN</w:t>
      </w:r>
    </w:p>
    <w:p w14:paraId="54458E94" w14:textId="3A2264FD" w:rsidR="007147FF" w:rsidRDefault="007147FF" w:rsidP="007147FF">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w:t>
      </w:r>
      <w:r>
        <w:rPr>
          <w:rFonts w:cs="Arial"/>
          <w:color w:val="595959" w:themeColor="text1" w:themeTint="A6"/>
          <w:szCs w:val="20"/>
        </w:rPr>
        <w:t>2.75</w:t>
      </w:r>
      <w:r w:rsidRPr="00145C63">
        <w:rPr>
          <w:rFonts w:cs="Arial"/>
          <w:color w:val="595959" w:themeColor="text1" w:themeTint="A6"/>
          <w:szCs w:val="20"/>
        </w:rPr>
        <w:t xml:space="preserve">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0B7BB775" w14:textId="77777777" w:rsidR="007147FF" w:rsidRPr="00145C63" w:rsidRDefault="007147FF" w:rsidP="007147FF">
      <w:pPr>
        <w:pStyle w:val="Heading3"/>
        <w:rPr>
          <w:rFonts w:cs="Arial"/>
          <w:color w:val="595959" w:themeColor="text1" w:themeTint="A6"/>
        </w:rPr>
      </w:pPr>
      <w:r w:rsidRPr="00145C63">
        <w:rPr>
          <w:rFonts w:cs="Arial"/>
          <w:color w:val="595959" w:themeColor="text1" w:themeTint="A6"/>
        </w:rPr>
        <w:t>CEU</w:t>
      </w:r>
    </w:p>
    <w:p w14:paraId="2439C85D" w14:textId="77777777" w:rsidR="007147FF" w:rsidRDefault="007147FF" w:rsidP="007147F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69B1CBD2" w14:textId="77777777" w:rsidR="007147FF" w:rsidRDefault="007147FF" w:rsidP="007147FF">
      <w:pPr>
        <w:rPr>
          <w:rFonts w:cs="Arial"/>
          <w:color w:val="595959" w:themeColor="text1" w:themeTint="A6"/>
          <w:szCs w:val="20"/>
        </w:rPr>
      </w:pPr>
    </w:p>
    <w:p w14:paraId="49B12D14" w14:textId="77777777" w:rsidR="007147FF" w:rsidRDefault="007147FF" w:rsidP="00B31247">
      <w:pPr>
        <w:rPr>
          <w:rFonts w:cs="Arial"/>
          <w:color w:val="595959" w:themeColor="text1" w:themeTint="A6"/>
          <w:szCs w:val="20"/>
        </w:rPr>
      </w:pPr>
    </w:p>
    <w:p w14:paraId="1D9C1F38" w14:textId="77777777" w:rsidR="00B31247" w:rsidRPr="00145C63" w:rsidRDefault="00B31247" w:rsidP="00C9605F">
      <w:pPr>
        <w:rPr>
          <w:rFonts w:cs="Arial"/>
          <w:color w:val="595959" w:themeColor="text1" w:themeTint="A6"/>
          <w:szCs w:val="20"/>
        </w:rPr>
      </w:pP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lastRenderedPageBreak/>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C517D74" w14:textId="77777777" w:rsidR="007D0881" w:rsidRPr="007D0881" w:rsidRDefault="007D0881" w:rsidP="007D0881">
      <w:pPr>
        <w:rPr>
          <w:bCs/>
          <w:color w:val="595959" w:themeColor="text1" w:themeTint="A6"/>
        </w:rPr>
      </w:pPr>
      <w:r w:rsidRPr="007D0881">
        <w:rPr>
          <w:bCs/>
          <w:color w:val="595959" w:themeColor="text1" w:themeTint="A6"/>
        </w:rPr>
        <w:t>Nancy Masaschi, MBA</w:t>
      </w:r>
    </w:p>
    <w:p w14:paraId="5D46C353" w14:textId="77777777" w:rsidR="007D0881" w:rsidRPr="007D0881" w:rsidRDefault="007D0881" w:rsidP="007D0881">
      <w:pPr>
        <w:rPr>
          <w:bCs/>
          <w:color w:val="595959" w:themeColor="text1" w:themeTint="A6"/>
        </w:rPr>
      </w:pPr>
      <w:r w:rsidRPr="007D0881">
        <w:rPr>
          <w:bCs/>
          <w:color w:val="595959" w:themeColor="text1" w:themeTint="A6"/>
        </w:rPr>
        <w:t>Associate Principal, Clinical Consulting</w:t>
      </w:r>
    </w:p>
    <w:p w14:paraId="7EC02E7A" w14:textId="77777777" w:rsidR="007D0881" w:rsidRPr="007D0881" w:rsidRDefault="007D0881" w:rsidP="007D0881">
      <w:pPr>
        <w:rPr>
          <w:bCs/>
          <w:color w:val="595959" w:themeColor="text1" w:themeTint="A6"/>
        </w:rPr>
      </w:pPr>
      <w:r w:rsidRPr="007D0881">
        <w:rPr>
          <w:bCs/>
          <w:color w:val="595959" w:themeColor="text1" w:themeTint="A6"/>
        </w:rPr>
        <w:t>Vizient</w:t>
      </w:r>
    </w:p>
    <w:p w14:paraId="2DC3EAAB" w14:textId="77777777" w:rsidR="007D0881" w:rsidRPr="007D0881" w:rsidRDefault="007D0881" w:rsidP="007D0881">
      <w:pPr>
        <w:rPr>
          <w:bCs/>
          <w:color w:val="595959" w:themeColor="text1" w:themeTint="A6"/>
        </w:rPr>
      </w:pPr>
    </w:p>
    <w:p w14:paraId="500E6EC6" w14:textId="77777777" w:rsidR="007D0881" w:rsidRPr="007D0881" w:rsidRDefault="007D0881" w:rsidP="007D0881">
      <w:pPr>
        <w:rPr>
          <w:bCs/>
          <w:color w:val="595959" w:themeColor="text1" w:themeTint="A6"/>
        </w:rPr>
      </w:pPr>
      <w:r w:rsidRPr="007D0881">
        <w:rPr>
          <w:bCs/>
          <w:color w:val="595959" w:themeColor="text1" w:themeTint="A6"/>
        </w:rPr>
        <w:t>Sue Hogan, RN</w:t>
      </w:r>
    </w:p>
    <w:p w14:paraId="54BC74CD" w14:textId="77777777" w:rsidR="007D0881" w:rsidRPr="007D0881" w:rsidRDefault="007D0881" w:rsidP="007D0881">
      <w:pPr>
        <w:rPr>
          <w:bCs/>
          <w:color w:val="595959" w:themeColor="text1" w:themeTint="A6"/>
        </w:rPr>
      </w:pPr>
      <w:r w:rsidRPr="007D0881">
        <w:rPr>
          <w:bCs/>
          <w:color w:val="595959" w:themeColor="text1" w:themeTint="A6"/>
        </w:rPr>
        <w:t>Consulting Director</w:t>
      </w:r>
    </w:p>
    <w:p w14:paraId="5CD9B244" w14:textId="77777777" w:rsidR="007D0881" w:rsidRPr="007D0881" w:rsidRDefault="007D0881" w:rsidP="007D0881">
      <w:pPr>
        <w:rPr>
          <w:bCs/>
          <w:color w:val="595959" w:themeColor="text1" w:themeTint="A6"/>
        </w:rPr>
      </w:pPr>
      <w:r w:rsidRPr="007D0881">
        <w:rPr>
          <w:bCs/>
          <w:color w:val="595959" w:themeColor="text1" w:themeTint="A6"/>
        </w:rPr>
        <w:t>Vizient</w:t>
      </w:r>
    </w:p>
    <w:p w14:paraId="2698B3B8" w14:textId="77777777" w:rsidR="007D0881" w:rsidRPr="007D0881" w:rsidRDefault="007D0881" w:rsidP="007D0881">
      <w:pPr>
        <w:rPr>
          <w:bCs/>
          <w:color w:val="595959" w:themeColor="text1" w:themeTint="A6"/>
        </w:rPr>
      </w:pPr>
    </w:p>
    <w:p w14:paraId="4B336B97" w14:textId="77777777" w:rsidR="007D0881" w:rsidRPr="007D0881" w:rsidRDefault="007D0881" w:rsidP="007D0881">
      <w:pPr>
        <w:rPr>
          <w:bCs/>
          <w:color w:val="595959" w:themeColor="text1" w:themeTint="A6"/>
        </w:rPr>
      </w:pPr>
      <w:r w:rsidRPr="007D0881">
        <w:rPr>
          <w:bCs/>
          <w:color w:val="595959" w:themeColor="text1" w:themeTint="A6"/>
        </w:rPr>
        <w:t>Kristi Biltz, BS, LPN, CMRP</w:t>
      </w:r>
    </w:p>
    <w:p w14:paraId="0EB36037" w14:textId="77777777" w:rsidR="007D0881" w:rsidRPr="007D0881" w:rsidRDefault="007D0881" w:rsidP="007D0881">
      <w:pPr>
        <w:rPr>
          <w:bCs/>
          <w:color w:val="595959" w:themeColor="text1" w:themeTint="A6"/>
        </w:rPr>
      </w:pPr>
      <w:r w:rsidRPr="007D0881">
        <w:rPr>
          <w:bCs/>
          <w:color w:val="595959" w:themeColor="text1" w:themeTint="A6"/>
        </w:rPr>
        <w:t>Consulting Director</w:t>
      </w:r>
    </w:p>
    <w:p w14:paraId="127EE816" w14:textId="77777777" w:rsidR="007D0881" w:rsidRPr="007D0881" w:rsidRDefault="007D0881" w:rsidP="007D0881">
      <w:pPr>
        <w:rPr>
          <w:bCs/>
          <w:color w:val="595959" w:themeColor="text1" w:themeTint="A6"/>
        </w:rPr>
      </w:pPr>
      <w:r w:rsidRPr="007D0881">
        <w:rPr>
          <w:bCs/>
          <w:color w:val="595959" w:themeColor="text1" w:themeTint="A6"/>
        </w:rPr>
        <w:t>Vizient</w:t>
      </w:r>
    </w:p>
    <w:p w14:paraId="299A601F" w14:textId="77777777" w:rsidR="007D0881" w:rsidRPr="007D0881" w:rsidRDefault="007D0881" w:rsidP="007D0881">
      <w:pPr>
        <w:rPr>
          <w:bCs/>
          <w:color w:val="595959" w:themeColor="text1" w:themeTint="A6"/>
        </w:rPr>
      </w:pPr>
    </w:p>
    <w:p w14:paraId="22664DB8" w14:textId="77777777" w:rsidR="007D0881" w:rsidRPr="007D0881" w:rsidRDefault="007D0881" w:rsidP="007D0881">
      <w:pPr>
        <w:rPr>
          <w:bCs/>
          <w:color w:val="595959" w:themeColor="text1" w:themeTint="A6"/>
        </w:rPr>
      </w:pPr>
      <w:r w:rsidRPr="007D0881">
        <w:rPr>
          <w:bCs/>
          <w:color w:val="595959" w:themeColor="text1" w:themeTint="A6"/>
        </w:rPr>
        <w:t>Deborah Roy, BSN, RN, CMRP</w:t>
      </w:r>
    </w:p>
    <w:p w14:paraId="49C0581F" w14:textId="77777777" w:rsidR="007D0881" w:rsidRPr="007D0881" w:rsidRDefault="007D0881" w:rsidP="007D0881">
      <w:pPr>
        <w:rPr>
          <w:bCs/>
          <w:color w:val="595959" w:themeColor="text1" w:themeTint="A6"/>
        </w:rPr>
      </w:pPr>
      <w:r w:rsidRPr="007D0881">
        <w:rPr>
          <w:bCs/>
          <w:color w:val="595959" w:themeColor="text1" w:themeTint="A6"/>
        </w:rPr>
        <w:t>Principal</w:t>
      </w:r>
    </w:p>
    <w:p w14:paraId="730173A7" w14:textId="77777777" w:rsidR="007D0881" w:rsidRPr="007D0881" w:rsidRDefault="007D0881" w:rsidP="007D0881">
      <w:pPr>
        <w:rPr>
          <w:bCs/>
          <w:color w:val="595959" w:themeColor="text1" w:themeTint="A6"/>
        </w:rPr>
      </w:pPr>
      <w:r w:rsidRPr="007D0881">
        <w:rPr>
          <w:bCs/>
          <w:color w:val="595959" w:themeColor="text1" w:themeTint="A6"/>
        </w:rPr>
        <w:t>Vizient</w:t>
      </w:r>
    </w:p>
    <w:p w14:paraId="19BEB812" w14:textId="77777777" w:rsidR="007D0881" w:rsidRPr="007D0881" w:rsidRDefault="007D0881" w:rsidP="007D0881">
      <w:pPr>
        <w:rPr>
          <w:bCs/>
          <w:color w:val="595959" w:themeColor="text1" w:themeTint="A6"/>
        </w:rPr>
      </w:pPr>
    </w:p>
    <w:p w14:paraId="44A83B51" w14:textId="77777777" w:rsidR="007D0881" w:rsidRPr="007D0881" w:rsidRDefault="007D0881" w:rsidP="007D0881">
      <w:pPr>
        <w:rPr>
          <w:bCs/>
          <w:color w:val="595959" w:themeColor="text1" w:themeTint="A6"/>
        </w:rPr>
      </w:pPr>
      <w:r w:rsidRPr="007D0881">
        <w:rPr>
          <w:bCs/>
          <w:color w:val="595959" w:themeColor="text1" w:themeTint="A6"/>
        </w:rPr>
        <w:t>Kate Lizzi, MBA, PMP</w:t>
      </w:r>
    </w:p>
    <w:p w14:paraId="04F875C9" w14:textId="77777777" w:rsidR="007D0881" w:rsidRPr="007D0881" w:rsidRDefault="007D0881" w:rsidP="007D0881">
      <w:pPr>
        <w:rPr>
          <w:bCs/>
          <w:color w:val="595959" w:themeColor="text1" w:themeTint="A6"/>
        </w:rPr>
      </w:pPr>
      <w:r w:rsidRPr="007D0881">
        <w:rPr>
          <w:bCs/>
          <w:color w:val="595959" w:themeColor="text1" w:themeTint="A6"/>
        </w:rPr>
        <w:t>Senior Consulting Director</w:t>
      </w:r>
    </w:p>
    <w:p w14:paraId="4ACB4DF3" w14:textId="77777777" w:rsidR="007D0881" w:rsidRPr="007D0881" w:rsidRDefault="007D0881" w:rsidP="007D0881">
      <w:pPr>
        <w:rPr>
          <w:bCs/>
          <w:color w:val="595959" w:themeColor="text1" w:themeTint="A6"/>
        </w:rPr>
      </w:pPr>
      <w:r w:rsidRPr="007D0881">
        <w:rPr>
          <w:bCs/>
          <w:color w:val="595959" w:themeColor="text1" w:themeTint="A6"/>
        </w:rPr>
        <w:t>Vizient</w:t>
      </w:r>
    </w:p>
    <w:p w14:paraId="747A4A60" w14:textId="77777777" w:rsidR="007D0881" w:rsidRPr="007D0881" w:rsidRDefault="007D0881" w:rsidP="007D0881">
      <w:pPr>
        <w:rPr>
          <w:bCs/>
          <w:color w:val="595959" w:themeColor="text1" w:themeTint="A6"/>
        </w:rPr>
      </w:pPr>
    </w:p>
    <w:p w14:paraId="128442AF" w14:textId="77777777" w:rsidR="007D0881" w:rsidRPr="007D0881" w:rsidRDefault="007D0881" w:rsidP="007D0881">
      <w:pPr>
        <w:rPr>
          <w:bCs/>
          <w:color w:val="595959" w:themeColor="text1" w:themeTint="A6"/>
        </w:rPr>
      </w:pPr>
      <w:r w:rsidRPr="007D0881">
        <w:rPr>
          <w:bCs/>
          <w:color w:val="595959" w:themeColor="text1" w:themeTint="A6"/>
        </w:rPr>
        <w:t>Donna Colby, RN, BSN, CMRP</w:t>
      </w:r>
    </w:p>
    <w:p w14:paraId="76FEE626" w14:textId="77777777" w:rsidR="007D0881" w:rsidRPr="007D0881" w:rsidRDefault="007D0881" w:rsidP="007D0881">
      <w:pPr>
        <w:rPr>
          <w:bCs/>
          <w:color w:val="595959" w:themeColor="text1" w:themeTint="A6"/>
        </w:rPr>
      </w:pPr>
      <w:r w:rsidRPr="007D0881">
        <w:rPr>
          <w:bCs/>
          <w:color w:val="595959" w:themeColor="text1" w:themeTint="A6"/>
        </w:rPr>
        <w:t>Consulting Director</w:t>
      </w:r>
    </w:p>
    <w:p w14:paraId="2BD030F3" w14:textId="77777777" w:rsidR="007D0881" w:rsidRPr="007D0881" w:rsidRDefault="007D0881" w:rsidP="007D0881">
      <w:pPr>
        <w:rPr>
          <w:bCs/>
          <w:color w:val="595959" w:themeColor="text1" w:themeTint="A6"/>
        </w:rPr>
      </w:pPr>
      <w:r w:rsidRPr="007D0881">
        <w:rPr>
          <w:bCs/>
          <w:color w:val="595959" w:themeColor="text1" w:themeTint="A6"/>
        </w:rPr>
        <w:t>Vizient</w:t>
      </w:r>
    </w:p>
    <w:p w14:paraId="6CF2988A" w14:textId="77777777" w:rsidR="007D0881" w:rsidRPr="007D0881" w:rsidRDefault="007D0881" w:rsidP="007D0881">
      <w:pPr>
        <w:rPr>
          <w:bCs/>
          <w:color w:val="595959" w:themeColor="text1" w:themeTint="A6"/>
        </w:rPr>
      </w:pPr>
    </w:p>
    <w:p w14:paraId="31D2E42A" w14:textId="77777777" w:rsidR="007D0881" w:rsidRPr="007D0881" w:rsidRDefault="007D0881" w:rsidP="007D0881">
      <w:pPr>
        <w:rPr>
          <w:bCs/>
          <w:color w:val="595959" w:themeColor="text1" w:themeTint="A6"/>
        </w:rPr>
      </w:pPr>
      <w:r w:rsidRPr="007D0881">
        <w:rPr>
          <w:bCs/>
          <w:color w:val="595959" w:themeColor="text1" w:themeTint="A6"/>
        </w:rPr>
        <w:t>Neil Horton, MS, RN</w:t>
      </w:r>
    </w:p>
    <w:p w14:paraId="0287E6D2" w14:textId="77777777" w:rsidR="007D0881" w:rsidRPr="007D0881" w:rsidRDefault="007D0881" w:rsidP="007D0881">
      <w:pPr>
        <w:rPr>
          <w:bCs/>
          <w:color w:val="595959" w:themeColor="text1" w:themeTint="A6"/>
        </w:rPr>
      </w:pPr>
      <w:r w:rsidRPr="007D0881">
        <w:rPr>
          <w:bCs/>
          <w:color w:val="595959" w:themeColor="text1" w:themeTint="A6"/>
        </w:rPr>
        <w:t>Consulting Director</w:t>
      </w:r>
    </w:p>
    <w:p w14:paraId="32AEA54F" w14:textId="77777777" w:rsidR="007D0881" w:rsidRPr="007D0881" w:rsidRDefault="007D0881" w:rsidP="007D0881">
      <w:pPr>
        <w:rPr>
          <w:bCs/>
          <w:color w:val="595959" w:themeColor="text1" w:themeTint="A6"/>
        </w:rPr>
      </w:pPr>
      <w:r w:rsidRPr="007D0881">
        <w:rPr>
          <w:bCs/>
          <w:color w:val="595959" w:themeColor="text1" w:themeTint="A6"/>
        </w:rPr>
        <w:t>Vizient</w:t>
      </w:r>
    </w:p>
    <w:p w14:paraId="7108A92E" w14:textId="77777777" w:rsidR="007D0881" w:rsidRPr="007D0881" w:rsidRDefault="007D0881" w:rsidP="007D0881">
      <w:pPr>
        <w:rPr>
          <w:bCs/>
          <w:color w:val="595959" w:themeColor="text1" w:themeTint="A6"/>
        </w:rPr>
      </w:pPr>
    </w:p>
    <w:p w14:paraId="744F469D" w14:textId="77777777" w:rsidR="007D0881" w:rsidRPr="007D0881" w:rsidRDefault="007D0881" w:rsidP="007D0881">
      <w:pPr>
        <w:rPr>
          <w:bCs/>
          <w:color w:val="595959" w:themeColor="text1" w:themeTint="A6"/>
        </w:rPr>
      </w:pPr>
      <w:r w:rsidRPr="007D0881">
        <w:rPr>
          <w:bCs/>
          <w:color w:val="595959" w:themeColor="text1" w:themeTint="A6"/>
        </w:rPr>
        <w:t>Ashley Zielny, RN, BSN, MSN</w:t>
      </w:r>
    </w:p>
    <w:p w14:paraId="2054ED72" w14:textId="77777777" w:rsidR="007D0881" w:rsidRPr="007D0881" w:rsidRDefault="007D0881" w:rsidP="007D0881">
      <w:pPr>
        <w:rPr>
          <w:bCs/>
          <w:color w:val="595959" w:themeColor="text1" w:themeTint="A6"/>
        </w:rPr>
      </w:pPr>
      <w:r w:rsidRPr="007D0881">
        <w:rPr>
          <w:bCs/>
          <w:color w:val="595959" w:themeColor="text1" w:themeTint="A6"/>
        </w:rPr>
        <w:t>Senior Consultant</w:t>
      </w:r>
    </w:p>
    <w:p w14:paraId="7526045B" w14:textId="77777777" w:rsidR="007D0881" w:rsidRPr="007D0881" w:rsidRDefault="007D0881" w:rsidP="007D0881">
      <w:pPr>
        <w:rPr>
          <w:bCs/>
          <w:color w:val="595959" w:themeColor="text1" w:themeTint="A6"/>
        </w:rPr>
      </w:pPr>
      <w:r w:rsidRPr="007D0881">
        <w:rPr>
          <w:bCs/>
          <w:color w:val="595959" w:themeColor="text1" w:themeTint="A6"/>
        </w:rPr>
        <w:t>Vizient</w:t>
      </w:r>
    </w:p>
    <w:p w14:paraId="4E81FE02" w14:textId="77777777" w:rsidR="007D0881" w:rsidRPr="007D0881" w:rsidRDefault="007D0881" w:rsidP="007D0881">
      <w:pPr>
        <w:rPr>
          <w:bCs/>
          <w:color w:val="595959" w:themeColor="text1" w:themeTint="A6"/>
        </w:rPr>
      </w:pPr>
    </w:p>
    <w:p w14:paraId="6BFA82BE" w14:textId="77777777" w:rsidR="007D0881" w:rsidRPr="007D0881" w:rsidRDefault="007D0881" w:rsidP="007D0881">
      <w:pPr>
        <w:rPr>
          <w:bCs/>
          <w:color w:val="595959" w:themeColor="text1" w:themeTint="A6"/>
        </w:rPr>
      </w:pPr>
      <w:r w:rsidRPr="007D0881">
        <w:rPr>
          <w:bCs/>
          <w:color w:val="595959" w:themeColor="text1" w:themeTint="A6"/>
        </w:rPr>
        <w:lastRenderedPageBreak/>
        <w:t>Blane Schilling, MD</w:t>
      </w:r>
    </w:p>
    <w:p w14:paraId="0476A212" w14:textId="77777777" w:rsidR="007D0881" w:rsidRPr="007D0881" w:rsidRDefault="007D0881" w:rsidP="007D0881">
      <w:pPr>
        <w:rPr>
          <w:bCs/>
          <w:color w:val="595959" w:themeColor="text1" w:themeTint="A6"/>
        </w:rPr>
      </w:pPr>
      <w:r w:rsidRPr="007D0881">
        <w:rPr>
          <w:bCs/>
          <w:color w:val="595959" w:themeColor="text1" w:themeTint="A6"/>
        </w:rPr>
        <w:t>Senior Principal</w:t>
      </w:r>
    </w:p>
    <w:p w14:paraId="56344782" w14:textId="77777777" w:rsidR="007D0881" w:rsidRPr="007D0881" w:rsidRDefault="007D0881" w:rsidP="007D0881">
      <w:pPr>
        <w:rPr>
          <w:bCs/>
          <w:color w:val="595959" w:themeColor="text1" w:themeTint="A6"/>
        </w:rPr>
      </w:pPr>
      <w:r w:rsidRPr="007D0881">
        <w:rPr>
          <w:bCs/>
          <w:color w:val="595959" w:themeColor="text1" w:themeTint="A6"/>
        </w:rPr>
        <w:t>Vizient</w:t>
      </w:r>
    </w:p>
    <w:p w14:paraId="2EA81E32" w14:textId="77777777" w:rsidR="007D0881" w:rsidRPr="007D0881" w:rsidRDefault="007D0881" w:rsidP="007D0881">
      <w:pPr>
        <w:rPr>
          <w:bCs/>
          <w:color w:val="595959" w:themeColor="text1" w:themeTint="A6"/>
        </w:rPr>
      </w:pPr>
    </w:p>
    <w:p w14:paraId="029B2116" w14:textId="77777777" w:rsidR="007D0881" w:rsidRPr="007D0881" w:rsidRDefault="007D0881" w:rsidP="007D0881">
      <w:pPr>
        <w:rPr>
          <w:bCs/>
          <w:color w:val="595959" w:themeColor="text1" w:themeTint="A6"/>
        </w:rPr>
      </w:pPr>
      <w:r w:rsidRPr="007D0881">
        <w:rPr>
          <w:bCs/>
          <w:color w:val="595959" w:themeColor="text1" w:themeTint="A6"/>
        </w:rPr>
        <w:t>Tom Peterman, BS, MS</w:t>
      </w:r>
    </w:p>
    <w:p w14:paraId="1450EFF5" w14:textId="77777777" w:rsidR="007D0881" w:rsidRPr="007D0881" w:rsidRDefault="007D0881" w:rsidP="007D0881">
      <w:pPr>
        <w:rPr>
          <w:bCs/>
          <w:color w:val="595959" w:themeColor="text1" w:themeTint="A6"/>
        </w:rPr>
      </w:pPr>
      <w:r w:rsidRPr="007D0881">
        <w:rPr>
          <w:bCs/>
          <w:color w:val="595959" w:themeColor="text1" w:themeTint="A6"/>
        </w:rPr>
        <w:t>Data Management &amp; Implementation Director</w:t>
      </w:r>
    </w:p>
    <w:p w14:paraId="00124EDF" w14:textId="77777777" w:rsidR="007D0881" w:rsidRPr="007D0881" w:rsidRDefault="007D0881" w:rsidP="007D0881">
      <w:pPr>
        <w:rPr>
          <w:bCs/>
          <w:color w:val="595959" w:themeColor="text1" w:themeTint="A6"/>
        </w:rPr>
      </w:pPr>
      <w:r w:rsidRPr="007D0881">
        <w:rPr>
          <w:bCs/>
          <w:color w:val="595959" w:themeColor="text1" w:themeTint="A6"/>
        </w:rPr>
        <w:t>Vizient</w:t>
      </w:r>
    </w:p>
    <w:p w14:paraId="5968625B" w14:textId="77777777" w:rsidR="007D0881" w:rsidRPr="007D0881" w:rsidRDefault="007D0881" w:rsidP="007D0881">
      <w:pPr>
        <w:rPr>
          <w:bCs/>
          <w:color w:val="595959" w:themeColor="text1" w:themeTint="A6"/>
        </w:rPr>
      </w:pPr>
    </w:p>
    <w:p w14:paraId="14921062" w14:textId="77777777" w:rsidR="007D0881" w:rsidRPr="007D0881" w:rsidRDefault="007D0881" w:rsidP="007D0881">
      <w:pPr>
        <w:rPr>
          <w:bCs/>
          <w:color w:val="595959" w:themeColor="text1" w:themeTint="A6"/>
        </w:rPr>
      </w:pPr>
      <w:r w:rsidRPr="007D0881">
        <w:rPr>
          <w:bCs/>
          <w:color w:val="595959" w:themeColor="text1" w:themeTint="A6"/>
        </w:rPr>
        <w:t>Debbie Schuhardt, MHA, FACHE</w:t>
      </w:r>
    </w:p>
    <w:p w14:paraId="428B401D" w14:textId="77777777" w:rsidR="007D0881" w:rsidRPr="007D0881" w:rsidRDefault="007D0881" w:rsidP="007D0881">
      <w:pPr>
        <w:rPr>
          <w:bCs/>
          <w:color w:val="595959" w:themeColor="text1" w:themeTint="A6"/>
        </w:rPr>
      </w:pPr>
      <w:r w:rsidRPr="007D0881">
        <w:rPr>
          <w:bCs/>
          <w:color w:val="595959" w:themeColor="text1" w:themeTint="A6"/>
        </w:rPr>
        <w:t>Senior Principal</w:t>
      </w:r>
    </w:p>
    <w:p w14:paraId="7327816F" w14:textId="77777777" w:rsidR="007D0881" w:rsidRPr="007D0881" w:rsidRDefault="007D0881" w:rsidP="007D0881">
      <w:pPr>
        <w:rPr>
          <w:bCs/>
          <w:color w:val="595959" w:themeColor="text1" w:themeTint="A6"/>
        </w:rPr>
      </w:pPr>
      <w:r w:rsidRPr="007D0881">
        <w:rPr>
          <w:bCs/>
          <w:color w:val="595959" w:themeColor="text1" w:themeTint="A6"/>
        </w:rPr>
        <w:t>Vizient</w:t>
      </w:r>
    </w:p>
    <w:p w14:paraId="4D9D648D" w14:textId="77777777" w:rsidR="007D0881" w:rsidRPr="007D0881" w:rsidRDefault="007D0881" w:rsidP="007D0881">
      <w:pPr>
        <w:rPr>
          <w:bCs/>
          <w:color w:val="595959" w:themeColor="text1" w:themeTint="A6"/>
        </w:rPr>
      </w:pPr>
    </w:p>
    <w:p w14:paraId="2A275E59" w14:textId="77777777" w:rsidR="007D0881" w:rsidRPr="007D0881" w:rsidRDefault="007D0881" w:rsidP="007D0881">
      <w:pPr>
        <w:rPr>
          <w:bCs/>
          <w:color w:val="595959" w:themeColor="text1" w:themeTint="A6"/>
        </w:rPr>
      </w:pPr>
      <w:r w:rsidRPr="007D0881">
        <w:rPr>
          <w:bCs/>
          <w:color w:val="595959" w:themeColor="text1" w:themeTint="A6"/>
        </w:rPr>
        <w:t>Eric Metzler, MOT, OTL, MBA</w:t>
      </w:r>
    </w:p>
    <w:p w14:paraId="435B501A" w14:textId="77777777" w:rsidR="007D0881" w:rsidRPr="007D0881" w:rsidRDefault="007D0881" w:rsidP="007D0881">
      <w:pPr>
        <w:rPr>
          <w:bCs/>
          <w:color w:val="595959" w:themeColor="text1" w:themeTint="A6"/>
        </w:rPr>
      </w:pPr>
      <w:r w:rsidRPr="007D0881">
        <w:rPr>
          <w:bCs/>
          <w:color w:val="595959" w:themeColor="text1" w:themeTint="A6"/>
        </w:rPr>
        <w:t>Associate Principal</w:t>
      </w:r>
    </w:p>
    <w:p w14:paraId="211CD222" w14:textId="77777777" w:rsidR="007D0881" w:rsidRPr="007D0881" w:rsidRDefault="007D0881" w:rsidP="007D0881">
      <w:pPr>
        <w:rPr>
          <w:bCs/>
          <w:color w:val="595959" w:themeColor="text1" w:themeTint="A6"/>
        </w:rPr>
      </w:pPr>
      <w:r w:rsidRPr="007D0881">
        <w:rPr>
          <w:bCs/>
          <w:color w:val="595959" w:themeColor="text1" w:themeTint="A6"/>
        </w:rPr>
        <w:t>Vizient</w:t>
      </w:r>
    </w:p>
    <w:p w14:paraId="69B63046" w14:textId="77777777" w:rsidR="007D0881" w:rsidRPr="007D0881" w:rsidRDefault="007D0881" w:rsidP="007D0881">
      <w:pPr>
        <w:rPr>
          <w:bCs/>
          <w:color w:val="595959" w:themeColor="text1" w:themeTint="A6"/>
        </w:rPr>
      </w:pPr>
    </w:p>
    <w:p w14:paraId="0D66EA0A" w14:textId="77777777" w:rsidR="007D0881" w:rsidRPr="007D0881" w:rsidRDefault="007D0881" w:rsidP="007D0881">
      <w:pPr>
        <w:rPr>
          <w:bCs/>
          <w:color w:val="595959" w:themeColor="text1" w:themeTint="A6"/>
        </w:rPr>
      </w:pPr>
      <w:r w:rsidRPr="007D0881">
        <w:rPr>
          <w:bCs/>
          <w:color w:val="595959" w:themeColor="text1" w:themeTint="A6"/>
        </w:rPr>
        <w:t>Joe Cummings, PhD</w:t>
      </w:r>
    </w:p>
    <w:p w14:paraId="402D37BB" w14:textId="77777777" w:rsidR="007D0881" w:rsidRPr="007D0881" w:rsidRDefault="007D0881" w:rsidP="007D0881">
      <w:pPr>
        <w:rPr>
          <w:bCs/>
          <w:color w:val="595959" w:themeColor="text1" w:themeTint="A6"/>
        </w:rPr>
      </w:pPr>
      <w:r w:rsidRPr="007D0881">
        <w:rPr>
          <w:bCs/>
          <w:color w:val="595959" w:themeColor="text1" w:themeTint="A6"/>
        </w:rPr>
        <w:t>Technology Program Director</w:t>
      </w:r>
    </w:p>
    <w:p w14:paraId="21BFE052" w14:textId="77777777" w:rsidR="007D0881" w:rsidRPr="007D0881" w:rsidRDefault="007D0881" w:rsidP="007D0881">
      <w:pPr>
        <w:rPr>
          <w:bCs/>
          <w:color w:val="595959" w:themeColor="text1" w:themeTint="A6"/>
        </w:rPr>
      </w:pPr>
      <w:r w:rsidRPr="007D0881">
        <w:rPr>
          <w:bCs/>
          <w:color w:val="595959" w:themeColor="text1" w:themeTint="A6"/>
        </w:rPr>
        <w:t>Vizient</w:t>
      </w:r>
    </w:p>
    <w:p w14:paraId="590D6608" w14:textId="77777777" w:rsidR="007D0881" w:rsidRPr="007D0881" w:rsidRDefault="007D0881" w:rsidP="007D0881">
      <w:pPr>
        <w:rPr>
          <w:bCs/>
          <w:color w:val="595959" w:themeColor="text1" w:themeTint="A6"/>
        </w:rPr>
      </w:pPr>
    </w:p>
    <w:p w14:paraId="72101C3E" w14:textId="77777777" w:rsidR="007D0881" w:rsidRPr="007D0881" w:rsidRDefault="007D0881" w:rsidP="007D0881">
      <w:pPr>
        <w:rPr>
          <w:bCs/>
          <w:color w:val="595959" w:themeColor="text1" w:themeTint="A6"/>
        </w:rPr>
      </w:pPr>
      <w:r w:rsidRPr="007D0881">
        <w:rPr>
          <w:bCs/>
          <w:color w:val="595959" w:themeColor="text1" w:themeTint="A6"/>
        </w:rPr>
        <w:t>Micah Parker, MS, BSRT, RDMS, RVT</w:t>
      </w:r>
    </w:p>
    <w:p w14:paraId="6F186078" w14:textId="77777777" w:rsidR="007D0881" w:rsidRPr="007D0881" w:rsidRDefault="007D0881" w:rsidP="007D0881">
      <w:pPr>
        <w:rPr>
          <w:bCs/>
          <w:color w:val="595959" w:themeColor="text1" w:themeTint="A6"/>
        </w:rPr>
      </w:pPr>
      <w:r w:rsidRPr="007D0881">
        <w:rPr>
          <w:bCs/>
          <w:color w:val="595959" w:themeColor="text1" w:themeTint="A6"/>
        </w:rPr>
        <w:t>Principal, Supply Chain Transformation</w:t>
      </w:r>
    </w:p>
    <w:p w14:paraId="1539D5CE" w14:textId="77777777" w:rsidR="007D0881" w:rsidRPr="007D0881" w:rsidRDefault="007D0881" w:rsidP="007D0881">
      <w:pPr>
        <w:rPr>
          <w:bCs/>
          <w:color w:val="595959" w:themeColor="text1" w:themeTint="A6"/>
        </w:rPr>
      </w:pPr>
      <w:r w:rsidRPr="007D0881">
        <w:rPr>
          <w:bCs/>
          <w:color w:val="595959" w:themeColor="text1" w:themeTint="A6"/>
        </w:rPr>
        <w:t>Vizient</w:t>
      </w:r>
    </w:p>
    <w:p w14:paraId="66CBFD33" w14:textId="77777777" w:rsidR="007D0881" w:rsidRPr="007D0881" w:rsidRDefault="007D0881" w:rsidP="007D0881">
      <w:pPr>
        <w:rPr>
          <w:bCs/>
          <w:color w:val="595959" w:themeColor="text1" w:themeTint="A6"/>
        </w:rPr>
      </w:pPr>
    </w:p>
    <w:p w14:paraId="3ABD84AA" w14:textId="77777777" w:rsidR="007D0881" w:rsidRPr="007D0881" w:rsidRDefault="007D0881" w:rsidP="007D0881">
      <w:pPr>
        <w:rPr>
          <w:bCs/>
          <w:color w:val="595959" w:themeColor="text1" w:themeTint="A6"/>
        </w:rPr>
      </w:pPr>
      <w:r w:rsidRPr="007D0881">
        <w:rPr>
          <w:bCs/>
          <w:color w:val="595959" w:themeColor="text1" w:themeTint="A6"/>
        </w:rPr>
        <w:t>Natalie Webb (nurse planner), MHA, RN, CPHQ</w:t>
      </w:r>
    </w:p>
    <w:p w14:paraId="13974042" w14:textId="77777777" w:rsidR="007D0881" w:rsidRPr="007D0881" w:rsidRDefault="007D0881" w:rsidP="007D0881">
      <w:pPr>
        <w:rPr>
          <w:bCs/>
          <w:color w:val="595959" w:themeColor="text1" w:themeTint="A6"/>
        </w:rPr>
      </w:pPr>
      <w:r w:rsidRPr="007D0881">
        <w:rPr>
          <w:bCs/>
          <w:color w:val="595959" w:themeColor="text1" w:themeTint="A6"/>
        </w:rPr>
        <w:t>Vizient Approved Nurse Planner</w:t>
      </w:r>
    </w:p>
    <w:p w14:paraId="2C88D6EE" w14:textId="77777777" w:rsidR="007D0881" w:rsidRPr="007D0881" w:rsidRDefault="007D0881" w:rsidP="007D0881">
      <w:pPr>
        <w:rPr>
          <w:bCs/>
          <w:color w:val="595959" w:themeColor="text1" w:themeTint="A6"/>
        </w:rPr>
      </w:pPr>
      <w:r w:rsidRPr="007D0881">
        <w:rPr>
          <w:bCs/>
          <w:color w:val="595959" w:themeColor="text1" w:themeTint="A6"/>
        </w:rPr>
        <w:t>Accreditation Director</w:t>
      </w:r>
    </w:p>
    <w:p w14:paraId="0B0D8A21" w14:textId="18AA2FB8" w:rsidR="00CB449D" w:rsidRPr="007D0881" w:rsidRDefault="007D0881" w:rsidP="007D0881">
      <w:pPr>
        <w:rPr>
          <w:bCs/>
          <w:color w:val="595959" w:themeColor="text1" w:themeTint="A6"/>
        </w:rPr>
      </w:pPr>
      <w:r w:rsidRPr="007D0881">
        <w:rPr>
          <w:bCs/>
          <w:color w:val="595959" w:themeColor="text1" w:themeTint="A6"/>
        </w:rPr>
        <w:t>Vizient</w:t>
      </w:r>
    </w:p>
    <w:p w14:paraId="2178C392" w14:textId="77777777" w:rsidR="00CB449D" w:rsidRDefault="00CB449D" w:rsidP="00DD68D3"/>
    <w:p w14:paraId="30F378A1" w14:textId="6F87F2A8"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reviewers</w:t>
      </w:r>
    </w:p>
    <w:p w14:paraId="4D751642" w14:textId="77777777" w:rsidR="00DD68D3" w:rsidRPr="00DD68D3" w:rsidRDefault="00DD68D3" w:rsidP="00DD68D3"/>
    <w:p w14:paraId="2682DBDF" w14:textId="77777777" w:rsidR="007D0881" w:rsidRPr="007D0881" w:rsidRDefault="007D0881" w:rsidP="007D0881">
      <w:pPr>
        <w:rPr>
          <w:bCs/>
          <w:color w:val="595959" w:themeColor="text1" w:themeTint="A6"/>
        </w:rPr>
      </w:pPr>
      <w:r w:rsidRPr="007D0881">
        <w:rPr>
          <w:bCs/>
          <w:color w:val="595959" w:themeColor="text1" w:themeTint="A6"/>
        </w:rPr>
        <w:t>Natalie Webb (nurse planner), MHA, RN, CPHQ</w:t>
      </w:r>
    </w:p>
    <w:p w14:paraId="0539C2C5" w14:textId="77777777" w:rsidR="007D0881" w:rsidRPr="007D0881" w:rsidRDefault="007D0881" w:rsidP="007D0881">
      <w:pPr>
        <w:rPr>
          <w:bCs/>
          <w:color w:val="595959" w:themeColor="text1" w:themeTint="A6"/>
        </w:rPr>
      </w:pPr>
      <w:r w:rsidRPr="007D0881">
        <w:rPr>
          <w:bCs/>
          <w:color w:val="595959" w:themeColor="text1" w:themeTint="A6"/>
        </w:rPr>
        <w:t>Vizient Approved Nurse Planner</w:t>
      </w:r>
    </w:p>
    <w:p w14:paraId="13F1C15B" w14:textId="77777777" w:rsidR="007D0881" w:rsidRPr="007D0881" w:rsidRDefault="007D0881" w:rsidP="007D0881">
      <w:pPr>
        <w:rPr>
          <w:bCs/>
          <w:color w:val="595959" w:themeColor="text1" w:themeTint="A6"/>
        </w:rPr>
      </w:pPr>
      <w:r w:rsidRPr="007D0881">
        <w:rPr>
          <w:bCs/>
          <w:color w:val="595959" w:themeColor="text1" w:themeTint="A6"/>
        </w:rPr>
        <w:t>Accreditation Director</w:t>
      </w:r>
    </w:p>
    <w:p w14:paraId="21C46B0A" w14:textId="028740A2" w:rsidR="00CB449D" w:rsidRPr="007D0881" w:rsidRDefault="007D0881" w:rsidP="007D0881">
      <w:pPr>
        <w:rPr>
          <w:bCs/>
          <w:color w:val="595959" w:themeColor="text1" w:themeTint="A6"/>
        </w:rPr>
      </w:pPr>
      <w:r w:rsidRPr="007D0881">
        <w:rPr>
          <w:bCs/>
          <w:color w:val="595959" w:themeColor="text1" w:themeTint="A6"/>
        </w:rPr>
        <w:t>Vizient</w:t>
      </w:r>
    </w:p>
    <w:p w14:paraId="45BCFB53" w14:textId="77777777" w:rsidR="00CB449D" w:rsidRDefault="00CB449D" w:rsidP="00DD68D3"/>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7EE637D3" w14:textId="77777777" w:rsidR="007D0881" w:rsidRPr="007D0881" w:rsidRDefault="007D0881" w:rsidP="007D0881">
      <w:pPr>
        <w:rPr>
          <w:bCs/>
          <w:color w:val="595959" w:themeColor="text1" w:themeTint="A6"/>
        </w:rPr>
      </w:pPr>
      <w:r w:rsidRPr="007D0881">
        <w:rPr>
          <w:bCs/>
          <w:color w:val="595959" w:themeColor="text1" w:themeTint="A6"/>
        </w:rPr>
        <w:t>Nancy Masaschi, MBA</w:t>
      </w:r>
    </w:p>
    <w:p w14:paraId="60F8A7B7" w14:textId="77777777" w:rsidR="007D0881" w:rsidRPr="007D0881" w:rsidRDefault="007D0881" w:rsidP="007D0881">
      <w:pPr>
        <w:rPr>
          <w:bCs/>
          <w:color w:val="595959" w:themeColor="text1" w:themeTint="A6"/>
        </w:rPr>
      </w:pPr>
      <w:r w:rsidRPr="007D0881">
        <w:rPr>
          <w:bCs/>
          <w:color w:val="595959" w:themeColor="text1" w:themeTint="A6"/>
        </w:rPr>
        <w:t>Associate Principal</w:t>
      </w:r>
    </w:p>
    <w:p w14:paraId="3E47004E" w14:textId="77777777" w:rsidR="007D0881" w:rsidRPr="007D0881" w:rsidRDefault="007D0881" w:rsidP="007D0881">
      <w:pPr>
        <w:rPr>
          <w:bCs/>
          <w:color w:val="595959" w:themeColor="text1" w:themeTint="A6"/>
        </w:rPr>
      </w:pPr>
      <w:r w:rsidRPr="007D0881">
        <w:rPr>
          <w:bCs/>
          <w:color w:val="595959" w:themeColor="text1" w:themeTint="A6"/>
        </w:rPr>
        <w:t>Vizient</w:t>
      </w:r>
    </w:p>
    <w:p w14:paraId="44E38E99" w14:textId="77777777" w:rsidR="007D0881" w:rsidRPr="007D0881" w:rsidRDefault="007D0881" w:rsidP="007D0881">
      <w:pPr>
        <w:rPr>
          <w:bCs/>
          <w:color w:val="595959" w:themeColor="text1" w:themeTint="A6"/>
        </w:rPr>
      </w:pPr>
    </w:p>
    <w:p w14:paraId="68E24A63" w14:textId="77777777" w:rsidR="007D0881" w:rsidRPr="007D0881" w:rsidRDefault="007D0881" w:rsidP="007D0881">
      <w:pPr>
        <w:rPr>
          <w:bCs/>
          <w:color w:val="595959" w:themeColor="text1" w:themeTint="A6"/>
        </w:rPr>
      </w:pPr>
      <w:r w:rsidRPr="007D0881">
        <w:rPr>
          <w:bCs/>
          <w:color w:val="595959" w:themeColor="text1" w:themeTint="A6"/>
        </w:rPr>
        <w:t>Sue Hogan, RN</w:t>
      </w:r>
    </w:p>
    <w:p w14:paraId="4C4CAAC1" w14:textId="77777777" w:rsidR="007D0881" w:rsidRPr="007D0881" w:rsidRDefault="007D0881" w:rsidP="007D0881">
      <w:pPr>
        <w:rPr>
          <w:bCs/>
          <w:color w:val="595959" w:themeColor="text1" w:themeTint="A6"/>
        </w:rPr>
      </w:pPr>
      <w:r w:rsidRPr="007D0881">
        <w:rPr>
          <w:bCs/>
          <w:color w:val="595959" w:themeColor="text1" w:themeTint="A6"/>
        </w:rPr>
        <w:t>Consulting Director</w:t>
      </w:r>
    </w:p>
    <w:p w14:paraId="343F9271" w14:textId="77777777" w:rsidR="007D0881" w:rsidRPr="007D0881" w:rsidRDefault="007D0881" w:rsidP="007D0881">
      <w:pPr>
        <w:rPr>
          <w:bCs/>
          <w:color w:val="595959" w:themeColor="text1" w:themeTint="A6"/>
        </w:rPr>
      </w:pPr>
      <w:r w:rsidRPr="007D0881">
        <w:rPr>
          <w:bCs/>
          <w:color w:val="595959" w:themeColor="text1" w:themeTint="A6"/>
        </w:rPr>
        <w:t>Vizient</w:t>
      </w:r>
    </w:p>
    <w:p w14:paraId="05E1DB36" w14:textId="77777777" w:rsidR="007D0881" w:rsidRPr="007D0881" w:rsidRDefault="007D0881" w:rsidP="007D0881">
      <w:pPr>
        <w:rPr>
          <w:bCs/>
          <w:color w:val="595959" w:themeColor="text1" w:themeTint="A6"/>
        </w:rPr>
      </w:pPr>
    </w:p>
    <w:p w14:paraId="44A35825" w14:textId="77777777" w:rsidR="007D0881" w:rsidRPr="007D0881" w:rsidRDefault="007D0881" w:rsidP="007D0881">
      <w:pPr>
        <w:rPr>
          <w:bCs/>
          <w:color w:val="595959" w:themeColor="text1" w:themeTint="A6"/>
        </w:rPr>
      </w:pPr>
      <w:r w:rsidRPr="007D0881">
        <w:rPr>
          <w:bCs/>
          <w:color w:val="595959" w:themeColor="text1" w:themeTint="A6"/>
        </w:rPr>
        <w:t>Kristi Biltz, BS, LPN, CMRP</w:t>
      </w:r>
    </w:p>
    <w:p w14:paraId="49795FC1" w14:textId="77777777" w:rsidR="007D0881" w:rsidRPr="007D0881" w:rsidRDefault="007D0881" w:rsidP="007D0881">
      <w:pPr>
        <w:rPr>
          <w:bCs/>
          <w:color w:val="595959" w:themeColor="text1" w:themeTint="A6"/>
        </w:rPr>
      </w:pPr>
      <w:r w:rsidRPr="007D0881">
        <w:rPr>
          <w:bCs/>
          <w:color w:val="595959" w:themeColor="text1" w:themeTint="A6"/>
        </w:rPr>
        <w:t>Consulting Director</w:t>
      </w:r>
    </w:p>
    <w:p w14:paraId="505B408F" w14:textId="77777777" w:rsidR="007D0881" w:rsidRPr="007D0881" w:rsidRDefault="007D0881" w:rsidP="007D0881">
      <w:pPr>
        <w:rPr>
          <w:bCs/>
          <w:color w:val="595959" w:themeColor="text1" w:themeTint="A6"/>
        </w:rPr>
      </w:pPr>
      <w:r w:rsidRPr="007D0881">
        <w:rPr>
          <w:bCs/>
          <w:color w:val="595959" w:themeColor="text1" w:themeTint="A6"/>
        </w:rPr>
        <w:t>Vizient</w:t>
      </w:r>
    </w:p>
    <w:p w14:paraId="57C898CC" w14:textId="77777777" w:rsidR="007D0881" w:rsidRPr="007D0881" w:rsidRDefault="007D0881" w:rsidP="007D0881">
      <w:pPr>
        <w:rPr>
          <w:bCs/>
          <w:color w:val="595959" w:themeColor="text1" w:themeTint="A6"/>
        </w:rPr>
      </w:pPr>
    </w:p>
    <w:p w14:paraId="459AA4B3" w14:textId="77777777" w:rsidR="007D0881" w:rsidRPr="007D0881" w:rsidRDefault="007D0881" w:rsidP="007D0881">
      <w:pPr>
        <w:rPr>
          <w:bCs/>
          <w:color w:val="595959" w:themeColor="text1" w:themeTint="A6"/>
        </w:rPr>
      </w:pPr>
      <w:r w:rsidRPr="007D0881">
        <w:rPr>
          <w:bCs/>
          <w:color w:val="595959" w:themeColor="text1" w:themeTint="A6"/>
        </w:rPr>
        <w:t>Deborah Roy, BSN, RN, CMRP</w:t>
      </w:r>
    </w:p>
    <w:p w14:paraId="58AD31A8" w14:textId="77777777" w:rsidR="007D0881" w:rsidRPr="007D0881" w:rsidRDefault="007D0881" w:rsidP="007D0881">
      <w:pPr>
        <w:rPr>
          <w:bCs/>
          <w:color w:val="595959" w:themeColor="text1" w:themeTint="A6"/>
        </w:rPr>
      </w:pPr>
      <w:r w:rsidRPr="007D0881">
        <w:rPr>
          <w:bCs/>
          <w:color w:val="595959" w:themeColor="text1" w:themeTint="A6"/>
        </w:rPr>
        <w:t>Principal</w:t>
      </w:r>
    </w:p>
    <w:p w14:paraId="0756D094" w14:textId="77777777" w:rsidR="007D0881" w:rsidRPr="007D0881" w:rsidRDefault="007D0881" w:rsidP="007D0881">
      <w:pPr>
        <w:rPr>
          <w:bCs/>
          <w:color w:val="595959" w:themeColor="text1" w:themeTint="A6"/>
        </w:rPr>
      </w:pPr>
      <w:r w:rsidRPr="007D0881">
        <w:rPr>
          <w:bCs/>
          <w:color w:val="595959" w:themeColor="text1" w:themeTint="A6"/>
        </w:rPr>
        <w:t>Vizient</w:t>
      </w:r>
    </w:p>
    <w:p w14:paraId="288C6960" w14:textId="77777777" w:rsidR="007D0881" w:rsidRPr="007D0881" w:rsidRDefault="007D0881" w:rsidP="007D0881">
      <w:pPr>
        <w:rPr>
          <w:bCs/>
          <w:color w:val="595959" w:themeColor="text1" w:themeTint="A6"/>
        </w:rPr>
      </w:pPr>
    </w:p>
    <w:p w14:paraId="2DB356C7" w14:textId="77777777" w:rsidR="007D0881" w:rsidRPr="007D0881" w:rsidRDefault="007D0881" w:rsidP="007D0881">
      <w:pPr>
        <w:rPr>
          <w:bCs/>
          <w:color w:val="595959" w:themeColor="text1" w:themeTint="A6"/>
        </w:rPr>
      </w:pPr>
      <w:r w:rsidRPr="007D0881">
        <w:rPr>
          <w:bCs/>
          <w:color w:val="595959" w:themeColor="text1" w:themeTint="A6"/>
        </w:rPr>
        <w:lastRenderedPageBreak/>
        <w:t>Kate Lizzi, MBA, PMP</w:t>
      </w:r>
    </w:p>
    <w:p w14:paraId="5414CE08" w14:textId="77777777" w:rsidR="007D0881" w:rsidRPr="007D0881" w:rsidRDefault="007D0881" w:rsidP="007D0881">
      <w:pPr>
        <w:rPr>
          <w:bCs/>
          <w:color w:val="595959" w:themeColor="text1" w:themeTint="A6"/>
        </w:rPr>
      </w:pPr>
      <w:r w:rsidRPr="007D0881">
        <w:rPr>
          <w:bCs/>
          <w:color w:val="595959" w:themeColor="text1" w:themeTint="A6"/>
        </w:rPr>
        <w:t>Senior Consulting Director</w:t>
      </w:r>
    </w:p>
    <w:p w14:paraId="3D30FC85" w14:textId="77777777" w:rsidR="007D0881" w:rsidRPr="007D0881" w:rsidRDefault="007D0881" w:rsidP="007D0881">
      <w:pPr>
        <w:rPr>
          <w:bCs/>
          <w:color w:val="595959" w:themeColor="text1" w:themeTint="A6"/>
        </w:rPr>
      </w:pPr>
      <w:r w:rsidRPr="007D0881">
        <w:rPr>
          <w:bCs/>
          <w:color w:val="595959" w:themeColor="text1" w:themeTint="A6"/>
        </w:rPr>
        <w:t>Vizient</w:t>
      </w:r>
    </w:p>
    <w:p w14:paraId="1B545E93" w14:textId="77777777" w:rsidR="007D0881" w:rsidRPr="007D0881" w:rsidRDefault="007D0881" w:rsidP="007D0881">
      <w:pPr>
        <w:rPr>
          <w:bCs/>
          <w:color w:val="595959" w:themeColor="text1" w:themeTint="A6"/>
        </w:rPr>
      </w:pPr>
    </w:p>
    <w:p w14:paraId="0EBCE23B" w14:textId="77777777" w:rsidR="007D0881" w:rsidRPr="007D0881" w:rsidRDefault="007D0881" w:rsidP="007D0881">
      <w:pPr>
        <w:rPr>
          <w:bCs/>
          <w:color w:val="595959" w:themeColor="text1" w:themeTint="A6"/>
        </w:rPr>
      </w:pPr>
      <w:r w:rsidRPr="007D0881">
        <w:rPr>
          <w:bCs/>
          <w:color w:val="595959" w:themeColor="text1" w:themeTint="A6"/>
        </w:rPr>
        <w:t>Donna Colby, RN, BSN, CMRP</w:t>
      </w:r>
    </w:p>
    <w:p w14:paraId="7F3FA714" w14:textId="77777777" w:rsidR="007D0881" w:rsidRPr="007D0881" w:rsidRDefault="007D0881" w:rsidP="007D0881">
      <w:pPr>
        <w:rPr>
          <w:bCs/>
          <w:color w:val="595959" w:themeColor="text1" w:themeTint="A6"/>
        </w:rPr>
      </w:pPr>
      <w:r w:rsidRPr="007D0881">
        <w:rPr>
          <w:bCs/>
          <w:color w:val="595959" w:themeColor="text1" w:themeTint="A6"/>
        </w:rPr>
        <w:t>Consulting Director</w:t>
      </w:r>
    </w:p>
    <w:p w14:paraId="47F9AC91" w14:textId="77777777" w:rsidR="007D0881" w:rsidRPr="007D0881" w:rsidRDefault="007D0881" w:rsidP="007D0881">
      <w:pPr>
        <w:rPr>
          <w:bCs/>
          <w:color w:val="595959" w:themeColor="text1" w:themeTint="A6"/>
        </w:rPr>
      </w:pPr>
      <w:r w:rsidRPr="007D0881">
        <w:rPr>
          <w:bCs/>
          <w:color w:val="595959" w:themeColor="text1" w:themeTint="A6"/>
        </w:rPr>
        <w:t>Vizient</w:t>
      </w:r>
    </w:p>
    <w:p w14:paraId="505E0BB8" w14:textId="77777777" w:rsidR="007D0881" w:rsidRPr="007D0881" w:rsidRDefault="007D0881" w:rsidP="007D0881">
      <w:pPr>
        <w:rPr>
          <w:bCs/>
          <w:color w:val="595959" w:themeColor="text1" w:themeTint="A6"/>
        </w:rPr>
      </w:pPr>
    </w:p>
    <w:p w14:paraId="42F471E7" w14:textId="77777777" w:rsidR="007D0881" w:rsidRPr="007D0881" w:rsidRDefault="007D0881" w:rsidP="007D0881">
      <w:pPr>
        <w:rPr>
          <w:bCs/>
          <w:color w:val="595959" w:themeColor="text1" w:themeTint="A6"/>
        </w:rPr>
      </w:pPr>
      <w:r w:rsidRPr="007D0881">
        <w:rPr>
          <w:bCs/>
          <w:color w:val="595959" w:themeColor="text1" w:themeTint="A6"/>
        </w:rPr>
        <w:t>Neil Horton, MS, RN</w:t>
      </w:r>
    </w:p>
    <w:p w14:paraId="36C27F83" w14:textId="77777777" w:rsidR="007D0881" w:rsidRPr="007D0881" w:rsidRDefault="007D0881" w:rsidP="007D0881">
      <w:pPr>
        <w:rPr>
          <w:bCs/>
          <w:color w:val="595959" w:themeColor="text1" w:themeTint="A6"/>
        </w:rPr>
      </w:pPr>
      <w:r w:rsidRPr="007D0881">
        <w:rPr>
          <w:bCs/>
          <w:color w:val="595959" w:themeColor="text1" w:themeTint="A6"/>
        </w:rPr>
        <w:t>Consulting Director</w:t>
      </w:r>
    </w:p>
    <w:p w14:paraId="5EA2A133" w14:textId="77777777" w:rsidR="007D0881" w:rsidRPr="007D0881" w:rsidRDefault="007D0881" w:rsidP="007D0881">
      <w:pPr>
        <w:rPr>
          <w:bCs/>
          <w:color w:val="595959" w:themeColor="text1" w:themeTint="A6"/>
        </w:rPr>
      </w:pPr>
      <w:r w:rsidRPr="007D0881">
        <w:rPr>
          <w:bCs/>
          <w:color w:val="595959" w:themeColor="text1" w:themeTint="A6"/>
        </w:rPr>
        <w:t>Vizient</w:t>
      </w:r>
    </w:p>
    <w:p w14:paraId="200F0EDA" w14:textId="77777777" w:rsidR="007D0881" w:rsidRPr="007D0881" w:rsidRDefault="007D0881" w:rsidP="007D0881">
      <w:pPr>
        <w:rPr>
          <w:bCs/>
          <w:color w:val="595959" w:themeColor="text1" w:themeTint="A6"/>
        </w:rPr>
      </w:pPr>
    </w:p>
    <w:p w14:paraId="7CB97531" w14:textId="77777777" w:rsidR="007D0881" w:rsidRPr="007D0881" w:rsidRDefault="007D0881" w:rsidP="007D0881">
      <w:pPr>
        <w:rPr>
          <w:bCs/>
          <w:color w:val="595959" w:themeColor="text1" w:themeTint="A6"/>
        </w:rPr>
      </w:pPr>
      <w:r w:rsidRPr="007D0881">
        <w:rPr>
          <w:bCs/>
          <w:color w:val="595959" w:themeColor="text1" w:themeTint="A6"/>
        </w:rPr>
        <w:t>Ashley Zielny, RN, BSN, MSN</w:t>
      </w:r>
    </w:p>
    <w:p w14:paraId="71D1DB40" w14:textId="77777777" w:rsidR="007D0881" w:rsidRPr="007D0881" w:rsidRDefault="007D0881" w:rsidP="007D0881">
      <w:pPr>
        <w:rPr>
          <w:bCs/>
          <w:color w:val="595959" w:themeColor="text1" w:themeTint="A6"/>
        </w:rPr>
      </w:pPr>
      <w:r w:rsidRPr="007D0881">
        <w:rPr>
          <w:bCs/>
          <w:color w:val="595959" w:themeColor="text1" w:themeTint="A6"/>
        </w:rPr>
        <w:t>Senior Consultant</w:t>
      </w:r>
    </w:p>
    <w:p w14:paraId="1AD5093C" w14:textId="77777777" w:rsidR="007D0881" w:rsidRPr="007D0881" w:rsidRDefault="007D0881" w:rsidP="007D0881">
      <w:pPr>
        <w:rPr>
          <w:bCs/>
          <w:color w:val="595959" w:themeColor="text1" w:themeTint="A6"/>
        </w:rPr>
      </w:pPr>
      <w:r w:rsidRPr="007D0881">
        <w:rPr>
          <w:bCs/>
          <w:color w:val="595959" w:themeColor="text1" w:themeTint="A6"/>
        </w:rPr>
        <w:t>Vizient</w:t>
      </w:r>
    </w:p>
    <w:p w14:paraId="79CFF452" w14:textId="77777777" w:rsidR="007D0881" w:rsidRPr="007D0881" w:rsidRDefault="007D0881" w:rsidP="007D0881">
      <w:pPr>
        <w:rPr>
          <w:bCs/>
          <w:color w:val="595959" w:themeColor="text1" w:themeTint="A6"/>
        </w:rPr>
      </w:pPr>
    </w:p>
    <w:p w14:paraId="39DCF077" w14:textId="77777777" w:rsidR="007D0881" w:rsidRPr="007D0881" w:rsidRDefault="007D0881" w:rsidP="007D0881">
      <w:pPr>
        <w:rPr>
          <w:bCs/>
          <w:color w:val="595959" w:themeColor="text1" w:themeTint="A6"/>
        </w:rPr>
      </w:pPr>
      <w:r w:rsidRPr="007D0881">
        <w:rPr>
          <w:bCs/>
          <w:color w:val="595959" w:themeColor="text1" w:themeTint="A6"/>
        </w:rPr>
        <w:t>Blane Schilling, MD</w:t>
      </w:r>
    </w:p>
    <w:p w14:paraId="6C01D6AD" w14:textId="77777777" w:rsidR="007D0881" w:rsidRPr="007D0881" w:rsidRDefault="007D0881" w:rsidP="007D0881">
      <w:pPr>
        <w:rPr>
          <w:bCs/>
          <w:color w:val="595959" w:themeColor="text1" w:themeTint="A6"/>
        </w:rPr>
      </w:pPr>
      <w:r w:rsidRPr="007D0881">
        <w:rPr>
          <w:bCs/>
          <w:color w:val="595959" w:themeColor="text1" w:themeTint="A6"/>
        </w:rPr>
        <w:t>Senior Principal</w:t>
      </w:r>
    </w:p>
    <w:p w14:paraId="1D9595B3" w14:textId="77777777" w:rsidR="007D0881" w:rsidRPr="007D0881" w:rsidRDefault="007D0881" w:rsidP="007D0881">
      <w:pPr>
        <w:rPr>
          <w:bCs/>
          <w:color w:val="595959" w:themeColor="text1" w:themeTint="A6"/>
        </w:rPr>
      </w:pPr>
      <w:r w:rsidRPr="007D0881">
        <w:rPr>
          <w:bCs/>
          <w:color w:val="595959" w:themeColor="text1" w:themeTint="A6"/>
        </w:rPr>
        <w:t>Vizient</w:t>
      </w:r>
    </w:p>
    <w:p w14:paraId="0E9CA868" w14:textId="77777777" w:rsidR="007D0881" w:rsidRPr="007D0881" w:rsidRDefault="007D0881" w:rsidP="007D0881">
      <w:pPr>
        <w:rPr>
          <w:bCs/>
          <w:color w:val="595959" w:themeColor="text1" w:themeTint="A6"/>
        </w:rPr>
      </w:pPr>
    </w:p>
    <w:p w14:paraId="2AF54FFC" w14:textId="77777777" w:rsidR="007D0881" w:rsidRPr="007D0881" w:rsidRDefault="007D0881" w:rsidP="007D0881">
      <w:pPr>
        <w:rPr>
          <w:bCs/>
          <w:color w:val="595959" w:themeColor="text1" w:themeTint="A6"/>
        </w:rPr>
      </w:pPr>
      <w:r w:rsidRPr="007D0881">
        <w:rPr>
          <w:bCs/>
          <w:color w:val="595959" w:themeColor="text1" w:themeTint="A6"/>
        </w:rPr>
        <w:t>Tom Peterman, BS, MS</w:t>
      </w:r>
    </w:p>
    <w:p w14:paraId="200A44D9" w14:textId="77777777" w:rsidR="007D0881" w:rsidRPr="007D0881" w:rsidRDefault="007D0881" w:rsidP="007D0881">
      <w:pPr>
        <w:rPr>
          <w:bCs/>
          <w:color w:val="595959" w:themeColor="text1" w:themeTint="A6"/>
        </w:rPr>
      </w:pPr>
      <w:r w:rsidRPr="007D0881">
        <w:rPr>
          <w:bCs/>
          <w:color w:val="595959" w:themeColor="text1" w:themeTint="A6"/>
        </w:rPr>
        <w:t>Data Management &amp; Implementation Director</w:t>
      </w:r>
    </w:p>
    <w:p w14:paraId="45000B8E" w14:textId="77777777" w:rsidR="007D0881" w:rsidRPr="007D0881" w:rsidRDefault="007D0881" w:rsidP="007D0881">
      <w:pPr>
        <w:rPr>
          <w:bCs/>
          <w:color w:val="595959" w:themeColor="text1" w:themeTint="A6"/>
        </w:rPr>
      </w:pPr>
      <w:r w:rsidRPr="007D0881">
        <w:rPr>
          <w:bCs/>
          <w:color w:val="595959" w:themeColor="text1" w:themeTint="A6"/>
        </w:rPr>
        <w:t>Vizient</w:t>
      </w:r>
    </w:p>
    <w:p w14:paraId="2DC80E72" w14:textId="77777777" w:rsidR="007D0881" w:rsidRPr="007D0881" w:rsidRDefault="007D0881" w:rsidP="007D0881">
      <w:pPr>
        <w:rPr>
          <w:bCs/>
          <w:color w:val="595959" w:themeColor="text1" w:themeTint="A6"/>
        </w:rPr>
      </w:pPr>
    </w:p>
    <w:p w14:paraId="6EDEE64E" w14:textId="77777777" w:rsidR="007D0881" w:rsidRPr="007D0881" w:rsidRDefault="007D0881" w:rsidP="007D0881">
      <w:pPr>
        <w:rPr>
          <w:bCs/>
          <w:color w:val="595959" w:themeColor="text1" w:themeTint="A6"/>
        </w:rPr>
      </w:pPr>
      <w:r w:rsidRPr="007D0881">
        <w:rPr>
          <w:bCs/>
          <w:color w:val="595959" w:themeColor="text1" w:themeTint="A6"/>
        </w:rPr>
        <w:t>Eric Metzler, MOT, OTL, MBA</w:t>
      </w:r>
    </w:p>
    <w:p w14:paraId="783635B2" w14:textId="77777777" w:rsidR="007D0881" w:rsidRPr="007D0881" w:rsidRDefault="007D0881" w:rsidP="007D0881">
      <w:pPr>
        <w:rPr>
          <w:bCs/>
          <w:color w:val="595959" w:themeColor="text1" w:themeTint="A6"/>
        </w:rPr>
      </w:pPr>
      <w:r w:rsidRPr="007D0881">
        <w:rPr>
          <w:bCs/>
          <w:color w:val="595959" w:themeColor="text1" w:themeTint="A6"/>
        </w:rPr>
        <w:t>Associate Principal</w:t>
      </w:r>
    </w:p>
    <w:p w14:paraId="52B6D524" w14:textId="77777777" w:rsidR="007D0881" w:rsidRPr="007D0881" w:rsidRDefault="007D0881" w:rsidP="007D0881">
      <w:pPr>
        <w:rPr>
          <w:bCs/>
          <w:color w:val="595959" w:themeColor="text1" w:themeTint="A6"/>
        </w:rPr>
      </w:pPr>
      <w:r w:rsidRPr="007D0881">
        <w:rPr>
          <w:bCs/>
          <w:color w:val="595959" w:themeColor="text1" w:themeTint="A6"/>
        </w:rPr>
        <w:t>Vizient</w:t>
      </w:r>
    </w:p>
    <w:p w14:paraId="4B1B9A13" w14:textId="77777777" w:rsidR="007D0881" w:rsidRPr="007D0881" w:rsidRDefault="007D0881" w:rsidP="007D0881">
      <w:pPr>
        <w:rPr>
          <w:bCs/>
          <w:color w:val="595959" w:themeColor="text1" w:themeTint="A6"/>
        </w:rPr>
      </w:pPr>
    </w:p>
    <w:p w14:paraId="7CF29621" w14:textId="77777777" w:rsidR="007D0881" w:rsidRPr="007D0881" w:rsidRDefault="007D0881" w:rsidP="007D0881">
      <w:pPr>
        <w:rPr>
          <w:bCs/>
          <w:color w:val="595959" w:themeColor="text1" w:themeTint="A6"/>
        </w:rPr>
      </w:pPr>
      <w:r w:rsidRPr="007D0881">
        <w:rPr>
          <w:bCs/>
          <w:color w:val="595959" w:themeColor="text1" w:themeTint="A6"/>
        </w:rPr>
        <w:t>Joe Cummings, PhD</w:t>
      </w:r>
    </w:p>
    <w:p w14:paraId="017657EB" w14:textId="77777777" w:rsidR="007D0881" w:rsidRPr="007D0881" w:rsidRDefault="007D0881" w:rsidP="007D0881">
      <w:pPr>
        <w:rPr>
          <w:bCs/>
          <w:color w:val="595959" w:themeColor="text1" w:themeTint="A6"/>
        </w:rPr>
      </w:pPr>
      <w:r w:rsidRPr="007D0881">
        <w:rPr>
          <w:bCs/>
          <w:color w:val="595959" w:themeColor="text1" w:themeTint="A6"/>
        </w:rPr>
        <w:t>Technology Program Director</w:t>
      </w:r>
    </w:p>
    <w:p w14:paraId="34178373" w14:textId="77777777" w:rsidR="007D0881" w:rsidRPr="007D0881" w:rsidRDefault="007D0881" w:rsidP="007D0881">
      <w:pPr>
        <w:rPr>
          <w:bCs/>
          <w:color w:val="595959" w:themeColor="text1" w:themeTint="A6"/>
        </w:rPr>
      </w:pPr>
      <w:r w:rsidRPr="007D0881">
        <w:rPr>
          <w:bCs/>
          <w:color w:val="595959" w:themeColor="text1" w:themeTint="A6"/>
        </w:rPr>
        <w:t>Vizient</w:t>
      </w:r>
    </w:p>
    <w:p w14:paraId="051AABA6" w14:textId="77777777" w:rsidR="007D0881" w:rsidRPr="007D0881" w:rsidRDefault="007D0881" w:rsidP="007D0881">
      <w:pPr>
        <w:rPr>
          <w:bCs/>
          <w:color w:val="595959" w:themeColor="text1" w:themeTint="A6"/>
        </w:rPr>
      </w:pPr>
    </w:p>
    <w:p w14:paraId="6B37A840" w14:textId="77777777" w:rsidR="007D0881" w:rsidRPr="007D0881" w:rsidRDefault="007D0881" w:rsidP="007D0881">
      <w:pPr>
        <w:rPr>
          <w:bCs/>
          <w:color w:val="595959" w:themeColor="text1" w:themeTint="A6"/>
        </w:rPr>
      </w:pPr>
      <w:r w:rsidRPr="007D0881">
        <w:rPr>
          <w:bCs/>
          <w:color w:val="595959" w:themeColor="text1" w:themeTint="A6"/>
        </w:rPr>
        <w:t>Micah Parker, MS, BSRT, RDMS, RVT</w:t>
      </w:r>
    </w:p>
    <w:p w14:paraId="513E967F" w14:textId="77777777" w:rsidR="007D0881" w:rsidRPr="007D0881" w:rsidRDefault="007D0881" w:rsidP="007D0881">
      <w:pPr>
        <w:rPr>
          <w:bCs/>
          <w:color w:val="595959" w:themeColor="text1" w:themeTint="A6"/>
        </w:rPr>
      </w:pPr>
      <w:r w:rsidRPr="007D0881">
        <w:rPr>
          <w:bCs/>
          <w:color w:val="595959" w:themeColor="text1" w:themeTint="A6"/>
        </w:rPr>
        <w:t>Principal, Supply Chain Transformation</w:t>
      </w:r>
    </w:p>
    <w:p w14:paraId="354EA9E3" w14:textId="6920764D" w:rsidR="00CB449D" w:rsidRPr="007D0881" w:rsidRDefault="007D0881" w:rsidP="007D0881">
      <w:pPr>
        <w:rPr>
          <w:bCs/>
          <w:color w:val="595959" w:themeColor="text1" w:themeTint="A6"/>
        </w:rPr>
      </w:pPr>
      <w:r w:rsidRPr="007D0881">
        <w:rPr>
          <w:bCs/>
          <w:color w:val="595959" w:themeColor="text1" w:themeTint="A6"/>
        </w:rPr>
        <w:t>Vizient</w:t>
      </w:r>
    </w:p>
    <w:p w14:paraId="25D8488D" w14:textId="77777777" w:rsidR="008730EB" w:rsidRPr="008730EB" w:rsidRDefault="008730EB" w:rsidP="008730EB"/>
    <w:sectPr w:rsidR="008730EB" w:rsidRPr="008730EB"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3FAD0" w14:textId="77777777" w:rsidR="009362C5" w:rsidRDefault="009362C5" w:rsidP="00971D43">
      <w:r>
        <w:separator/>
      </w:r>
    </w:p>
  </w:endnote>
  <w:endnote w:type="continuationSeparator" w:id="0">
    <w:p w14:paraId="6331DC7E" w14:textId="77777777" w:rsidR="009362C5" w:rsidRDefault="009362C5"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D976A" w14:textId="77777777" w:rsidR="009362C5" w:rsidRDefault="009362C5" w:rsidP="00971D43">
      <w:r>
        <w:separator/>
      </w:r>
    </w:p>
  </w:footnote>
  <w:footnote w:type="continuationSeparator" w:id="0">
    <w:p w14:paraId="6001AD04" w14:textId="77777777" w:rsidR="009362C5" w:rsidRDefault="009362C5"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33A1"/>
    <w:rsid w:val="00104CA4"/>
    <w:rsid w:val="0011355C"/>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47FF"/>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0881"/>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362C5"/>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6DAA"/>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247"/>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466E8"/>
    <w:rsid w:val="00D531EC"/>
    <w:rsid w:val="00D53AD4"/>
    <w:rsid w:val="00D55902"/>
    <w:rsid w:val="00D6051F"/>
    <w:rsid w:val="00D60D0D"/>
    <w:rsid w:val="00D97E07"/>
    <w:rsid w:val="00DA6BD0"/>
    <w:rsid w:val="00DB507E"/>
    <w:rsid w:val="00DC09A4"/>
    <w:rsid w:val="00DD68D3"/>
    <w:rsid w:val="00DE18AA"/>
    <w:rsid w:val="00DE3426"/>
    <w:rsid w:val="00DF3EE7"/>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uiPriority w:val="39"/>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Computed" TargetDataSourceId="87651697-ca1f-4d80-9f69-bb743e325714"/>
</file>

<file path=customXml/item10.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1.xml><?xml version="1.0" encoding="utf-8"?>
<AllMetadata/>
</file>

<file path=customXml/item1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DocPartTree/>
</file>

<file path=customXml/item15.xml><?xml version="1.0" encoding="utf-8"?>
<DataSourceInfo>
  <Id>80be7e5f-6e71-448c-9228-23264555308c</Id>
  <MajorVersion>0</MajorVersion>
  <MinorVersion>1</MinorVersion>
  <DataSourceType>Ad_Hoc</DataSourceType>
  <Name>AD_HOC</Name>
  <Description/>
  <Filter/>
  <DataFields/>
</DataSourceInfo>
</file>

<file path=customXml/item16.xml><?xml version="1.0" encoding="utf-8"?>
<SourceDataModel Name="AD_HOC" TargetDataSourceId="80be7e5f-6e71-448c-9228-23264555308c"/>
</file>

<file path=customXml/item17.xml><?xml version="1.0" encoding="utf-8"?>
<DataSourceInfo>
  <Id>87651697-ca1f-4d80-9f69-bb743e325714</Id>
  <MajorVersion>0</MajorVersion>
  <MinorVersion>1</MinorVersion>
  <DataSourceType>Expression</DataSourceType>
  <Name>Computed</Name>
  <Description/>
  <Filter/>
  <DataFields/>
</DataSourceInfo>
</file>

<file path=customXml/item18.xml><?xml version="1.0" encoding="utf-8"?>
<VariableListDefinition name="System" displayName="System" id="dc9731b4-d0d2-4ed5-b20d-434d69de1706" isdomainofvalue="False" dataSourceId="00b80028-d226-4a39-9a19-6787589aad19"/>
</file>

<file path=customXml/item19.xml><?xml version="1.0" encoding="utf-8"?>
<SourceDataModel Name="System" TargetDataSourceId="00b80028-d226-4a39-9a19-6787589aad19"/>
</file>

<file path=customXml/item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0.xml><?xml version="1.0" encoding="utf-8"?>
<AllWordPDs>
</AllWordPD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6.xml><?xml version="1.0" encoding="utf-8"?>
<VariableUsageMapping/>
</file>

<file path=customXml/item27.xml><?xml version="1.0" encoding="utf-8"?>
<AllExternalAdhocVariableMappings/>
</file>

<file path=customXml/item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VariableListDefinition name="Computed" displayName="Computed" id="69155e26-4760-488b-ab4c-bb15b0f8b2a2" isdomainofvalue="False" dataSourceId="87651697-ca1f-4d80-9f69-bb743e325714"/>
</file>

<file path=customXml/item6.xml><?xml version="1.0" encoding="utf-8"?>
<DataSourceInfo>
  <Id>00b80028-d226-4a39-9a19-6787589aad19</Id>
  <MajorVersion>0</MajorVersion>
  <MinorVersion>1</MinorVersion>
  <DataSourceType>System</DataSourceType>
  <Name>System</Name>
  <Description/>
  <Filter/>
  <DataFields/>
</DataSourceInfo>
</file>

<file path=customXml/item7.xml><?xml version="1.0" encoding="utf-8"?>
<VariableListDefinition name="AD_HOC" displayName="AD_HOC" id="9426ea6f-1b24-4683-bca3-85d71f6375fd" isdomainofvalue="False" dataSourceId="80be7e5f-6e71-448c-9228-23264555308c"/>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mso-contentType ?>
<SharedContentType xmlns="Microsoft.SharePoint.Taxonomy.ContentTypeSync" SourceId="c9bec5de-3132-4daf-ae55-1613447ae162" ContentTypeId="0x0101003892C1470B32FA4ABADA805F9A36FDE40106" PreviousValue="false"/>
</file>

<file path=customXml/itemProps1.xml><?xml version="1.0" encoding="utf-8"?>
<ds:datastoreItem xmlns:ds="http://schemas.openxmlformats.org/officeDocument/2006/customXml" ds:itemID="{4C134B16-2CC0-4F00-BAB8-0BCCEF3E9F16}">
  <ds:schemaRefs/>
</ds:datastoreItem>
</file>

<file path=customXml/itemProps10.xml><?xml version="1.0" encoding="utf-8"?>
<ds:datastoreItem xmlns:ds="http://schemas.openxmlformats.org/officeDocument/2006/customXml" ds:itemID="{0510B9D0-C027-45D1-B797-FA865004CBBF}">
  <ds:schemaRefs/>
</ds:datastoreItem>
</file>

<file path=customXml/itemProps11.xml><?xml version="1.0" encoding="utf-8"?>
<ds:datastoreItem xmlns:ds="http://schemas.openxmlformats.org/officeDocument/2006/customXml" ds:itemID="{A613EE9C-F5E0-4282-839C-53FE8976D615}">
  <ds:schemaRefs/>
</ds:datastoreItem>
</file>

<file path=customXml/itemProps1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0D4A98D7-A056-4A12-A949-9E2EE5A35FE4}">
  <ds:schemaRefs/>
</ds:datastoreItem>
</file>

<file path=customXml/itemProps14.xml><?xml version="1.0" encoding="utf-8"?>
<ds:datastoreItem xmlns:ds="http://schemas.openxmlformats.org/officeDocument/2006/customXml" ds:itemID="{54E4ECD0-5730-4CBC-B5C8-CDD180BD053A}">
  <ds:schemaRefs/>
</ds:datastoreItem>
</file>

<file path=customXml/itemProps15.xml><?xml version="1.0" encoding="utf-8"?>
<ds:datastoreItem xmlns:ds="http://schemas.openxmlformats.org/officeDocument/2006/customXml" ds:itemID="{D4628565-9CB4-4F10-AA9C-1309D57A874A}">
  <ds:schemaRefs/>
</ds:datastoreItem>
</file>

<file path=customXml/itemProps16.xml><?xml version="1.0" encoding="utf-8"?>
<ds:datastoreItem xmlns:ds="http://schemas.openxmlformats.org/officeDocument/2006/customXml" ds:itemID="{D44D0B5A-EC6D-4AEA-A833-02344E0C6DB2}">
  <ds:schemaRefs/>
</ds:datastoreItem>
</file>

<file path=customXml/itemProps17.xml><?xml version="1.0" encoding="utf-8"?>
<ds:datastoreItem xmlns:ds="http://schemas.openxmlformats.org/officeDocument/2006/customXml" ds:itemID="{83B1EF68-4D55-4397-AF73-D916BC2254F0}">
  <ds:schemaRefs/>
</ds:datastoreItem>
</file>

<file path=customXml/itemProps18.xml><?xml version="1.0" encoding="utf-8"?>
<ds:datastoreItem xmlns:ds="http://schemas.openxmlformats.org/officeDocument/2006/customXml" ds:itemID="{80CE4447-D1BD-469E-BD8B-B31A4C9A896F}">
  <ds:schemaRefs/>
</ds:datastoreItem>
</file>

<file path=customXml/itemProps19.xml><?xml version="1.0" encoding="utf-8"?>
<ds:datastoreItem xmlns:ds="http://schemas.openxmlformats.org/officeDocument/2006/customXml" ds:itemID="{E0C162D0-F7BA-4089-AC31-880761F0BD65}">
  <ds:schemaRefs/>
</ds:datastoreItem>
</file>

<file path=customXml/itemProps2.xml><?xml version="1.0" encoding="utf-8"?>
<ds:datastoreItem xmlns:ds="http://schemas.openxmlformats.org/officeDocument/2006/customXml" ds:itemID="{BEAFDBBE-0F51-4017-B707-8386C7FBABFD}">
  <ds:schemaRefs/>
</ds:datastoreItem>
</file>

<file path=customXml/itemProps20.xml><?xml version="1.0" encoding="utf-8"?>
<ds:datastoreItem xmlns:ds="http://schemas.openxmlformats.org/officeDocument/2006/customXml" ds:itemID="{78E85137-610F-4DE4-A961-7F7A1DA29F2D}">
  <ds:schemaRefs/>
</ds:datastoreItem>
</file>

<file path=customXml/itemProps21.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2.xml><?xml version="1.0" encoding="utf-8"?>
<ds:datastoreItem xmlns:ds="http://schemas.openxmlformats.org/officeDocument/2006/customXml" ds:itemID="{C4AEAB29-4929-45AF-A192-84C4D708764D}">
  <ds:schemaRefs/>
</ds:datastoreItem>
</file>

<file path=customXml/itemProps23.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5.xml><?xml version="1.0" encoding="utf-8"?>
<ds:datastoreItem xmlns:ds="http://schemas.openxmlformats.org/officeDocument/2006/customXml" ds:itemID="{BDDC9A50-D520-4DBB-861E-17850ECDD206}">
  <ds:schemaRefs/>
</ds:datastoreItem>
</file>

<file path=customXml/itemProps26.xml><?xml version="1.0" encoding="utf-8"?>
<ds:datastoreItem xmlns:ds="http://schemas.openxmlformats.org/officeDocument/2006/customXml" ds:itemID="{E714D73B-064F-4FC2-AD89-143579607756}">
  <ds:schemaRefs/>
</ds:datastoreItem>
</file>

<file path=customXml/itemProps27.xml><?xml version="1.0" encoding="utf-8"?>
<ds:datastoreItem xmlns:ds="http://schemas.openxmlformats.org/officeDocument/2006/customXml" ds:itemID="{7B773B23-CD27-407C-8EF7-714316C2ACF2}">
  <ds:schemaRefs/>
</ds:datastoreItem>
</file>

<file path=customXml/itemProps3.xml><?xml version="1.0" encoding="utf-8"?>
<ds:datastoreItem xmlns:ds="http://schemas.openxmlformats.org/officeDocument/2006/customXml" ds:itemID="{5B401B9D-B553-4B56-A34A-971673CC9681}">
  <ds:schemaRefs/>
</ds:datastoreItem>
</file>

<file path=customXml/itemProps4.xml><?xml version="1.0" encoding="utf-8"?>
<ds:datastoreItem xmlns:ds="http://schemas.openxmlformats.org/officeDocument/2006/customXml" ds:itemID="{DE544662-F77F-4442-B53C-A34A18686309}">
  <ds:schemaRefs/>
</ds:datastoreItem>
</file>

<file path=customXml/itemProps5.xml><?xml version="1.0" encoding="utf-8"?>
<ds:datastoreItem xmlns:ds="http://schemas.openxmlformats.org/officeDocument/2006/customXml" ds:itemID="{37871AC4-84F1-4DCF-9181-89FBC406BA26}">
  <ds:schemaRefs/>
</ds:datastoreItem>
</file>

<file path=customXml/itemProps6.xml><?xml version="1.0" encoding="utf-8"?>
<ds:datastoreItem xmlns:ds="http://schemas.openxmlformats.org/officeDocument/2006/customXml" ds:itemID="{7CA12843-4DEB-4A4D-9869-29F66BB28D05}">
  <ds:schemaRefs/>
</ds:datastoreItem>
</file>

<file path=customXml/itemProps7.xml><?xml version="1.0" encoding="utf-8"?>
<ds:datastoreItem xmlns:ds="http://schemas.openxmlformats.org/officeDocument/2006/customXml" ds:itemID="{1D690A50-E3B4-44F5-A4C5-75EEC88CF4EC}">
  <ds:schemaRefs/>
</ds:datastoreItem>
</file>

<file path=customXml/itemProps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9.xml><?xml version="1.0" encoding="utf-8"?>
<ds:datastoreItem xmlns:ds="http://schemas.openxmlformats.org/officeDocument/2006/customXml" ds:itemID="{879D4C16-DAA1-4669-B37C-241D7C093A8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39</TotalTime>
  <Pages>6</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10864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28</cp:revision>
  <cp:lastPrinted>2015-12-22T16:01:00Z</cp:lastPrinted>
  <dcterms:created xsi:type="dcterms:W3CDTF">2020-01-30T19:54:00Z</dcterms:created>
  <dcterms:modified xsi:type="dcterms:W3CDTF">2021-07-28T15:57:00Z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